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22" w:rsidRDefault="00A52B22" w:rsidP="005F618D">
      <w:pPr>
        <w:spacing w:before="240"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</w:pPr>
      <w:bookmarkStart w:id="0" w:name="_GoBack"/>
      <w:bookmarkEnd w:id="0"/>
      <w:r w:rsidRPr="001E743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  <w:t>Notification template for the exchange of information in relation to passport applications by e-money institutions using distributors</w:t>
      </w:r>
    </w:p>
    <w:p w:rsidR="00CD6C9B" w:rsidRPr="00CD6C9B" w:rsidRDefault="00CD6C9B" w:rsidP="00CD6C9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</w:pPr>
      <w:r w:rsidRPr="00CD6C9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  <w:t>(Annex I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  <w:t>V</w:t>
      </w:r>
      <w:r w:rsidRPr="00CD6C9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  <w:t xml:space="preserve"> – Commission delegated regulation (UE) 2017/2055 </w:t>
      </w:r>
    </w:p>
    <w:p w:rsidR="00CD6C9B" w:rsidRPr="00CD6C9B" w:rsidRDefault="00CD6C9B" w:rsidP="00CD6C9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</w:pPr>
      <w:proofErr w:type="gramStart"/>
      <w:r w:rsidRPr="00CD6C9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  <w:t>of</w:t>
      </w:r>
      <w:proofErr w:type="gramEnd"/>
      <w:r w:rsidRPr="00CD6C9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  <w:t xml:space="preserve"> 23 June 2017)</w:t>
      </w:r>
    </w:p>
    <w:p w:rsidR="00CD6C9B" w:rsidRPr="001E7438" w:rsidRDefault="00CD6C9B" w:rsidP="005F618D">
      <w:pPr>
        <w:spacing w:before="240"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fr-FR"/>
        </w:rPr>
      </w:pPr>
    </w:p>
    <w:tbl>
      <w:tblPr>
        <w:tblpPr w:leftFromText="141" w:rightFromText="141" w:vertAnchor="text" w:tblpX="-411" w:tblpY="1"/>
        <w:tblOverlap w:val="never"/>
        <w:tblW w:w="540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794"/>
        <w:gridCol w:w="6110"/>
      </w:tblGrid>
      <w:tr w:rsidR="00A52B22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1)</w:t>
            </w:r>
          </w:p>
        </w:tc>
        <w:tc>
          <w:tcPr>
            <w:tcW w:w="2113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Home Member State</w:t>
            </w:r>
          </w:p>
        </w:tc>
        <w:tc>
          <w:tcPr>
            <w:tcW w:w="2693" w:type="pct"/>
            <w:hideMark/>
          </w:tcPr>
          <w:p w:rsidR="00A52B22" w:rsidRPr="0000191B" w:rsidRDefault="00A52B22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</w:t>
            </w:r>
            <w:r w:rsidR="003E289B" w:rsidRPr="0000191B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FRANCE</w:t>
            </w:r>
          </w:p>
        </w:tc>
      </w:tr>
      <w:tr w:rsidR="00A52B22" w:rsidRPr="00E86E15" w:rsidTr="001E7438">
        <w:trPr>
          <w:tblCellSpacing w:w="0" w:type="dxa"/>
        </w:trPr>
        <w:tc>
          <w:tcPr>
            <w:tcW w:w="194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482358589" w:edGrp="everyone" w:colFirst="2" w:colLast="2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2)</w:t>
            </w:r>
          </w:p>
        </w:tc>
        <w:tc>
          <w:tcPr>
            <w:tcW w:w="2113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Host Member State in which e-money services are to be provided</w:t>
            </w:r>
          </w:p>
        </w:tc>
        <w:tc>
          <w:tcPr>
            <w:tcW w:w="2693" w:type="pct"/>
            <w:hideMark/>
          </w:tcPr>
          <w:p w:rsidR="00A52B22" w:rsidRPr="0000191B" w:rsidRDefault="00A52B22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 </w:t>
            </w:r>
          </w:p>
        </w:tc>
      </w:tr>
      <w:permEnd w:id="482358589"/>
      <w:tr w:rsidR="00A52B22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3)</w:t>
            </w:r>
          </w:p>
        </w:tc>
        <w:tc>
          <w:tcPr>
            <w:tcW w:w="2113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Name of the competent authority of the home Member State</w:t>
            </w:r>
          </w:p>
        </w:tc>
        <w:tc>
          <w:tcPr>
            <w:tcW w:w="2693" w:type="pct"/>
            <w:hideMark/>
          </w:tcPr>
          <w:p w:rsidR="00A52B22" w:rsidRPr="0000191B" w:rsidRDefault="00A52B22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 </w:t>
            </w:r>
            <w:r w:rsidR="003E289B" w:rsidRPr="0000191B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Autorité de contrôle prudentiel et de résolution. ACPR</w:t>
            </w:r>
          </w:p>
        </w:tc>
      </w:tr>
      <w:tr w:rsidR="00A52B22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4)</w:t>
            </w:r>
          </w:p>
        </w:tc>
        <w:tc>
          <w:tcPr>
            <w:tcW w:w="2113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Date of receipt by the competent authority of the home Member State of the complete and accurate application from the e-money institution</w:t>
            </w:r>
          </w:p>
        </w:tc>
        <w:tc>
          <w:tcPr>
            <w:tcW w:w="2693" w:type="pct"/>
            <w:hideMark/>
          </w:tcPr>
          <w:p w:rsidR="00A52B22" w:rsidRPr="0000191B" w:rsidRDefault="003E289B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Do not fill</w:t>
            </w:r>
          </w:p>
        </w:tc>
      </w:tr>
      <w:tr w:rsidR="00A52B22" w:rsidRPr="0000191B" w:rsidTr="001E7438">
        <w:trPr>
          <w:tblCellSpacing w:w="0" w:type="dxa"/>
        </w:trPr>
        <w:tc>
          <w:tcPr>
            <w:tcW w:w="194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5)</w:t>
            </w:r>
          </w:p>
        </w:tc>
        <w:tc>
          <w:tcPr>
            <w:tcW w:w="2113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Type of application</w:t>
            </w:r>
          </w:p>
        </w:tc>
        <w:tc>
          <w:tcPr>
            <w:tcW w:w="2693" w:type="pct"/>
            <w:hideMark/>
          </w:tcPr>
          <w:p w:rsidR="00A52B22" w:rsidRPr="0000191B" w:rsidRDefault="00E86E15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val="en-US" w:eastAsia="fr-FR"/>
                </w:rPr>
                <w:id w:val="-56641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5699886" w:edGrp="everyone"/>
                <w:r w:rsidR="001E7438" w:rsidRPr="0000191B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☐</w:t>
                </w:r>
                <w:permEnd w:id="585699886"/>
              </w:sdtContent>
            </w:sdt>
            <w:r w:rsidR="00A52B22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First application</w:t>
            </w:r>
          </w:p>
          <w:permStart w:id="1929787728" w:edGrp="everyone"/>
          <w:p w:rsidR="00A52B22" w:rsidRPr="0000191B" w:rsidRDefault="00E86E15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val="en-US" w:eastAsia="fr-FR"/>
                </w:rPr>
                <w:id w:val="-72305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38" w:rsidRPr="0000191B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☐</w:t>
                </w:r>
              </w:sdtContent>
            </w:sdt>
            <w:r w:rsidR="00A52B22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1929787728"/>
            <w:r w:rsidR="00A52B22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Change to previous application</w:t>
            </w:r>
          </w:p>
          <w:p w:rsidR="00A52B22" w:rsidRPr="0000191B" w:rsidRDefault="00E86E15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val="en-US" w:eastAsia="fr-FR"/>
                </w:rPr>
                <w:id w:val="162218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3957100" w:edGrp="everyone"/>
                <w:r w:rsidR="001E7438" w:rsidRPr="0000191B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☐</w:t>
                </w:r>
                <w:permEnd w:id="803957100"/>
              </w:sdtContent>
            </w:sdt>
            <w:r w:rsidR="00A52B22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Additional distributors</w:t>
            </w:r>
          </w:p>
          <w:permStart w:id="307788464" w:edGrp="everyone"/>
          <w:p w:rsidR="00A52B22" w:rsidRPr="0000191B" w:rsidRDefault="00E86E15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val="en-US" w:eastAsia="fr-FR"/>
                </w:rPr>
                <w:id w:val="205773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38" w:rsidRPr="0000191B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☐</w:t>
                </w:r>
              </w:sdtContent>
            </w:sdt>
            <w:r w:rsidR="00A52B22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307788464"/>
            <w:r w:rsidR="00A52B22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Distributor deactivation</w:t>
            </w:r>
          </w:p>
        </w:tc>
      </w:tr>
      <w:tr w:rsidR="00A52B22" w:rsidRPr="00E86E15" w:rsidTr="001E7438">
        <w:trPr>
          <w:tblCellSpacing w:w="0" w:type="dxa"/>
        </w:trPr>
        <w:tc>
          <w:tcPr>
            <w:tcW w:w="194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6)</w:t>
            </w:r>
          </w:p>
        </w:tc>
        <w:tc>
          <w:tcPr>
            <w:tcW w:w="2113" w:type="pct"/>
            <w:hideMark/>
          </w:tcPr>
          <w:p w:rsidR="00A52B22" w:rsidRPr="0000191B" w:rsidRDefault="00A52B22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Nature of the application (assessment of the competent authority of the home Member State)</w:t>
            </w:r>
          </w:p>
        </w:tc>
        <w:tc>
          <w:tcPr>
            <w:tcW w:w="2693" w:type="pct"/>
            <w:hideMark/>
          </w:tcPr>
          <w:p w:rsidR="00A52B22" w:rsidRPr="0000191B" w:rsidRDefault="00E86E15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val="en-US" w:eastAsia="fr-FR"/>
                </w:rPr>
                <w:id w:val="-7830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38" w:rsidRPr="0000191B">
                  <w:rPr>
                    <w:rFonts w:ascii="MS Gothic" w:eastAsia="MS Gothic" w:hAnsi="MS Gothic" w:cs="MS Gothic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☒</w:t>
                </w:r>
              </w:sdtContent>
            </w:sdt>
            <w:r w:rsidR="00A52B22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Right of establishment</w:t>
            </w:r>
          </w:p>
          <w:p w:rsidR="00A52B22" w:rsidRPr="0000191B" w:rsidRDefault="00E86E15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val="en-US" w:eastAsia="fr-FR"/>
                </w:rPr>
                <w:id w:val="-12986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38" w:rsidRPr="0000191B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☐</w:t>
                </w:r>
              </w:sdtContent>
            </w:sdt>
            <w:r w:rsidR="00A52B22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Freedom to provide services, based on the following circumstances:…</w:t>
            </w:r>
          </w:p>
        </w:tc>
      </w:tr>
      <w:tr w:rsidR="001E7438" w:rsidRPr="00E86E15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966356820" w:edGrp="everyone" w:colFirst="2" w:colLast="2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7)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Name of the e-money institution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 </w:t>
            </w:r>
          </w:p>
        </w:tc>
      </w:tr>
      <w:tr w:rsidR="001E7438" w:rsidRPr="00E86E15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307587502" w:edGrp="everyone" w:colFirst="2" w:colLast="2"/>
            <w:permEnd w:id="966356820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8)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Head office address of the e-money institution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 </w:t>
            </w:r>
          </w:p>
        </w:tc>
      </w:tr>
      <w:tr w:rsidR="001E7438" w:rsidRPr="00E86E15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1304064836" w:edGrp="everyone" w:colFirst="2" w:colLast="2"/>
            <w:permEnd w:id="307587502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9)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Unique identification number of the e-money institution in the format of the home Member State </w:t>
            </w:r>
            <w:r w:rsidR="0046205C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- </w:t>
            </w:r>
            <w:r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SIREN Number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 </w:t>
            </w:r>
          </w:p>
        </w:tc>
      </w:tr>
      <w:tr w:rsidR="001E7438" w:rsidRPr="00E86E15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935530521" w:edGrp="everyone" w:colFirst="2" w:colLast="2"/>
            <w:permEnd w:id="1304064836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10)</w:t>
            </w:r>
          </w:p>
        </w:tc>
        <w:tc>
          <w:tcPr>
            <w:tcW w:w="2113" w:type="pct"/>
            <w:hideMark/>
          </w:tcPr>
          <w:p w:rsidR="001E7438" w:rsidRPr="0000191B" w:rsidRDefault="001E7438" w:rsidP="00FD4F55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Legal Entity Identifier (LEI) of the e-money institution 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1E7438" w:rsidRPr="00E86E15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270169346" w:edGrp="everyone" w:colFirst="2" w:colLast="2"/>
            <w:permEnd w:id="935530521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11)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Home Member State authorisation number of the e-money institution </w:t>
            </w:r>
            <w:r w:rsidR="0046205C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-</w:t>
            </w:r>
            <w:r w:rsidRPr="0000191B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r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CIB (code interbancaire) number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1E7438" w:rsidRPr="00E86E15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205287521" w:edGrp="everyone" w:colFirst="2" w:colLast="2"/>
            <w:permEnd w:id="270169346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12)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Contact person within the e-money institution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1E7438" w:rsidRPr="00E86E15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106170591" w:edGrp="everyone" w:colFirst="2" w:colLast="2"/>
            <w:permEnd w:id="205287521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13)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Email of the contact person within the e-money institution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1E7438" w:rsidRPr="00E86E15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1614312804" w:edGrp="everyone" w:colFirst="2" w:colLast="2"/>
            <w:permEnd w:id="106170591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lastRenderedPageBreak/>
              <w:t>14)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Telephone number of the contact person within the e-money institution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1E7438" w:rsidRPr="00E86E15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71571643" w:edGrp="everyone" w:colFirst="2" w:colLast="2"/>
            <w:permEnd w:id="1614312804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15)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Distributor details:</w:t>
            </w:r>
          </w:p>
          <w:p w:rsidR="001E7438" w:rsidRPr="0000191B" w:rsidRDefault="001E7438" w:rsidP="001E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a.If legal person: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i.Name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ii.Registered Address(es)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iii.Unique identification number in the format of the Member State where the distributor is located as specified in Annex I (where applicable)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iv.Legal Entity Identifier (LEI) of the distributor (where available)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v.Telephone number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vi.Email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vii.Name, place and date of birth of legal representatives</w:t>
            </w:r>
          </w:p>
          <w:p w:rsidR="001E7438" w:rsidRPr="0000191B" w:rsidRDefault="001E7438" w:rsidP="001E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  <w:p w:rsidR="001E7438" w:rsidRPr="0000191B" w:rsidRDefault="001E7438" w:rsidP="001E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b.If natural person: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i.Name, date and place of birth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ii.Registered Business address(es)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iii.Unique identification number in the format of the Member State where the distributor is located as specified in Annex I (where applicable)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iv.Telephone number</w:t>
            </w:r>
          </w:p>
          <w:p w:rsidR="001E7438" w:rsidRPr="0000191B" w:rsidRDefault="001E7438" w:rsidP="001E7438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v.Email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permEnd w:id="71571643"/>
      <w:tr w:rsidR="001E7438" w:rsidRPr="00E86E15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16)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Electronic money services to be provided by the distributor</w:t>
            </w:r>
          </w:p>
        </w:tc>
        <w:tc>
          <w:tcPr>
            <w:tcW w:w="2693" w:type="pct"/>
            <w:hideMark/>
          </w:tcPr>
          <w:p w:rsidR="001E7438" w:rsidRPr="0000191B" w:rsidRDefault="00E86E15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val="en-US" w:eastAsia="fr-FR"/>
                </w:rPr>
                <w:id w:val="-122074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1771355" w:edGrp="everyone"/>
                <w:r w:rsidR="001E7438" w:rsidRPr="0000191B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☐</w:t>
                </w:r>
                <w:permEnd w:id="1521771355"/>
              </w:sdtContent>
            </w:sdt>
            <w:r w:rsidR="001E7438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Distribution</w:t>
            </w:r>
          </w:p>
          <w:permStart w:id="222909228" w:edGrp="everyone"/>
          <w:p w:rsidR="001E7438" w:rsidRPr="0000191B" w:rsidRDefault="00E86E15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val="en-US" w:eastAsia="fr-FR"/>
                </w:rPr>
                <w:id w:val="-173021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38" w:rsidRPr="0000191B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val="en-US" w:eastAsia="fr-FR"/>
                  </w:rPr>
                  <w:t>☐</w:t>
                </w:r>
              </w:sdtContent>
            </w:sdt>
            <w:r w:rsidR="001E7438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ermEnd w:id="222909228"/>
            <w:r w:rsidR="001E7438"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Redemption of electronic money</w:t>
            </w:r>
          </w:p>
        </w:tc>
      </w:tr>
      <w:tr w:rsidR="001E7438" w:rsidRPr="00E86E15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permStart w:id="1946307001" w:edGrp="everyone" w:colFirst="2" w:colLast="2"/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17)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Description of the internal control mechanisms that will be used by the e-money institution/distributor in order to comply with the obligations in relation to the prevention of money laundering and terrorist financing under Directive (EU) 2015/849.</w:t>
            </w:r>
          </w:p>
        </w:tc>
        <w:tc>
          <w:tcPr>
            <w:tcW w:w="2693" w:type="pct"/>
            <w:hideMark/>
          </w:tcPr>
          <w:p w:rsidR="001E7438" w:rsidRPr="0000191B" w:rsidRDefault="001E7438" w:rsidP="001E7438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 </w:t>
            </w:r>
          </w:p>
        </w:tc>
      </w:tr>
    </w:tbl>
    <w:p w:rsidR="00CC53A0" w:rsidRPr="0046205C" w:rsidRDefault="00CC53A0">
      <w:pPr>
        <w:rPr>
          <w:lang w:val="en-US"/>
        </w:rPr>
      </w:pPr>
      <w:permStart w:id="378420855" w:edGrp="everyone" w:colFirst="2" w:colLast="2"/>
      <w:permEnd w:id="1946307001"/>
      <w:r w:rsidRPr="0046205C">
        <w:rPr>
          <w:lang w:val="en-US"/>
        </w:rPr>
        <w:br w:type="page"/>
      </w:r>
    </w:p>
    <w:tbl>
      <w:tblPr>
        <w:tblpPr w:leftFromText="141" w:rightFromText="141" w:vertAnchor="text" w:tblpX="-411" w:tblpY="1"/>
        <w:tblOverlap w:val="never"/>
        <w:tblW w:w="540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794"/>
        <w:gridCol w:w="6110"/>
      </w:tblGrid>
      <w:tr w:rsidR="001E7438" w:rsidRPr="00E86E15" w:rsidTr="001E7438">
        <w:trPr>
          <w:tblCellSpacing w:w="0" w:type="dxa"/>
        </w:trPr>
        <w:tc>
          <w:tcPr>
            <w:tcW w:w="194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lastRenderedPageBreak/>
              <w:t>18)</w:t>
            </w:r>
          </w:p>
        </w:tc>
        <w:tc>
          <w:tcPr>
            <w:tcW w:w="2113" w:type="pct"/>
            <w:hideMark/>
          </w:tcPr>
          <w:p w:rsidR="001E7438" w:rsidRPr="0000191B" w:rsidRDefault="001E7438" w:rsidP="001E7438">
            <w:pPr>
              <w:spacing w:before="60" w:after="6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  <w:t>In case of outsourcing of operational functions of e-money services: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4542"/>
            </w:tblGrid>
            <w:tr w:rsidR="001E7438" w:rsidRPr="00E86E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7438" w:rsidRPr="0000191B" w:rsidRDefault="001E7438" w:rsidP="00E86E15">
                  <w:pPr>
                    <w:framePr w:hSpace="141" w:wrap="around" w:vAnchor="text" w:hAnchor="text" w:x="-411" w:y="1"/>
                    <w:spacing w:before="120" w:after="0" w:line="240" w:lineRule="auto"/>
                    <w:suppressOverlap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00191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a.</w:t>
                  </w:r>
                </w:p>
              </w:tc>
              <w:tc>
                <w:tcPr>
                  <w:tcW w:w="0" w:type="auto"/>
                  <w:hideMark/>
                </w:tcPr>
                <w:p w:rsidR="001E7438" w:rsidRPr="0000191B" w:rsidRDefault="001E7438" w:rsidP="00E86E15">
                  <w:pPr>
                    <w:framePr w:hSpace="141" w:wrap="around" w:vAnchor="text" w:hAnchor="text" w:x="-411" w:y="1"/>
                    <w:spacing w:before="120" w:after="0" w:line="240" w:lineRule="auto"/>
                    <w:suppressOverlap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</w:pPr>
                  <w:r w:rsidRPr="0000191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  <w:t>Name and address of the entity to which operational functions are to be outsourced</w:t>
                  </w:r>
                </w:p>
              </w:tc>
            </w:tr>
          </w:tbl>
          <w:p w:rsidR="001E7438" w:rsidRPr="0000191B" w:rsidRDefault="001E7438" w:rsidP="001E7438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n-US" w:eastAsia="fr-F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4537"/>
            </w:tblGrid>
            <w:tr w:rsidR="001E7438" w:rsidRPr="00E86E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7438" w:rsidRPr="0000191B" w:rsidRDefault="001E7438" w:rsidP="00E86E15">
                  <w:pPr>
                    <w:framePr w:hSpace="141" w:wrap="around" w:vAnchor="text" w:hAnchor="text" w:x="-411" w:y="1"/>
                    <w:spacing w:before="120" w:after="0" w:line="240" w:lineRule="auto"/>
                    <w:suppressOverlap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00191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b.</w:t>
                  </w:r>
                </w:p>
              </w:tc>
              <w:tc>
                <w:tcPr>
                  <w:tcW w:w="0" w:type="auto"/>
                  <w:hideMark/>
                </w:tcPr>
                <w:p w:rsidR="001E7438" w:rsidRPr="0000191B" w:rsidRDefault="001E7438" w:rsidP="00E86E15">
                  <w:pPr>
                    <w:framePr w:hSpace="141" w:wrap="around" w:vAnchor="text" w:hAnchor="text" w:x="-411" w:y="1"/>
                    <w:spacing w:before="120" w:after="0" w:line="240" w:lineRule="auto"/>
                    <w:suppressOverlap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</w:pPr>
                  <w:r w:rsidRPr="0000191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  <w:t>Contact details (email and telephone number) of a contact person within the entity to which operational functions are to be outsourced</w:t>
                  </w:r>
                </w:p>
              </w:tc>
            </w:tr>
          </w:tbl>
          <w:p w:rsidR="001E7438" w:rsidRPr="0000191B" w:rsidRDefault="001E7438" w:rsidP="001E7438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n-US" w:eastAsia="fr-F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"/>
              <w:gridCol w:w="4561"/>
            </w:tblGrid>
            <w:tr w:rsidR="001E7438" w:rsidRPr="00E86E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E7438" w:rsidRPr="0000191B" w:rsidRDefault="001E7438" w:rsidP="00E86E15">
                  <w:pPr>
                    <w:framePr w:hSpace="141" w:wrap="around" w:vAnchor="text" w:hAnchor="text" w:x="-411" w:y="1"/>
                    <w:spacing w:before="120" w:after="0" w:line="240" w:lineRule="auto"/>
                    <w:suppressOverlap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00191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fr-FR"/>
                    </w:rPr>
                    <w:t>c.</w:t>
                  </w:r>
                </w:p>
              </w:tc>
              <w:tc>
                <w:tcPr>
                  <w:tcW w:w="0" w:type="auto"/>
                  <w:hideMark/>
                </w:tcPr>
                <w:p w:rsidR="001E7438" w:rsidRPr="0000191B" w:rsidRDefault="001E7438" w:rsidP="00E86E15">
                  <w:pPr>
                    <w:framePr w:hSpace="141" w:wrap="around" w:vAnchor="text" w:hAnchor="text" w:x="-411" w:y="1"/>
                    <w:spacing w:before="120" w:after="0" w:line="240" w:lineRule="auto"/>
                    <w:suppressOverlap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</w:pPr>
                  <w:r w:rsidRPr="0000191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 w:eastAsia="fr-FR"/>
                    </w:rPr>
                    <w:t>Type and exhaustive description of the operational functions outsourced</w:t>
                  </w:r>
                </w:p>
              </w:tc>
            </w:tr>
          </w:tbl>
          <w:p w:rsidR="001E7438" w:rsidRPr="0000191B" w:rsidRDefault="001E7438" w:rsidP="001E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693" w:type="pct"/>
            <w:hideMark/>
          </w:tcPr>
          <w:p w:rsidR="001E7438" w:rsidRPr="0000191B" w:rsidRDefault="001E7438" w:rsidP="00CC53A0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</w:pPr>
            <w:r w:rsidRPr="0000191B">
              <w:rPr>
                <w:rFonts w:ascii="Verdana" w:eastAsia="Times New Roman" w:hAnsi="Verdana" w:cs="Times New Roman"/>
                <w:sz w:val="24"/>
                <w:szCs w:val="24"/>
                <w:lang w:val="en-US" w:eastAsia="fr-FR"/>
              </w:rPr>
              <w:t> </w:t>
            </w:r>
          </w:p>
        </w:tc>
      </w:tr>
    </w:tbl>
    <w:permEnd w:id="378420855"/>
    <w:p w:rsidR="006A7751" w:rsidRPr="001E7438" w:rsidRDefault="001E7438">
      <w:pPr>
        <w:rPr>
          <w:rFonts w:ascii="Verdana" w:hAnsi="Verdana"/>
          <w:lang w:val="en-US"/>
        </w:rPr>
      </w:pPr>
      <w:r w:rsidRPr="001E7438">
        <w:rPr>
          <w:rFonts w:ascii="Verdana" w:hAnsi="Verdana"/>
          <w:lang w:val="en-US"/>
        </w:rPr>
        <w:br w:type="textWrapping" w:clear="all"/>
      </w:r>
    </w:p>
    <w:sectPr w:rsidR="006A7751" w:rsidRPr="001E7438" w:rsidSect="00667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A0" w:rsidRDefault="00CC53A0" w:rsidP="00CC53A0">
      <w:r>
        <w:separator/>
      </w:r>
    </w:p>
  </w:endnote>
  <w:endnote w:type="continuationSeparator" w:id="0">
    <w:p w:rsidR="00CC53A0" w:rsidRDefault="00CC53A0" w:rsidP="00CC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39" w:rsidRDefault="008C013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39" w:rsidRDefault="008C013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39" w:rsidRDefault="008C01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A0" w:rsidRDefault="00CC53A0" w:rsidP="00CC53A0">
      <w:r>
        <w:separator/>
      </w:r>
    </w:p>
  </w:footnote>
  <w:footnote w:type="continuationSeparator" w:id="0">
    <w:p w:rsidR="00CC53A0" w:rsidRDefault="00CC53A0" w:rsidP="00CC5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39" w:rsidRDefault="008C013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A0" w:rsidRDefault="00CC53A0">
    <w:pPr>
      <w:pStyle w:val="En-tte"/>
    </w:pPr>
    <w:r>
      <w:rPr>
        <w:rFonts w:ascii="Verdana" w:hAnsi="Verdana"/>
        <w:b/>
        <w:noProof/>
        <w:sz w:val="20"/>
        <w:szCs w:val="20"/>
        <w:lang w:eastAsia="fr-FR"/>
      </w:rPr>
      <w:drawing>
        <wp:inline distT="0" distB="0" distL="0" distR="0" wp14:anchorId="13AF9C3E" wp14:editId="5309A534">
          <wp:extent cx="1195223" cy="825273"/>
          <wp:effectExtent l="0" t="0" r="5080" b="0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23" cy="825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7696" w:rsidRDefault="00667696" w:rsidP="00667696">
    <w:pPr>
      <w:pStyle w:val="En-tte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Annexe 6 de l’instruction n° 2019-I-16 du 23 avril 2019</w:t>
    </w:r>
  </w:p>
  <w:p w:rsidR="00667696" w:rsidRDefault="0066769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39" w:rsidRDefault="008C013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22"/>
    <w:rsid w:val="0000191B"/>
    <w:rsid w:val="000C65B0"/>
    <w:rsid w:val="001E7438"/>
    <w:rsid w:val="003E289B"/>
    <w:rsid w:val="0046205C"/>
    <w:rsid w:val="005F618D"/>
    <w:rsid w:val="006235BD"/>
    <w:rsid w:val="00667696"/>
    <w:rsid w:val="006A7FE3"/>
    <w:rsid w:val="00721992"/>
    <w:rsid w:val="008C0139"/>
    <w:rsid w:val="00A52B22"/>
    <w:rsid w:val="00BE425C"/>
    <w:rsid w:val="00CC53A0"/>
    <w:rsid w:val="00CD6C9B"/>
    <w:rsid w:val="00E31D5C"/>
    <w:rsid w:val="00E86E15"/>
    <w:rsid w:val="00FB7C5E"/>
    <w:rsid w:val="00F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-ti">
    <w:name w:val="doc-ti"/>
    <w:basedOn w:val="Normal"/>
    <w:rsid w:val="00A52B22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Normal1">
    <w:name w:val="Normal1"/>
    <w:basedOn w:val="Normal"/>
    <w:rsid w:val="00A52B2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bl-txt">
    <w:name w:val="tbl-txt"/>
    <w:basedOn w:val="Normal"/>
    <w:rsid w:val="00A52B22"/>
    <w:pPr>
      <w:spacing w:before="60" w:after="60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ti-grseq-1">
    <w:name w:val="ti-grseq-1"/>
    <w:basedOn w:val="Normal"/>
    <w:rsid w:val="00A52B22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bold">
    <w:name w:val="bold"/>
    <w:basedOn w:val="Policepardfaut"/>
    <w:rsid w:val="00A52B2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89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3A0"/>
  </w:style>
  <w:style w:type="paragraph" w:styleId="Pieddepage">
    <w:name w:val="footer"/>
    <w:basedOn w:val="Normal"/>
    <w:link w:val="PieddepageCar"/>
    <w:uiPriority w:val="99"/>
    <w:unhideWhenUsed/>
    <w:rsid w:val="00CC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3A0"/>
  </w:style>
  <w:style w:type="character" w:styleId="Marquedecommentaire">
    <w:name w:val="annotation reference"/>
    <w:basedOn w:val="Policepardfaut"/>
    <w:uiPriority w:val="99"/>
    <w:semiHidden/>
    <w:unhideWhenUsed/>
    <w:rsid w:val="000C65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65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65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65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65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-ti">
    <w:name w:val="doc-ti"/>
    <w:basedOn w:val="Normal"/>
    <w:rsid w:val="00A52B22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Normal1">
    <w:name w:val="Normal1"/>
    <w:basedOn w:val="Normal"/>
    <w:rsid w:val="00A52B2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bl-txt">
    <w:name w:val="tbl-txt"/>
    <w:basedOn w:val="Normal"/>
    <w:rsid w:val="00A52B22"/>
    <w:pPr>
      <w:spacing w:before="60" w:after="60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ti-grseq-1">
    <w:name w:val="ti-grseq-1"/>
    <w:basedOn w:val="Normal"/>
    <w:rsid w:val="00A52B22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bold">
    <w:name w:val="bold"/>
    <w:basedOn w:val="Policepardfaut"/>
    <w:rsid w:val="00A52B2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89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3A0"/>
  </w:style>
  <w:style w:type="paragraph" w:styleId="Pieddepage">
    <w:name w:val="footer"/>
    <w:basedOn w:val="Normal"/>
    <w:link w:val="PieddepageCar"/>
    <w:uiPriority w:val="99"/>
    <w:unhideWhenUsed/>
    <w:rsid w:val="00CC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3A0"/>
  </w:style>
  <w:style w:type="character" w:styleId="Marquedecommentaire">
    <w:name w:val="annotation reference"/>
    <w:basedOn w:val="Policepardfaut"/>
    <w:uiPriority w:val="99"/>
    <w:semiHidden/>
    <w:unhideWhenUsed/>
    <w:rsid w:val="000C65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65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65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65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65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4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C0598157.dotm</Template>
  <TotalTime>131</TotalTime>
  <Pages>3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HUSSON</dc:creator>
  <cp:lastModifiedBy>Marion GIRONNET</cp:lastModifiedBy>
  <cp:revision>15</cp:revision>
  <cp:lastPrinted>2019-04-23T15:55:00Z</cp:lastPrinted>
  <dcterms:created xsi:type="dcterms:W3CDTF">2017-12-27T14:36:00Z</dcterms:created>
  <dcterms:modified xsi:type="dcterms:W3CDTF">2019-04-23T15:55:00Z</dcterms:modified>
</cp:coreProperties>
</file>