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A" w:rsidRDefault="0093368A" w:rsidP="0093368A">
      <w:pPr>
        <w:spacing w:line="240" w:lineRule="auto"/>
        <w:jc w:val="both"/>
        <w:rPr>
          <w:rFonts w:ascii="Arial" w:eastAsia="Times New Roman" w:hAnsi="Arial" w:cs="Arial"/>
          <w:b/>
          <w:color w:val="1F497D" w:themeColor="text2"/>
          <w:u w:val="single"/>
          <w:lang w:eastAsia="fr-FR"/>
        </w:rPr>
      </w:pPr>
      <w:bookmarkStart w:id="0" w:name="_GoBack"/>
      <w:bookmarkEnd w:id="0"/>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4D3B14AC" wp14:editId="6E94D975">
            <wp:simplePos x="0" y="0"/>
            <wp:positionH relativeFrom="column">
              <wp:posOffset>-476250</wp:posOffset>
            </wp:positionH>
            <wp:positionV relativeFrom="paragraph">
              <wp:posOffset>61405</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0C246709" wp14:editId="6B9177AB">
                <wp:simplePos x="0" y="0"/>
                <wp:positionH relativeFrom="margin">
                  <wp:posOffset>633095</wp:posOffset>
                </wp:positionH>
                <wp:positionV relativeFrom="margin">
                  <wp:posOffset>605155</wp:posOffset>
                </wp:positionV>
                <wp:extent cx="5086350" cy="2238375"/>
                <wp:effectExtent l="38100" t="38100" r="13335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6350" cy="22383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D61FD7" w:rsidRPr="002A75B9" w:rsidRDefault="00D61FD7" w:rsidP="00FF2A27">
                            <w:pPr>
                              <w:ind w:left="-2268" w:firstLine="2268"/>
                              <w:jc w:val="center"/>
                              <w:rPr>
                                <w:b/>
                                <w:color w:val="1F497D" w:themeColor="text2"/>
                                <w:sz w:val="32"/>
                                <w:szCs w:val="32"/>
                              </w:rPr>
                            </w:pPr>
                            <w:r w:rsidRPr="002A75B9">
                              <w:rPr>
                                <w:b/>
                                <w:color w:val="1F497D" w:themeColor="text2"/>
                                <w:sz w:val="32"/>
                                <w:szCs w:val="32"/>
                              </w:rPr>
                              <w:t>Formulaire de demande d’</w:t>
                            </w:r>
                            <w:r>
                              <w:rPr>
                                <w:b/>
                                <w:color w:val="1F497D" w:themeColor="text2"/>
                                <w:sz w:val="32"/>
                                <w:szCs w:val="32"/>
                              </w:rPr>
                              <w:t>exemption</w:t>
                            </w:r>
                          </w:p>
                          <w:p w:rsidR="00D61FD7" w:rsidRDefault="00D61FD7" w:rsidP="00FF2A27">
                            <w:pPr>
                              <w:spacing w:line="240" w:lineRule="auto"/>
                              <w:jc w:val="center"/>
                              <w:rPr>
                                <w:b/>
                                <w:color w:val="1F497D" w:themeColor="text2"/>
                                <w:sz w:val="32"/>
                                <w:szCs w:val="32"/>
                              </w:rPr>
                            </w:pPr>
                            <w:proofErr w:type="gramStart"/>
                            <w:r>
                              <w:rPr>
                                <w:b/>
                                <w:color w:val="1F497D" w:themeColor="text2"/>
                                <w:sz w:val="32"/>
                                <w:szCs w:val="32"/>
                              </w:rPr>
                              <w:t>d</w:t>
                            </w:r>
                            <w:r w:rsidRPr="00F21A06">
                              <w:rPr>
                                <w:b/>
                                <w:color w:val="1F497D" w:themeColor="text2"/>
                                <w:sz w:val="32"/>
                                <w:szCs w:val="32"/>
                              </w:rPr>
                              <w:t>e</w:t>
                            </w:r>
                            <w:proofErr w:type="gramEnd"/>
                            <w:r w:rsidRPr="00F21A06">
                              <w:rPr>
                                <w:b/>
                                <w:color w:val="1F497D" w:themeColor="text2"/>
                                <w:sz w:val="32"/>
                                <w:szCs w:val="32"/>
                              </w:rPr>
                              <w:t xml:space="preserve"> mécanisme </w:t>
                            </w:r>
                            <w:r>
                              <w:rPr>
                                <w:b/>
                                <w:color w:val="1F497D" w:themeColor="text2"/>
                                <w:sz w:val="32"/>
                                <w:szCs w:val="32"/>
                              </w:rPr>
                              <w:t>d’urgence applicable</w:t>
                            </w:r>
                          </w:p>
                          <w:p w:rsidR="00D61FD7" w:rsidRDefault="00D61FD7" w:rsidP="00FF2A27">
                            <w:pPr>
                              <w:spacing w:line="240" w:lineRule="auto"/>
                              <w:jc w:val="center"/>
                              <w:rPr>
                                <w:b/>
                                <w:color w:val="1F497D" w:themeColor="text2"/>
                                <w:sz w:val="32"/>
                                <w:szCs w:val="32"/>
                              </w:rPr>
                            </w:pPr>
                            <w:proofErr w:type="gramStart"/>
                            <w:r>
                              <w:rPr>
                                <w:b/>
                                <w:color w:val="1F497D" w:themeColor="text2"/>
                                <w:sz w:val="32"/>
                                <w:szCs w:val="32"/>
                              </w:rPr>
                              <w:t>à</w:t>
                            </w:r>
                            <w:proofErr w:type="gramEnd"/>
                            <w:r>
                              <w:rPr>
                                <w:b/>
                                <w:color w:val="1F497D" w:themeColor="text2"/>
                                <w:sz w:val="32"/>
                                <w:szCs w:val="32"/>
                              </w:rPr>
                              <w:t xml:space="preserve"> une interface dédiée</w:t>
                            </w:r>
                          </w:p>
                          <w:p w:rsidR="00D61FD7" w:rsidRDefault="00D61FD7" w:rsidP="00927950">
                            <w:pPr>
                              <w:spacing w:line="240" w:lineRule="auto"/>
                              <w:jc w:val="both"/>
                              <w:rPr>
                                <w:b/>
                                <w:color w:val="1F497D" w:themeColor="text2"/>
                                <w:sz w:val="32"/>
                                <w:szCs w:val="32"/>
                              </w:rPr>
                            </w:pPr>
                          </w:p>
                          <w:p w:rsidR="00D61FD7" w:rsidRPr="00927950" w:rsidRDefault="00E51840" w:rsidP="00927950">
                            <w:pPr>
                              <w:spacing w:line="240" w:lineRule="auto"/>
                              <w:jc w:val="both"/>
                              <w:rPr>
                                <w:rFonts w:ascii="Arial" w:eastAsia="Times New Roman" w:hAnsi="Arial" w:cs="Arial"/>
                                <w:b/>
                                <w:color w:val="1F497D" w:themeColor="text2"/>
                                <w:lang w:eastAsia="fr-FR"/>
                              </w:rPr>
                            </w:pPr>
                            <w:hyperlink r:id="rId10" w:history="1">
                              <w:r w:rsidR="00D61FD7" w:rsidRPr="00927950">
                                <w:rPr>
                                  <w:rFonts w:ascii="Arial" w:eastAsia="Times New Roman" w:hAnsi="Arial" w:cs="Arial"/>
                                  <w:color w:val="1F497D" w:themeColor="text2"/>
                                  <w:lang w:eastAsia="fr-FR"/>
                                </w:rPr>
                                <w:t>Décret n° 2018-1228 du 24 décembre 2018 portant application de l'acte délégué adopté en vertu du 1 de l'article 98 de la directive (UE) 2015/2366 du Parlement européen et du Conseil du 25 novembre 2015</w:t>
                              </w:r>
                            </w:hyperlink>
                            <w:r w:rsidR="0008399B">
                              <w:rPr>
                                <w:rFonts w:ascii="Arial" w:eastAsia="Times New Roman" w:hAnsi="Arial" w:cs="Arial"/>
                                <w:color w:val="1F497D" w:themeColor="text2"/>
                                <w:lang w:eastAsia="fr-FR"/>
                              </w:rPr>
                              <w:t>.</w:t>
                            </w:r>
                          </w:p>
                          <w:p w:rsidR="00D61FD7" w:rsidRPr="002A75B9" w:rsidRDefault="00D61FD7" w:rsidP="00927950">
                            <w:pPr>
                              <w:ind w:left="-2268" w:firstLine="2268"/>
                              <w:rPr>
                                <w:b/>
                                <w:i/>
                                <w:color w:val="1F497D" w:themeColor="text2"/>
                                <w:sz w:val="28"/>
                                <w:szCs w:val="28"/>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9.85pt;margin-top:47.65pt;width:400.5pt;height:176.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" o:allowincell="f" fillcolor="white [3212]" strokecolor="gray [1629]" strokeweight="1.5pt">
                <v:shadow on="t" type="perspective" color="black" opacity="26214f" origin="-.5,-.5" offset=".74836mm,.74836mm" matrix="65864f,,,65864f"/>
                <v:textbox inset="21.6pt,21.6pt,21.6pt,21.6pt">
                  <w:txbxContent>
                    <w:p w:rsidR="00D61FD7" w:rsidRPr="002A75B9" w:rsidRDefault="00D61FD7" w:rsidP="00FF2A27">
                      <w:pPr>
                        <w:ind w:left="-2268" w:firstLine="2268"/>
                        <w:jc w:val="center"/>
                        <w:rPr>
                          <w:b/>
                          <w:color w:val="1F497D" w:themeColor="text2"/>
                          <w:sz w:val="32"/>
                          <w:szCs w:val="32"/>
                        </w:rPr>
                      </w:pPr>
                      <w:r w:rsidRPr="002A75B9">
                        <w:rPr>
                          <w:b/>
                          <w:color w:val="1F497D" w:themeColor="text2"/>
                          <w:sz w:val="32"/>
                          <w:szCs w:val="32"/>
                        </w:rPr>
                        <w:t>Formulaire de demande d’</w:t>
                      </w:r>
                      <w:r>
                        <w:rPr>
                          <w:b/>
                          <w:color w:val="1F497D" w:themeColor="text2"/>
                          <w:sz w:val="32"/>
                          <w:szCs w:val="32"/>
                        </w:rPr>
                        <w:t>exemption</w:t>
                      </w:r>
                    </w:p>
                    <w:p w:rsidR="00D61FD7" w:rsidRDefault="00D61FD7" w:rsidP="00FF2A27">
                      <w:pPr>
                        <w:spacing w:line="240" w:lineRule="auto"/>
                        <w:jc w:val="center"/>
                        <w:rPr>
                          <w:b/>
                          <w:color w:val="1F497D" w:themeColor="text2"/>
                          <w:sz w:val="32"/>
                          <w:szCs w:val="32"/>
                        </w:rPr>
                      </w:pPr>
                      <w:r>
                        <w:rPr>
                          <w:b/>
                          <w:color w:val="1F497D" w:themeColor="text2"/>
                          <w:sz w:val="32"/>
                          <w:szCs w:val="32"/>
                        </w:rPr>
                        <w:t>d</w:t>
                      </w:r>
                      <w:r w:rsidRPr="00F21A06">
                        <w:rPr>
                          <w:b/>
                          <w:color w:val="1F497D" w:themeColor="text2"/>
                          <w:sz w:val="32"/>
                          <w:szCs w:val="32"/>
                        </w:rPr>
                        <w:t xml:space="preserve">e mécanisme </w:t>
                      </w:r>
                      <w:r>
                        <w:rPr>
                          <w:b/>
                          <w:color w:val="1F497D" w:themeColor="text2"/>
                          <w:sz w:val="32"/>
                          <w:szCs w:val="32"/>
                        </w:rPr>
                        <w:t>d’urgence applicable</w:t>
                      </w:r>
                    </w:p>
                    <w:p w:rsidR="00D61FD7" w:rsidRDefault="00D61FD7" w:rsidP="00FF2A27">
                      <w:pPr>
                        <w:spacing w:line="240" w:lineRule="auto"/>
                        <w:jc w:val="center"/>
                        <w:rPr>
                          <w:b/>
                          <w:color w:val="1F497D" w:themeColor="text2"/>
                          <w:sz w:val="32"/>
                          <w:szCs w:val="32"/>
                        </w:rPr>
                      </w:pPr>
                      <w:r>
                        <w:rPr>
                          <w:b/>
                          <w:color w:val="1F497D" w:themeColor="text2"/>
                          <w:sz w:val="32"/>
                          <w:szCs w:val="32"/>
                        </w:rPr>
                        <w:t>à une interface dédiée</w:t>
                      </w:r>
                    </w:p>
                    <w:p w:rsidR="00D61FD7" w:rsidRDefault="00D61FD7" w:rsidP="00927950">
                      <w:pPr>
                        <w:spacing w:line="240" w:lineRule="auto"/>
                        <w:jc w:val="both"/>
                        <w:rPr>
                          <w:b/>
                          <w:color w:val="1F497D" w:themeColor="text2"/>
                          <w:sz w:val="32"/>
                          <w:szCs w:val="32"/>
                        </w:rPr>
                      </w:pPr>
                    </w:p>
                    <w:p w:rsidR="00D61FD7" w:rsidRPr="00927950" w:rsidRDefault="00A6790E" w:rsidP="00927950">
                      <w:pPr>
                        <w:spacing w:line="240" w:lineRule="auto"/>
                        <w:jc w:val="both"/>
                        <w:rPr>
                          <w:rFonts w:ascii="Arial" w:eastAsia="Times New Roman" w:hAnsi="Arial" w:cs="Arial"/>
                          <w:b/>
                          <w:color w:val="1F497D" w:themeColor="text2"/>
                          <w:lang w:eastAsia="fr-FR"/>
                        </w:rPr>
                      </w:pPr>
                      <w:hyperlink r:id="rId11" w:history="1">
                        <w:r w:rsidR="00D61FD7" w:rsidRPr="00927950">
                          <w:rPr>
                            <w:rFonts w:ascii="Arial" w:eastAsia="Times New Roman" w:hAnsi="Arial" w:cs="Arial"/>
                            <w:color w:val="1F497D" w:themeColor="text2"/>
                            <w:lang w:eastAsia="fr-FR"/>
                          </w:rPr>
                          <w:t>Décret n° 2018-1228 du 24 décembre 2018 portant application de l'acte délégué adopté en vertu du 1 de l'article 98 de la directive (UE) 2015/2366 du Parlement européen et du Conseil du 25 novembre 2015</w:t>
                        </w:r>
                      </w:hyperlink>
                      <w:r w:rsidR="0008399B">
                        <w:rPr>
                          <w:rFonts w:ascii="Arial" w:eastAsia="Times New Roman" w:hAnsi="Arial" w:cs="Arial"/>
                          <w:color w:val="1F497D" w:themeColor="text2"/>
                          <w:lang w:eastAsia="fr-FR"/>
                        </w:rPr>
                        <w:t>.</w:t>
                      </w:r>
                    </w:p>
                    <w:p w:rsidR="00D61FD7" w:rsidRPr="002A75B9" w:rsidRDefault="00D61FD7" w:rsidP="00927950">
                      <w:pPr>
                        <w:ind w:left="-2268" w:firstLine="2268"/>
                        <w:rPr>
                          <w:b/>
                          <w:i/>
                          <w:color w:val="1F497D" w:themeColor="text2"/>
                          <w:sz w:val="28"/>
                          <w:szCs w:val="28"/>
                        </w:rPr>
                      </w:pPr>
                    </w:p>
                  </w:txbxContent>
                </v:textbox>
                <w10:wrap type="square" anchorx="margin" anchory="margin"/>
              </v:rect>
            </w:pict>
          </mc:Fallback>
        </mc:AlternateContent>
      </w: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4F3FDF" w:rsidRDefault="004F3FDF" w:rsidP="0093368A">
      <w:pPr>
        <w:spacing w:line="240" w:lineRule="auto"/>
        <w:jc w:val="both"/>
        <w:rPr>
          <w:rFonts w:ascii="Arial" w:eastAsia="Times New Roman" w:hAnsi="Arial" w:cs="Arial"/>
          <w:b/>
          <w:color w:val="1F497D" w:themeColor="text2"/>
          <w:lang w:eastAsia="fr-FR"/>
        </w:rPr>
      </w:pPr>
    </w:p>
    <w:p w:rsidR="004F3FDF" w:rsidRDefault="004F3FDF" w:rsidP="0093368A">
      <w:pPr>
        <w:spacing w:line="240" w:lineRule="auto"/>
        <w:jc w:val="both"/>
        <w:rPr>
          <w:rFonts w:ascii="Arial" w:eastAsia="Times New Roman" w:hAnsi="Arial" w:cs="Arial"/>
          <w:b/>
          <w:color w:val="1F497D" w:themeColor="text2"/>
          <w:lang w:eastAsia="fr-FR"/>
        </w:rPr>
      </w:pPr>
    </w:p>
    <w:p w:rsidR="004F3FDF" w:rsidRDefault="004F3FDF" w:rsidP="0093368A">
      <w:pPr>
        <w:spacing w:line="240" w:lineRule="auto"/>
        <w:jc w:val="both"/>
        <w:rPr>
          <w:rFonts w:ascii="Arial" w:eastAsia="Times New Roman" w:hAnsi="Arial" w:cs="Arial"/>
          <w:b/>
          <w:color w:val="1F497D" w:themeColor="text2"/>
          <w:lang w:eastAsia="fr-FR"/>
        </w:rPr>
      </w:pPr>
    </w:p>
    <w:p w:rsidR="004F3FDF" w:rsidRDefault="004F3FDF" w:rsidP="0093368A">
      <w:pPr>
        <w:spacing w:line="240" w:lineRule="auto"/>
        <w:jc w:val="both"/>
        <w:rPr>
          <w:rFonts w:ascii="Arial" w:eastAsia="Times New Roman" w:hAnsi="Arial" w:cs="Arial"/>
          <w:b/>
          <w:color w:val="1F497D" w:themeColor="text2"/>
          <w:lang w:eastAsia="fr-FR"/>
        </w:rPr>
      </w:pPr>
    </w:p>
    <w:p w:rsidR="0093368A" w:rsidRPr="00BD006B" w:rsidRDefault="0093368A" w:rsidP="0093368A">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93368A" w:rsidRPr="00BD006B" w:rsidRDefault="0093368A" w:rsidP="0093368A">
      <w:pPr>
        <w:spacing w:after="60" w:line="240" w:lineRule="auto"/>
        <w:ind w:left="426"/>
        <w:contextualSpacing/>
        <w:jc w:val="both"/>
        <w:rPr>
          <w:rFonts w:ascii="Arial" w:eastAsia="Times New Roman" w:hAnsi="Arial" w:cs="Arial"/>
          <w:color w:val="1F497D" w:themeColor="text2"/>
          <w:lang w:eastAsia="fr-FR"/>
        </w:rPr>
      </w:pPr>
    </w:p>
    <w:p w:rsidR="0093368A" w:rsidRPr="00927950" w:rsidRDefault="0093368A" w:rsidP="0093368A">
      <w:pPr>
        <w:spacing w:line="240" w:lineRule="auto"/>
        <w:jc w:val="both"/>
        <w:rPr>
          <w:rFonts w:ascii="Arial" w:eastAsia="Times New Roman" w:hAnsi="Arial" w:cs="Arial"/>
          <w:b/>
          <w:color w:val="1F497D" w:themeColor="text2"/>
          <w:lang w:eastAsia="fr-FR"/>
        </w:rPr>
      </w:pPr>
      <w:r w:rsidRPr="00927950">
        <w:rPr>
          <w:rFonts w:ascii="Arial" w:eastAsia="Times New Roman" w:hAnsi="Arial" w:cs="Arial"/>
          <w:b/>
          <w:color w:val="1F497D" w:themeColor="text2"/>
          <w:lang w:eastAsia="fr-FR"/>
        </w:rPr>
        <w:t xml:space="preserve">Des documents complémentaires ou précisions nécessaires à l’évaluation de la demande d’agrément sont susceptibles de vous être demandés, et pourront le cas échéant, ne pas faire courir le délai prévu </w:t>
      </w:r>
      <w:r w:rsidR="00CF74B3" w:rsidRPr="00927950">
        <w:rPr>
          <w:rFonts w:ascii="Arial" w:eastAsia="Times New Roman" w:hAnsi="Arial" w:cs="Arial"/>
          <w:b/>
          <w:color w:val="1F497D" w:themeColor="text2"/>
          <w:lang w:eastAsia="fr-FR"/>
        </w:rPr>
        <w:t xml:space="preserve">à l’article </w:t>
      </w:r>
      <w:r w:rsidR="00927950" w:rsidRPr="00927950">
        <w:rPr>
          <w:rFonts w:ascii="Arial" w:eastAsia="Times New Roman" w:hAnsi="Arial" w:cs="Arial"/>
          <w:b/>
          <w:color w:val="1F497D" w:themeColor="text2"/>
          <w:lang w:eastAsia="fr-FR"/>
        </w:rPr>
        <w:t xml:space="preserve">1er </w:t>
      </w:r>
      <w:r w:rsidR="00CF74B3" w:rsidRPr="00927950">
        <w:rPr>
          <w:rFonts w:ascii="Arial" w:eastAsia="Times New Roman" w:hAnsi="Arial" w:cs="Arial"/>
          <w:b/>
          <w:color w:val="1F497D" w:themeColor="text2"/>
          <w:lang w:eastAsia="fr-FR"/>
        </w:rPr>
        <w:t xml:space="preserve">du Décret </w:t>
      </w:r>
      <w:r w:rsidR="00D61FD7">
        <w:rPr>
          <w:rFonts w:ascii="Arial" w:eastAsia="Times New Roman" w:hAnsi="Arial" w:cs="Arial"/>
          <w:b/>
          <w:color w:val="1F497D" w:themeColor="text2"/>
          <w:lang w:eastAsia="fr-FR"/>
        </w:rPr>
        <w:t>n° 2018-1228 du 24 </w:t>
      </w:r>
      <w:r w:rsidR="00927950" w:rsidRPr="00927950">
        <w:rPr>
          <w:rFonts w:ascii="Arial" w:eastAsia="Times New Roman" w:hAnsi="Arial" w:cs="Arial"/>
          <w:b/>
          <w:color w:val="1F497D" w:themeColor="text2"/>
          <w:lang w:eastAsia="fr-FR"/>
        </w:rPr>
        <w:t>décembre 2018</w:t>
      </w:r>
      <w:r w:rsidR="00CF74B3" w:rsidRPr="00927950">
        <w:rPr>
          <w:rFonts w:ascii="Arial" w:eastAsia="Times New Roman" w:hAnsi="Arial" w:cs="Arial"/>
          <w:b/>
          <w:color w:val="1F497D" w:themeColor="text2"/>
          <w:lang w:eastAsia="fr-FR"/>
        </w:rPr>
        <w:t>.</w:t>
      </w:r>
    </w:p>
    <w:p w:rsidR="0093368A" w:rsidRPr="00BD006B" w:rsidRDefault="0093368A" w:rsidP="0093368A">
      <w:pPr>
        <w:spacing w:line="240" w:lineRule="auto"/>
        <w:jc w:val="both"/>
        <w:rPr>
          <w:rFonts w:ascii="Arial" w:eastAsia="Times New Roman" w:hAnsi="Arial" w:cs="Arial"/>
          <w:b/>
          <w:color w:val="1F497D" w:themeColor="text2"/>
          <w:lang w:eastAsia="fr-FR"/>
        </w:rPr>
      </w:pPr>
    </w:p>
    <w:p w:rsidR="0093368A" w:rsidRPr="00563425"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A6790E" w:rsidRDefault="00A6790E" w:rsidP="00A6790E">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 xml:space="preserve">Le formulaire et les documents complémentaires, dûment remplis et signés, sont à adresser sous format électronique à l’Autorité de contrôle prudentiel et de résolution en </w:t>
      </w:r>
      <w:proofErr w:type="gramStart"/>
      <w:r w:rsidRPr="006F6391">
        <w:rPr>
          <w:rFonts w:ascii="Arial" w:eastAsia="Times New Roman" w:hAnsi="Arial" w:cs="Arial"/>
          <w:lang w:eastAsia="fr-FR"/>
        </w:rPr>
        <w:t>les déposant</w:t>
      </w:r>
      <w:proofErr w:type="gramEnd"/>
      <w:r w:rsidRPr="006F6391">
        <w:rPr>
          <w:rFonts w:ascii="Arial" w:eastAsia="Times New Roman" w:hAnsi="Arial" w:cs="Arial"/>
          <w:lang w:eastAsia="fr-FR"/>
        </w:rPr>
        <w:t xml:space="preserve"> sur le portail Autorisations à l’adresse:</w:t>
      </w:r>
    </w:p>
    <w:p w:rsidR="00A6790E" w:rsidRDefault="00A6790E" w:rsidP="00A6790E">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A6790E" w:rsidRDefault="00A6790E" w:rsidP="00A6790E">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2" w:history="1">
        <w:r w:rsidRPr="00466FBD">
          <w:rPr>
            <w:rFonts w:ascii="Arial" w:eastAsia="Times New Roman" w:hAnsi="Arial"/>
            <w:lang w:eastAsia="fr-FR"/>
          </w:rPr>
          <w:t>https://acpr-autorisations.banque-france.fr/</w:t>
        </w:r>
      </w:hyperlink>
    </w:p>
    <w:p w:rsidR="00A6790E" w:rsidRDefault="00A6790E" w:rsidP="00A6790E">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93368A" w:rsidRPr="00315E00" w:rsidRDefault="0093368A" w:rsidP="0093368A">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890EF0" w:rsidRDefault="00890EF0" w:rsidP="0093368A">
      <w:pPr>
        <w:spacing w:after="200"/>
        <w:rPr>
          <w:rFonts w:ascii="Arial" w:eastAsia="Times New Roman" w:hAnsi="Arial" w:cs="Arial"/>
          <w:b/>
          <w:bCs/>
          <w:color w:val="0070C1"/>
          <w:sz w:val="24"/>
          <w:szCs w:val="24"/>
          <w:lang w:eastAsia="fr-FR"/>
        </w:rPr>
      </w:pPr>
    </w:p>
    <w:p w:rsidR="00890EF0" w:rsidRPr="00F11A47" w:rsidRDefault="00890EF0" w:rsidP="0093368A">
      <w:pPr>
        <w:spacing w:after="200"/>
        <w:rPr>
          <w:rFonts w:ascii="Arial" w:eastAsia="Times New Roman" w:hAnsi="Arial" w:cs="Arial"/>
          <w:b/>
          <w:bCs/>
          <w:color w:val="0070C1"/>
          <w:sz w:val="20"/>
          <w:szCs w:val="20"/>
          <w:lang w:eastAsia="fr-FR"/>
        </w:rPr>
      </w:pPr>
      <w:r w:rsidRPr="00F11A47">
        <w:rPr>
          <w:rFonts w:ascii="Arial" w:eastAsia="Times New Roman" w:hAnsi="Arial" w:cs="Arial"/>
          <w:b/>
          <w:bCs/>
          <w:color w:val="0070C1"/>
          <w:sz w:val="20"/>
          <w:szCs w:val="20"/>
          <w:lang w:eastAsia="fr-FR"/>
        </w:rPr>
        <w:t>Signature :</w:t>
      </w:r>
    </w:p>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C0797E" w:rsidRDefault="0093368A">
          <w:pPr>
            <w:pStyle w:val="TM1"/>
            <w:rPr>
              <w:rFonts w:eastAsiaTheme="minorEastAsia"/>
              <w:noProof/>
              <w:lang w:eastAsia="fr-FR"/>
            </w:rPr>
          </w:pPr>
          <w:r>
            <w:fldChar w:fldCharType="begin"/>
          </w:r>
          <w:r>
            <w:instrText xml:space="preserve"> TOC \o "1-3" \h \z \u </w:instrText>
          </w:r>
          <w:r>
            <w:fldChar w:fldCharType="separate"/>
          </w:r>
          <w:hyperlink w:anchor="_Toc534967584" w:history="1">
            <w:r w:rsidR="00C0797E" w:rsidRPr="0055116A">
              <w:rPr>
                <w:rStyle w:val="Lienhypertexte"/>
                <w:noProof/>
              </w:rPr>
              <w:t>1.</w:t>
            </w:r>
            <w:r w:rsidR="00C0797E">
              <w:rPr>
                <w:rFonts w:eastAsiaTheme="minorEastAsia"/>
                <w:noProof/>
                <w:lang w:eastAsia="fr-FR"/>
              </w:rPr>
              <w:tab/>
            </w:r>
            <w:r w:rsidR="00C0797E" w:rsidRPr="0055116A">
              <w:rPr>
                <w:rStyle w:val="Lienhypertexte"/>
                <w:noProof/>
              </w:rPr>
              <w:t>L’entreprise</w:t>
            </w:r>
            <w:r w:rsidR="00C0797E">
              <w:rPr>
                <w:noProof/>
                <w:webHidden/>
              </w:rPr>
              <w:tab/>
            </w:r>
            <w:r w:rsidR="00C0797E">
              <w:rPr>
                <w:noProof/>
                <w:webHidden/>
              </w:rPr>
              <w:fldChar w:fldCharType="begin"/>
            </w:r>
            <w:r w:rsidR="00C0797E">
              <w:rPr>
                <w:noProof/>
                <w:webHidden/>
              </w:rPr>
              <w:instrText xml:space="preserve"> PAGEREF _Toc534967584 \h </w:instrText>
            </w:r>
            <w:r w:rsidR="00C0797E">
              <w:rPr>
                <w:noProof/>
                <w:webHidden/>
              </w:rPr>
            </w:r>
            <w:r w:rsidR="00C0797E">
              <w:rPr>
                <w:noProof/>
                <w:webHidden/>
              </w:rPr>
              <w:fldChar w:fldCharType="separate"/>
            </w:r>
            <w:r w:rsidR="00E51840">
              <w:rPr>
                <w:noProof/>
                <w:webHidden/>
              </w:rPr>
              <w:t>4</w:t>
            </w:r>
            <w:r w:rsidR="00C0797E">
              <w:rPr>
                <w:noProof/>
                <w:webHidden/>
              </w:rPr>
              <w:fldChar w:fldCharType="end"/>
            </w:r>
          </w:hyperlink>
        </w:p>
        <w:p w:rsidR="00C0797E" w:rsidRDefault="00E51840">
          <w:pPr>
            <w:pStyle w:val="TM1"/>
            <w:rPr>
              <w:rFonts w:eastAsiaTheme="minorEastAsia"/>
              <w:noProof/>
              <w:lang w:eastAsia="fr-FR"/>
            </w:rPr>
          </w:pPr>
          <w:hyperlink w:anchor="_Toc534967585" w:history="1">
            <w:r w:rsidR="00C0797E" w:rsidRPr="0055116A">
              <w:rPr>
                <w:rStyle w:val="Lienhypertexte"/>
                <w:noProof/>
              </w:rPr>
              <w:t>2.</w:t>
            </w:r>
            <w:r w:rsidR="00C0797E">
              <w:rPr>
                <w:rFonts w:eastAsiaTheme="minorEastAsia"/>
                <w:noProof/>
                <w:lang w:eastAsia="fr-FR"/>
              </w:rPr>
              <w:tab/>
            </w:r>
            <w:r w:rsidR="00C0797E" w:rsidRPr="0055116A">
              <w:rPr>
                <w:rStyle w:val="Lienhypertexte"/>
                <w:noProof/>
              </w:rPr>
              <w:t>Demande d’exemption</w:t>
            </w:r>
            <w:r w:rsidR="00C0797E">
              <w:rPr>
                <w:noProof/>
                <w:webHidden/>
              </w:rPr>
              <w:tab/>
            </w:r>
            <w:r w:rsidR="00C0797E">
              <w:rPr>
                <w:noProof/>
                <w:webHidden/>
              </w:rPr>
              <w:fldChar w:fldCharType="begin"/>
            </w:r>
            <w:r w:rsidR="00C0797E">
              <w:rPr>
                <w:noProof/>
                <w:webHidden/>
              </w:rPr>
              <w:instrText xml:space="preserve"> PAGEREF _Toc534967585 \h </w:instrText>
            </w:r>
            <w:r w:rsidR="00C0797E">
              <w:rPr>
                <w:noProof/>
                <w:webHidden/>
              </w:rPr>
            </w:r>
            <w:r w:rsidR="00C0797E">
              <w:rPr>
                <w:noProof/>
                <w:webHidden/>
              </w:rPr>
              <w:fldChar w:fldCharType="separate"/>
            </w:r>
            <w:r>
              <w:rPr>
                <w:noProof/>
                <w:webHidden/>
              </w:rPr>
              <w:t>4</w:t>
            </w:r>
            <w:r w:rsidR="00C0797E">
              <w:rPr>
                <w:noProof/>
                <w:webHidden/>
              </w:rPr>
              <w:fldChar w:fldCharType="end"/>
            </w:r>
          </w:hyperlink>
        </w:p>
        <w:p w:rsidR="00C0797E" w:rsidRDefault="00E51840">
          <w:pPr>
            <w:pStyle w:val="TM2"/>
            <w:tabs>
              <w:tab w:val="left" w:pos="660"/>
              <w:tab w:val="right" w:leader="dot" w:pos="9062"/>
            </w:tabs>
            <w:rPr>
              <w:rFonts w:eastAsiaTheme="minorEastAsia"/>
              <w:noProof/>
              <w:lang w:eastAsia="fr-FR"/>
            </w:rPr>
          </w:pPr>
          <w:hyperlink w:anchor="_Toc534967586" w:history="1">
            <w:r w:rsidR="00C0797E" w:rsidRPr="0055116A">
              <w:rPr>
                <w:rStyle w:val="Lienhypertexte"/>
                <w:noProof/>
              </w:rPr>
              <w:t>A.</w:t>
            </w:r>
            <w:r w:rsidR="00C0797E">
              <w:rPr>
                <w:rFonts w:eastAsiaTheme="minorEastAsia"/>
                <w:noProof/>
                <w:lang w:eastAsia="fr-FR"/>
              </w:rPr>
              <w:tab/>
            </w:r>
            <w:r w:rsidR="00C0797E" w:rsidRPr="0055116A">
              <w:rPr>
                <w:rStyle w:val="Lienhypertexte"/>
                <w:noProof/>
              </w:rPr>
              <w:t>Niveau de service, disponibilité, performance</w:t>
            </w:r>
            <w:r w:rsidR="00C0797E">
              <w:rPr>
                <w:noProof/>
                <w:webHidden/>
              </w:rPr>
              <w:tab/>
            </w:r>
            <w:r w:rsidR="00C0797E">
              <w:rPr>
                <w:noProof/>
                <w:webHidden/>
              </w:rPr>
              <w:fldChar w:fldCharType="begin"/>
            </w:r>
            <w:r w:rsidR="00C0797E">
              <w:rPr>
                <w:noProof/>
                <w:webHidden/>
              </w:rPr>
              <w:instrText xml:space="preserve"> PAGEREF _Toc534967586 \h </w:instrText>
            </w:r>
            <w:r w:rsidR="00C0797E">
              <w:rPr>
                <w:noProof/>
                <w:webHidden/>
              </w:rPr>
            </w:r>
            <w:r w:rsidR="00C0797E">
              <w:rPr>
                <w:noProof/>
                <w:webHidden/>
              </w:rPr>
              <w:fldChar w:fldCharType="separate"/>
            </w:r>
            <w:r>
              <w:rPr>
                <w:noProof/>
                <w:webHidden/>
              </w:rPr>
              <w:t>4</w:t>
            </w:r>
            <w:r w:rsidR="00C0797E">
              <w:rPr>
                <w:noProof/>
                <w:webHidden/>
              </w:rPr>
              <w:fldChar w:fldCharType="end"/>
            </w:r>
          </w:hyperlink>
        </w:p>
        <w:p w:rsidR="00C0797E" w:rsidRDefault="00E51840">
          <w:pPr>
            <w:pStyle w:val="TM2"/>
            <w:tabs>
              <w:tab w:val="left" w:pos="660"/>
              <w:tab w:val="right" w:leader="dot" w:pos="9062"/>
            </w:tabs>
            <w:rPr>
              <w:rFonts w:eastAsiaTheme="minorEastAsia"/>
              <w:noProof/>
              <w:lang w:eastAsia="fr-FR"/>
            </w:rPr>
          </w:pPr>
          <w:hyperlink w:anchor="_Toc534967587" w:history="1">
            <w:r w:rsidR="00C0797E" w:rsidRPr="0055116A">
              <w:rPr>
                <w:rStyle w:val="Lienhypertexte"/>
                <w:noProof/>
              </w:rPr>
              <w:t>B.</w:t>
            </w:r>
            <w:r w:rsidR="00C0797E">
              <w:rPr>
                <w:rFonts w:eastAsiaTheme="minorEastAsia"/>
                <w:noProof/>
                <w:lang w:eastAsia="fr-FR"/>
              </w:rPr>
              <w:tab/>
            </w:r>
            <w:r w:rsidR="00C0797E" w:rsidRPr="0055116A">
              <w:rPr>
                <w:rStyle w:val="Lienhypertexte"/>
                <w:noProof/>
              </w:rPr>
              <w:t>Publication de statistiques</w:t>
            </w:r>
            <w:r w:rsidR="00C0797E">
              <w:rPr>
                <w:noProof/>
                <w:webHidden/>
              </w:rPr>
              <w:tab/>
            </w:r>
            <w:r w:rsidR="00C0797E">
              <w:rPr>
                <w:noProof/>
                <w:webHidden/>
              </w:rPr>
              <w:fldChar w:fldCharType="begin"/>
            </w:r>
            <w:r w:rsidR="00C0797E">
              <w:rPr>
                <w:noProof/>
                <w:webHidden/>
              </w:rPr>
              <w:instrText xml:space="preserve"> PAGEREF _Toc534967587 \h </w:instrText>
            </w:r>
            <w:r w:rsidR="00C0797E">
              <w:rPr>
                <w:noProof/>
                <w:webHidden/>
              </w:rPr>
            </w:r>
            <w:r w:rsidR="00C0797E">
              <w:rPr>
                <w:noProof/>
                <w:webHidden/>
              </w:rPr>
              <w:fldChar w:fldCharType="separate"/>
            </w:r>
            <w:r>
              <w:rPr>
                <w:noProof/>
                <w:webHidden/>
              </w:rPr>
              <w:t>5</w:t>
            </w:r>
            <w:r w:rsidR="00C0797E">
              <w:rPr>
                <w:noProof/>
                <w:webHidden/>
              </w:rPr>
              <w:fldChar w:fldCharType="end"/>
            </w:r>
          </w:hyperlink>
        </w:p>
        <w:p w:rsidR="00C0797E" w:rsidRDefault="00E51840">
          <w:pPr>
            <w:pStyle w:val="TM2"/>
            <w:tabs>
              <w:tab w:val="left" w:pos="660"/>
              <w:tab w:val="right" w:leader="dot" w:pos="9062"/>
            </w:tabs>
            <w:rPr>
              <w:rFonts w:eastAsiaTheme="minorEastAsia"/>
              <w:noProof/>
              <w:lang w:eastAsia="fr-FR"/>
            </w:rPr>
          </w:pPr>
          <w:hyperlink w:anchor="_Toc534967588" w:history="1">
            <w:r w:rsidR="00C0797E" w:rsidRPr="0055116A">
              <w:rPr>
                <w:rStyle w:val="Lienhypertexte"/>
                <w:noProof/>
              </w:rPr>
              <w:t>C.</w:t>
            </w:r>
            <w:r w:rsidR="00C0797E">
              <w:rPr>
                <w:rFonts w:eastAsiaTheme="minorEastAsia"/>
                <w:noProof/>
                <w:lang w:eastAsia="fr-FR"/>
              </w:rPr>
              <w:tab/>
            </w:r>
            <w:r w:rsidR="00C0797E" w:rsidRPr="0055116A">
              <w:rPr>
                <w:rStyle w:val="Lienhypertexte"/>
                <w:noProof/>
              </w:rPr>
              <w:t>Tests de résistance</w:t>
            </w:r>
            <w:r w:rsidR="00C0797E">
              <w:rPr>
                <w:noProof/>
                <w:webHidden/>
              </w:rPr>
              <w:tab/>
            </w:r>
            <w:r w:rsidR="00C0797E">
              <w:rPr>
                <w:noProof/>
                <w:webHidden/>
              </w:rPr>
              <w:fldChar w:fldCharType="begin"/>
            </w:r>
            <w:r w:rsidR="00C0797E">
              <w:rPr>
                <w:noProof/>
                <w:webHidden/>
              </w:rPr>
              <w:instrText xml:space="preserve"> PAGEREF _Toc534967588 \h </w:instrText>
            </w:r>
            <w:r w:rsidR="00C0797E">
              <w:rPr>
                <w:noProof/>
                <w:webHidden/>
              </w:rPr>
            </w:r>
            <w:r w:rsidR="00C0797E">
              <w:rPr>
                <w:noProof/>
                <w:webHidden/>
              </w:rPr>
              <w:fldChar w:fldCharType="separate"/>
            </w:r>
            <w:r>
              <w:rPr>
                <w:noProof/>
                <w:webHidden/>
              </w:rPr>
              <w:t>6</w:t>
            </w:r>
            <w:r w:rsidR="00C0797E">
              <w:rPr>
                <w:noProof/>
                <w:webHidden/>
              </w:rPr>
              <w:fldChar w:fldCharType="end"/>
            </w:r>
          </w:hyperlink>
        </w:p>
        <w:p w:rsidR="00C0797E" w:rsidRDefault="00E51840">
          <w:pPr>
            <w:pStyle w:val="TM2"/>
            <w:tabs>
              <w:tab w:val="left" w:pos="660"/>
              <w:tab w:val="right" w:leader="dot" w:pos="9062"/>
            </w:tabs>
            <w:rPr>
              <w:rFonts w:eastAsiaTheme="minorEastAsia"/>
              <w:noProof/>
              <w:lang w:eastAsia="fr-FR"/>
            </w:rPr>
          </w:pPr>
          <w:hyperlink w:anchor="_Toc534967589" w:history="1">
            <w:r w:rsidR="00C0797E" w:rsidRPr="0055116A">
              <w:rPr>
                <w:rStyle w:val="Lienhypertexte"/>
                <w:noProof/>
              </w:rPr>
              <w:t>D.</w:t>
            </w:r>
            <w:r w:rsidR="00C0797E">
              <w:rPr>
                <w:rFonts w:eastAsiaTheme="minorEastAsia"/>
                <w:noProof/>
                <w:lang w:eastAsia="fr-FR"/>
              </w:rPr>
              <w:tab/>
            </w:r>
            <w:r w:rsidR="00C0797E" w:rsidRPr="0055116A">
              <w:rPr>
                <w:rStyle w:val="Lienhypertexte"/>
                <w:noProof/>
              </w:rPr>
              <w:t>Obstacles</w:t>
            </w:r>
            <w:r w:rsidR="00C0797E">
              <w:rPr>
                <w:noProof/>
                <w:webHidden/>
              </w:rPr>
              <w:tab/>
            </w:r>
            <w:r w:rsidR="00C0797E">
              <w:rPr>
                <w:noProof/>
                <w:webHidden/>
              </w:rPr>
              <w:fldChar w:fldCharType="begin"/>
            </w:r>
            <w:r w:rsidR="00C0797E">
              <w:rPr>
                <w:noProof/>
                <w:webHidden/>
              </w:rPr>
              <w:instrText xml:space="preserve"> PAGEREF _Toc534967589 \h </w:instrText>
            </w:r>
            <w:r w:rsidR="00C0797E">
              <w:rPr>
                <w:noProof/>
                <w:webHidden/>
              </w:rPr>
            </w:r>
            <w:r w:rsidR="00C0797E">
              <w:rPr>
                <w:noProof/>
                <w:webHidden/>
              </w:rPr>
              <w:fldChar w:fldCharType="separate"/>
            </w:r>
            <w:r>
              <w:rPr>
                <w:noProof/>
                <w:webHidden/>
              </w:rPr>
              <w:t>6</w:t>
            </w:r>
            <w:r w:rsidR="00C0797E">
              <w:rPr>
                <w:noProof/>
                <w:webHidden/>
              </w:rPr>
              <w:fldChar w:fldCharType="end"/>
            </w:r>
          </w:hyperlink>
        </w:p>
        <w:p w:rsidR="00C0797E" w:rsidRDefault="00E51840">
          <w:pPr>
            <w:pStyle w:val="TM2"/>
            <w:tabs>
              <w:tab w:val="left" w:pos="660"/>
              <w:tab w:val="right" w:leader="dot" w:pos="9062"/>
            </w:tabs>
            <w:rPr>
              <w:rFonts w:eastAsiaTheme="minorEastAsia"/>
              <w:noProof/>
              <w:lang w:eastAsia="fr-FR"/>
            </w:rPr>
          </w:pPr>
          <w:hyperlink w:anchor="_Toc534967590" w:history="1">
            <w:r w:rsidR="00C0797E" w:rsidRPr="0055116A">
              <w:rPr>
                <w:rStyle w:val="Lienhypertexte"/>
                <w:noProof/>
              </w:rPr>
              <w:t>E.</w:t>
            </w:r>
            <w:r w:rsidR="00C0797E">
              <w:rPr>
                <w:rFonts w:eastAsiaTheme="minorEastAsia"/>
                <w:noProof/>
                <w:lang w:eastAsia="fr-FR"/>
              </w:rPr>
              <w:tab/>
            </w:r>
            <w:r w:rsidR="00C0797E" w:rsidRPr="0055116A">
              <w:rPr>
                <w:rStyle w:val="Lienhypertexte"/>
                <w:noProof/>
              </w:rPr>
              <w:t>Conception et satisfaction</w:t>
            </w:r>
            <w:r w:rsidR="00C0797E">
              <w:rPr>
                <w:noProof/>
                <w:webHidden/>
              </w:rPr>
              <w:tab/>
            </w:r>
            <w:r w:rsidR="00C0797E">
              <w:rPr>
                <w:noProof/>
                <w:webHidden/>
              </w:rPr>
              <w:fldChar w:fldCharType="begin"/>
            </w:r>
            <w:r w:rsidR="00C0797E">
              <w:rPr>
                <w:noProof/>
                <w:webHidden/>
              </w:rPr>
              <w:instrText xml:space="preserve"> PAGEREF _Toc534967590 \h </w:instrText>
            </w:r>
            <w:r w:rsidR="00C0797E">
              <w:rPr>
                <w:noProof/>
                <w:webHidden/>
              </w:rPr>
            </w:r>
            <w:r w:rsidR="00C0797E">
              <w:rPr>
                <w:noProof/>
                <w:webHidden/>
              </w:rPr>
              <w:fldChar w:fldCharType="separate"/>
            </w:r>
            <w:r>
              <w:rPr>
                <w:noProof/>
                <w:webHidden/>
              </w:rPr>
              <w:t>7</w:t>
            </w:r>
            <w:r w:rsidR="00C0797E">
              <w:rPr>
                <w:noProof/>
                <w:webHidden/>
              </w:rPr>
              <w:fldChar w:fldCharType="end"/>
            </w:r>
          </w:hyperlink>
        </w:p>
        <w:p w:rsidR="00C0797E" w:rsidRDefault="00E51840">
          <w:pPr>
            <w:pStyle w:val="TM2"/>
            <w:tabs>
              <w:tab w:val="left" w:pos="660"/>
              <w:tab w:val="right" w:leader="dot" w:pos="9062"/>
            </w:tabs>
            <w:rPr>
              <w:rFonts w:eastAsiaTheme="minorEastAsia"/>
              <w:noProof/>
              <w:lang w:eastAsia="fr-FR"/>
            </w:rPr>
          </w:pPr>
          <w:hyperlink w:anchor="_Toc534967591" w:history="1">
            <w:r w:rsidR="00C0797E" w:rsidRPr="0055116A">
              <w:rPr>
                <w:rStyle w:val="Lienhypertexte"/>
                <w:noProof/>
              </w:rPr>
              <w:t>F.</w:t>
            </w:r>
            <w:r w:rsidR="00C0797E">
              <w:rPr>
                <w:rFonts w:eastAsiaTheme="minorEastAsia"/>
                <w:noProof/>
                <w:lang w:eastAsia="fr-FR"/>
              </w:rPr>
              <w:tab/>
            </w:r>
            <w:r w:rsidR="00C0797E" w:rsidRPr="0055116A">
              <w:rPr>
                <w:rStyle w:val="Lienhypertexte"/>
                <w:noProof/>
              </w:rPr>
              <w:t>Utilisation étendue de l’interface</w:t>
            </w:r>
            <w:r w:rsidR="00C0797E">
              <w:rPr>
                <w:noProof/>
                <w:webHidden/>
              </w:rPr>
              <w:tab/>
            </w:r>
            <w:r w:rsidR="00C0797E">
              <w:rPr>
                <w:noProof/>
                <w:webHidden/>
              </w:rPr>
              <w:fldChar w:fldCharType="begin"/>
            </w:r>
            <w:r w:rsidR="00C0797E">
              <w:rPr>
                <w:noProof/>
                <w:webHidden/>
              </w:rPr>
              <w:instrText xml:space="preserve"> PAGEREF _Toc534967591 \h </w:instrText>
            </w:r>
            <w:r w:rsidR="00C0797E">
              <w:rPr>
                <w:noProof/>
                <w:webHidden/>
              </w:rPr>
            </w:r>
            <w:r w:rsidR="00C0797E">
              <w:rPr>
                <w:noProof/>
                <w:webHidden/>
              </w:rPr>
              <w:fldChar w:fldCharType="separate"/>
            </w:r>
            <w:r>
              <w:rPr>
                <w:noProof/>
                <w:webHidden/>
              </w:rPr>
              <w:t>8</w:t>
            </w:r>
            <w:r w:rsidR="00C0797E">
              <w:rPr>
                <w:noProof/>
                <w:webHidden/>
              </w:rPr>
              <w:fldChar w:fldCharType="end"/>
            </w:r>
          </w:hyperlink>
        </w:p>
        <w:p w:rsidR="00C0797E" w:rsidRDefault="00E51840">
          <w:pPr>
            <w:pStyle w:val="TM2"/>
            <w:tabs>
              <w:tab w:val="left" w:pos="660"/>
              <w:tab w:val="right" w:leader="dot" w:pos="9062"/>
            </w:tabs>
            <w:rPr>
              <w:rFonts w:eastAsiaTheme="minorEastAsia"/>
              <w:noProof/>
              <w:lang w:eastAsia="fr-FR"/>
            </w:rPr>
          </w:pPr>
          <w:hyperlink w:anchor="_Toc534967592" w:history="1">
            <w:r w:rsidR="00C0797E" w:rsidRPr="0055116A">
              <w:rPr>
                <w:rStyle w:val="Lienhypertexte"/>
                <w:noProof/>
              </w:rPr>
              <w:t>G.</w:t>
            </w:r>
            <w:r w:rsidR="00C0797E">
              <w:rPr>
                <w:rFonts w:eastAsiaTheme="minorEastAsia"/>
                <w:noProof/>
                <w:lang w:eastAsia="fr-FR"/>
              </w:rPr>
              <w:tab/>
            </w:r>
            <w:r w:rsidR="00C0797E" w:rsidRPr="0055116A">
              <w:rPr>
                <w:rStyle w:val="Lienhypertexte"/>
                <w:noProof/>
              </w:rPr>
              <w:t>Résolution des problèmes</w:t>
            </w:r>
            <w:r w:rsidR="00C0797E">
              <w:rPr>
                <w:noProof/>
                <w:webHidden/>
              </w:rPr>
              <w:tab/>
            </w:r>
            <w:r w:rsidR="00C0797E">
              <w:rPr>
                <w:noProof/>
                <w:webHidden/>
              </w:rPr>
              <w:fldChar w:fldCharType="begin"/>
            </w:r>
            <w:r w:rsidR="00C0797E">
              <w:rPr>
                <w:noProof/>
                <w:webHidden/>
              </w:rPr>
              <w:instrText xml:space="preserve"> PAGEREF _Toc534967592 \h </w:instrText>
            </w:r>
            <w:r w:rsidR="00C0797E">
              <w:rPr>
                <w:noProof/>
                <w:webHidden/>
              </w:rPr>
            </w:r>
            <w:r w:rsidR="00C0797E">
              <w:rPr>
                <w:noProof/>
                <w:webHidden/>
              </w:rPr>
              <w:fldChar w:fldCharType="separate"/>
            </w:r>
            <w:r>
              <w:rPr>
                <w:noProof/>
                <w:webHidden/>
              </w:rPr>
              <w:t>8</w:t>
            </w:r>
            <w:r w:rsidR="00C0797E">
              <w:rPr>
                <w:noProof/>
                <w:webHidden/>
              </w:rPr>
              <w:fldChar w:fldCharType="end"/>
            </w:r>
          </w:hyperlink>
        </w:p>
        <w:p w:rsidR="00C0797E" w:rsidRDefault="00E51840">
          <w:pPr>
            <w:pStyle w:val="TM2"/>
            <w:tabs>
              <w:tab w:val="left" w:pos="660"/>
              <w:tab w:val="right" w:leader="dot" w:pos="9062"/>
            </w:tabs>
            <w:rPr>
              <w:rFonts w:eastAsiaTheme="minorEastAsia"/>
              <w:noProof/>
              <w:lang w:eastAsia="fr-FR"/>
            </w:rPr>
          </w:pPr>
          <w:hyperlink w:anchor="_Toc534967593" w:history="1">
            <w:r w:rsidR="00C0797E" w:rsidRPr="0055116A">
              <w:rPr>
                <w:rStyle w:val="Lienhypertexte"/>
                <w:noProof/>
              </w:rPr>
              <w:t>H.</w:t>
            </w:r>
            <w:r w:rsidR="00C0797E">
              <w:rPr>
                <w:rFonts w:eastAsiaTheme="minorEastAsia"/>
                <w:noProof/>
                <w:lang w:eastAsia="fr-FR"/>
              </w:rPr>
              <w:tab/>
            </w:r>
            <w:r w:rsidR="00C0797E" w:rsidRPr="0055116A">
              <w:rPr>
                <w:rStyle w:val="Lienhypertexte"/>
                <w:noProof/>
              </w:rPr>
              <w:t>Passeport européen</w:t>
            </w:r>
            <w:r w:rsidR="00C0797E">
              <w:rPr>
                <w:noProof/>
                <w:webHidden/>
              </w:rPr>
              <w:tab/>
            </w:r>
            <w:r w:rsidR="00C0797E">
              <w:rPr>
                <w:noProof/>
                <w:webHidden/>
              </w:rPr>
              <w:fldChar w:fldCharType="begin"/>
            </w:r>
            <w:r w:rsidR="00C0797E">
              <w:rPr>
                <w:noProof/>
                <w:webHidden/>
              </w:rPr>
              <w:instrText xml:space="preserve"> PAGEREF _Toc534967593 \h </w:instrText>
            </w:r>
            <w:r w:rsidR="00C0797E">
              <w:rPr>
                <w:noProof/>
                <w:webHidden/>
              </w:rPr>
            </w:r>
            <w:r w:rsidR="00C0797E">
              <w:rPr>
                <w:noProof/>
                <w:webHidden/>
              </w:rPr>
              <w:fldChar w:fldCharType="separate"/>
            </w:r>
            <w:r>
              <w:rPr>
                <w:noProof/>
                <w:webHidden/>
              </w:rPr>
              <w:t>9</w:t>
            </w:r>
            <w:r w:rsidR="00C0797E">
              <w:rPr>
                <w:noProof/>
                <w:webHidden/>
              </w:rPr>
              <w:fldChar w:fldCharType="end"/>
            </w:r>
          </w:hyperlink>
        </w:p>
        <w:p w:rsidR="00C0797E" w:rsidRDefault="00E51840">
          <w:pPr>
            <w:pStyle w:val="TM1"/>
            <w:rPr>
              <w:rFonts w:eastAsiaTheme="minorEastAsia"/>
              <w:noProof/>
              <w:lang w:eastAsia="fr-FR"/>
            </w:rPr>
          </w:pPr>
          <w:hyperlink w:anchor="_Toc534967594" w:history="1">
            <w:r w:rsidR="00C0797E" w:rsidRPr="0055116A">
              <w:rPr>
                <w:rStyle w:val="Lienhypertexte"/>
                <w:noProof/>
              </w:rPr>
              <w:t>3.</w:t>
            </w:r>
            <w:r w:rsidR="00C0797E">
              <w:rPr>
                <w:rFonts w:eastAsiaTheme="minorEastAsia"/>
                <w:noProof/>
                <w:lang w:eastAsia="fr-FR"/>
              </w:rPr>
              <w:tab/>
            </w:r>
            <w:r w:rsidR="00C0797E" w:rsidRPr="0055116A">
              <w:rPr>
                <w:rStyle w:val="Lienhypertexte"/>
                <w:noProof/>
              </w:rPr>
              <w:t>Sécurité opérationnelle</w:t>
            </w:r>
            <w:r w:rsidR="00C0797E">
              <w:rPr>
                <w:noProof/>
                <w:webHidden/>
              </w:rPr>
              <w:tab/>
            </w:r>
            <w:r w:rsidR="00C0797E">
              <w:rPr>
                <w:noProof/>
                <w:webHidden/>
              </w:rPr>
              <w:fldChar w:fldCharType="begin"/>
            </w:r>
            <w:r w:rsidR="00C0797E">
              <w:rPr>
                <w:noProof/>
                <w:webHidden/>
              </w:rPr>
              <w:instrText xml:space="preserve"> PAGEREF _Toc534967594 \h </w:instrText>
            </w:r>
            <w:r w:rsidR="00C0797E">
              <w:rPr>
                <w:noProof/>
                <w:webHidden/>
              </w:rPr>
            </w:r>
            <w:r w:rsidR="00C0797E">
              <w:rPr>
                <w:noProof/>
                <w:webHidden/>
              </w:rPr>
              <w:fldChar w:fldCharType="separate"/>
            </w:r>
            <w:r>
              <w:rPr>
                <w:noProof/>
                <w:webHidden/>
              </w:rPr>
              <w:t>9</w:t>
            </w:r>
            <w:r w:rsidR="00C0797E">
              <w:rPr>
                <w:noProof/>
                <w:webHidden/>
              </w:rPr>
              <w:fldChar w:fldCharType="end"/>
            </w:r>
          </w:hyperlink>
        </w:p>
        <w:p w:rsidR="00C0797E" w:rsidRDefault="00E51840">
          <w:pPr>
            <w:pStyle w:val="TM1"/>
            <w:rPr>
              <w:rFonts w:eastAsiaTheme="minorEastAsia"/>
              <w:noProof/>
              <w:lang w:eastAsia="fr-FR"/>
            </w:rPr>
          </w:pPr>
          <w:hyperlink w:anchor="_Toc534967595" w:history="1">
            <w:r w:rsidR="00C0797E" w:rsidRPr="0055116A">
              <w:rPr>
                <w:rStyle w:val="Lienhypertexte"/>
                <w:noProof/>
              </w:rPr>
              <w:t>Annexe 1 : liste des obligations à remplir en cas de standard non conforme à une initiative de marché ou reposant sur un standard propre</w:t>
            </w:r>
            <w:r w:rsidR="00C0797E">
              <w:rPr>
                <w:noProof/>
                <w:webHidden/>
              </w:rPr>
              <w:tab/>
            </w:r>
            <w:r w:rsidR="00C0797E">
              <w:rPr>
                <w:noProof/>
                <w:webHidden/>
              </w:rPr>
              <w:fldChar w:fldCharType="begin"/>
            </w:r>
            <w:r w:rsidR="00C0797E">
              <w:rPr>
                <w:noProof/>
                <w:webHidden/>
              </w:rPr>
              <w:instrText xml:space="preserve"> PAGEREF _Toc534967595 \h </w:instrText>
            </w:r>
            <w:r w:rsidR="00C0797E">
              <w:rPr>
                <w:noProof/>
                <w:webHidden/>
              </w:rPr>
            </w:r>
            <w:r w:rsidR="00C0797E">
              <w:rPr>
                <w:noProof/>
                <w:webHidden/>
              </w:rPr>
              <w:fldChar w:fldCharType="separate"/>
            </w:r>
            <w:r>
              <w:rPr>
                <w:noProof/>
                <w:webHidden/>
              </w:rPr>
              <w:t>10</w:t>
            </w:r>
            <w:r w:rsidR="00C0797E">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1" w:name="_Toc534967584"/>
      <w:r w:rsidRPr="00394CB9">
        <w:lastRenderedPageBreak/>
        <w:t>L’entreprise</w:t>
      </w:r>
      <w:bookmarkEnd w:id="1"/>
    </w:p>
    <w:p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9F4FA4" w:rsidTr="00B93618">
        <w:tc>
          <w:tcPr>
            <w:tcW w:w="2235" w:type="dxa"/>
            <w:shd w:val="clear" w:color="auto" w:fill="auto"/>
          </w:tcPr>
          <w:p w:rsidR="0093368A" w:rsidRPr="009F4FA4" w:rsidRDefault="002E4008" w:rsidP="009F4FA4">
            <w:pPr>
              <w:spacing w:line="240" w:lineRule="auto"/>
              <w:rPr>
                <w:rFonts w:ascii="Arial" w:eastAsia="Times New Roman" w:hAnsi="Arial" w:cs="Arial"/>
                <w:color w:val="000000" w:themeColor="text1"/>
                <w:sz w:val="20"/>
                <w:szCs w:val="24"/>
                <w:lang w:eastAsia="fr-FR"/>
              </w:rPr>
            </w:pPr>
            <w:r>
              <w:rPr>
                <w:rFonts w:ascii="Arial" w:eastAsia="Times New Roman" w:hAnsi="Arial" w:cs="Arial"/>
                <w:color w:val="000000" w:themeColor="text1"/>
                <w:sz w:val="20"/>
                <w:szCs w:val="24"/>
                <w:lang w:eastAsia="fr-FR"/>
              </w:rPr>
              <w:t>CIB</w:t>
            </w:r>
            <w:r w:rsidR="007C594E">
              <w:rPr>
                <w:rFonts w:ascii="Arial" w:eastAsia="Times New Roman" w:hAnsi="Arial" w:cs="Arial"/>
                <w:color w:val="000000" w:themeColor="text1"/>
                <w:sz w:val="20"/>
                <w:szCs w:val="24"/>
                <w:lang w:eastAsia="fr-FR"/>
              </w:rPr>
              <w:t xml:space="preserve"> </w:t>
            </w:r>
            <w:r w:rsidR="007C594E" w:rsidRPr="008065A5">
              <w:rPr>
                <w:rFonts w:ascii="Arial" w:eastAsia="Times New Roman" w:hAnsi="Arial" w:cs="Arial"/>
                <w:i/>
                <w:color w:val="000000" w:themeColor="text1"/>
                <w:sz w:val="20"/>
                <w:szCs w:val="24"/>
                <w:lang w:eastAsia="fr-FR"/>
              </w:rPr>
              <w:t>(tous les indiquer si la demande est faite pour plusieurs établissements possédant chacun un CIB)</w:t>
            </w:r>
          </w:p>
        </w:tc>
        <w:tc>
          <w:tcPr>
            <w:tcW w:w="2126" w:type="dxa"/>
            <w:shd w:val="clear" w:color="auto" w:fill="C6D9F1" w:themeFill="text2" w:themeFillTint="33"/>
          </w:tcPr>
          <w:p w:rsidR="0093368A" w:rsidRPr="009F4FA4" w:rsidRDefault="0093368A" w:rsidP="00B93618">
            <w:pPr>
              <w:spacing w:line="240" w:lineRule="auto"/>
              <w:rPr>
                <w:rFonts w:ascii="Arial" w:eastAsia="Times New Roman" w:hAnsi="Arial" w:cs="Arial"/>
                <w:noProof/>
                <w:color w:val="000000" w:themeColor="text1"/>
                <w:sz w:val="20"/>
                <w:szCs w:val="24"/>
                <w:lang w:eastAsia="fr-FR"/>
              </w:rPr>
            </w:pPr>
            <w:r w:rsidRPr="009F4FA4">
              <w:rPr>
                <w:rFonts w:ascii="Arial" w:eastAsia="Times New Roman" w:hAnsi="Arial" w:cs="Arial"/>
                <w:noProof/>
                <w:color w:val="000000" w:themeColor="text1"/>
                <w:sz w:val="20"/>
                <w:szCs w:val="24"/>
                <w:lang w:eastAsia="fr-FR"/>
              </w:rPr>
              <w:fldChar w:fldCharType="begin">
                <w:ffData>
                  <w:name w:val=""/>
                  <w:enabled/>
                  <w:calcOnExit w:val="0"/>
                  <w:textInput>
                    <w:maxLength w:val="9"/>
                  </w:textInput>
                </w:ffData>
              </w:fldChar>
            </w:r>
            <w:r w:rsidRPr="009F4FA4">
              <w:rPr>
                <w:rFonts w:ascii="Arial" w:eastAsia="Times New Roman" w:hAnsi="Arial" w:cs="Arial"/>
                <w:noProof/>
                <w:color w:val="000000" w:themeColor="text1"/>
                <w:sz w:val="20"/>
                <w:szCs w:val="24"/>
                <w:lang w:eastAsia="fr-FR"/>
              </w:rPr>
              <w:instrText xml:space="preserve"> FORMTEXT </w:instrText>
            </w:r>
            <w:r w:rsidRPr="009F4FA4">
              <w:rPr>
                <w:rFonts w:ascii="Arial" w:eastAsia="Times New Roman" w:hAnsi="Arial" w:cs="Arial"/>
                <w:noProof/>
                <w:color w:val="000000" w:themeColor="text1"/>
                <w:sz w:val="20"/>
                <w:szCs w:val="24"/>
                <w:lang w:eastAsia="fr-FR"/>
              </w:rPr>
            </w:r>
            <w:r w:rsidRPr="009F4FA4">
              <w:rPr>
                <w:rFonts w:ascii="Arial" w:eastAsia="Times New Roman" w:hAnsi="Arial" w:cs="Arial"/>
                <w:noProof/>
                <w:color w:val="000000" w:themeColor="text1"/>
                <w:sz w:val="20"/>
                <w:szCs w:val="24"/>
                <w:lang w:eastAsia="fr-FR"/>
              </w:rPr>
              <w:fldChar w:fldCharType="separate"/>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t> </w:t>
            </w:r>
            <w:r w:rsidRPr="009F4FA4">
              <w:rPr>
                <w:rFonts w:ascii="Arial" w:eastAsia="Times New Roman" w:hAnsi="Arial" w:cs="Arial"/>
                <w:noProof/>
                <w:color w:val="000000" w:themeColor="text1"/>
                <w:sz w:val="20"/>
                <w:szCs w:val="24"/>
                <w:lang w:eastAsia="fr-FR"/>
              </w:rPr>
              <w:fldChar w:fldCharType="end"/>
            </w:r>
          </w:p>
        </w:tc>
      </w:tr>
      <w:tr w:rsidR="00CE4963" w:rsidRPr="009F4FA4" w:rsidTr="00B93618">
        <w:tc>
          <w:tcPr>
            <w:tcW w:w="2235" w:type="dxa"/>
            <w:shd w:val="clear" w:color="auto" w:fill="auto"/>
          </w:tcPr>
          <w:p w:rsidR="00CE4963" w:rsidRDefault="00CE4963" w:rsidP="009F4FA4">
            <w:pPr>
              <w:spacing w:line="240" w:lineRule="auto"/>
              <w:rPr>
                <w:rFonts w:ascii="Arial" w:eastAsia="Times New Roman" w:hAnsi="Arial" w:cs="Arial"/>
                <w:color w:val="000000" w:themeColor="text1"/>
                <w:sz w:val="20"/>
                <w:szCs w:val="24"/>
                <w:lang w:eastAsia="fr-FR"/>
              </w:rPr>
            </w:pPr>
          </w:p>
        </w:tc>
        <w:tc>
          <w:tcPr>
            <w:tcW w:w="2126" w:type="dxa"/>
            <w:shd w:val="clear" w:color="auto" w:fill="C6D9F1" w:themeFill="text2" w:themeFillTint="33"/>
          </w:tcPr>
          <w:p w:rsidR="00CE4963" w:rsidRPr="009F4FA4" w:rsidRDefault="00CE4963" w:rsidP="00B93618">
            <w:pPr>
              <w:spacing w:line="240" w:lineRule="auto"/>
              <w:rPr>
                <w:rFonts w:ascii="Arial" w:eastAsia="Times New Roman" w:hAnsi="Arial" w:cs="Arial"/>
                <w:noProof/>
                <w:color w:val="000000" w:themeColor="text1"/>
                <w:sz w:val="20"/>
                <w:szCs w:val="24"/>
                <w:lang w:eastAsia="fr-FR"/>
              </w:rPr>
            </w:pPr>
          </w:p>
        </w:tc>
      </w:tr>
      <w:tr w:rsidR="00070B1B" w:rsidRPr="009F4FA4" w:rsidTr="00070B1B">
        <w:tc>
          <w:tcPr>
            <w:tcW w:w="2235" w:type="dxa"/>
            <w:shd w:val="clear" w:color="auto" w:fill="auto"/>
          </w:tcPr>
          <w:p w:rsidR="00070B1B" w:rsidRPr="00CE4963" w:rsidRDefault="00070B1B" w:rsidP="00070B1B">
            <w:pPr>
              <w:spacing w:line="240" w:lineRule="auto"/>
              <w:rPr>
                <w:rFonts w:ascii="Arial" w:eastAsia="Times New Roman" w:hAnsi="Arial" w:cs="Arial"/>
                <w:color w:val="000000" w:themeColor="text1"/>
                <w:sz w:val="20"/>
                <w:szCs w:val="24"/>
                <w:lang w:eastAsia="fr-FR"/>
              </w:rPr>
            </w:pPr>
          </w:p>
        </w:tc>
        <w:tc>
          <w:tcPr>
            <w:tcW w:w="2126" w:type="dxa"/>
            <w:shd w:val="clear" w:color="auto" w:fill="C6D9F1" w:themeFill="text2" w:themeFillTint="33"/>
          </w:tcPr>
          <w:p w:rsidR="00070B1B" w:rsidRPr="00CE4963" w:rsidRDefault="00070B1B" w:rsidP="00070B1B">
            <w:pPr>
              <w:spacing w:line="240" w:lineRule="auto"/>
              <w:rPr>
                <w:rFonts w:ascii="Arial" w:eastAsia="Times New Roman" w:hAnsi="Arial" w:cs="Arial"/>
                <w:noProof/>
                <w:color w:val="000000" w:themeColor="text1"/>
                <w:sz w:val="20"/>
                <w:szCs w:val="24"/>
                <w:lang w:eastAsia="fr-FR"/>
              </w:rPr>
            </w:pP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EB791E" w:rsidP="00EB791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Type</w:t>
            </w:r>
            <w:r w:rsidR="00C911F2">
              <w:rPr>
                <w:rFonts w:ascii="Arial" w:eastAsia="Times New Roman" w:hAnsi="Arial" w:cs="Arial"/>
                <w:sz w:val="20"/>
                <w:szCs w:val="24"/>
                <w:lang w:eastAsia="fr-FR"/>
              </w:rPr>
              <w:t xml:space="preserve"> </w:t>
            </w:r>
            <w:r>
              <w:rPr>
                <w:rFonts w:ascii="Arial" w:eastAsia="Times New Roman" w:hAnsi="Arial" w:cs="Arial"/>
                <w:sz w:val="20"/>
                <w:szCs w:val="24"/>
                <w:lang w:eastAsia="fr-FR"/>
              </w:rPr>
              <w:t>d’</w:t>
            </w:r>
            <w:r w:rsidR="00C0797E">
              <w:rPr>
                <w:rFonts w:ascii="Arial" w:eastAsia="Times New Roman" w:hAnsi="Arial" w:cs="Arial"/>
                <w:sz w:val="20"/>
                <w:szCs w:val="24"/>
                <w:lang w:eastAsia="fr-FR"/>
              </w:rPr>
              <w:t>établissement</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rPr>
          <w:rFonts w:ascii="Arial" w:eastAsia="Times New Roman" w:hAnsi="Arial" w:cs="Arial"/>
          <w:sz w:val="20"/>
          <w:szCs w:val="24"/>
          <w:lang w:eastAsia="fr-FR"/>
        </w:rPr>
      </w:pPr>
    </w:p>
    <w:p w:rsidR="0093368A" w:rsidRDefault="0093368A" w:rsidP="0093368A">
      <w:pPr>
        <w:jc w:val="both"/>
        <w:rPr>
          <w:rFonts w:ascii="Arial" w:hAnsi="Arial" w:cs="Arial"/>
          <w:b/>
          <w:color w:val="1F497D" w:themeColor="text2"/>
          <w:sz w:val="20"/>
          <w:szCs w:val="20"/>
          <w:u w:val="single"/>
        </w:rPr>
      </w:pPr>
    </w:p>
    <w:p w:rsidR="00D81B40" w:rsidRDefault="00D81B40" w:rsidP="0093368A">
      <w:pPr>
        <w:jc w:val="both"/>
        <w:rPr>
          <w:rFonts w:ascii="Arial" w:hAnsi="Arial" w:cs="Arial"/>
          <w:b/>
          <w:color w:val="1F497D" w:themeColor="text2"/>
          <w:sz w:val="20"/>
          <w:szCs w:val="20"/>
          <w:u w:val="single"/>
        </w:rPr>
      </w:pPr>
    </w:p>
    <w:p w:rsidR="00D81B40" w:rsidRDefault="00D81B40" w:rsidP="0093368A">
      <w:pPr>
        <w:jc w:val="both"/>
        <w:rPr>
          <w:rFonts w:ascii="Arial" w:hAnsi="Arial" w:cs="Arial"/>
          <w:b/>
          <w:color w:val="1F497D" w:themeColor="text2"/>
          <w:sz w:val="20"/>
          <w:szCs w:val="20"/>
          <w:u w:val="single"/>
        </w:rPr>
      </w:pPr>
    </w:p>
    <w:p w:rsidR="0093368A" w:rsidRPr="00394CB9" w:rsidRDefault="00512942" w:rsidP="0093368A">
      <w:pPr>
        <w:pStyle w:val="Titre1"/>
      </w:pPr>
      <w:bookmarkStart w:id="2" w:name="_Toc534967585"/>
      <w:r>
        <w:t>Demande d’exemption</w:t>
      </w:r>
      <w:bookmarkEnd w:id="2"/>
    </w:p>
    <w:p w:rsidR="0093368A" w:rsidRDefault="0093368A" w:rsidP="0093368A">
      <w:pPr>
        <w:jc w:val="both"/>
        <w:rPr>
          <w:rFonts w:ascii="Arial" w:hAnsi="Arial" w:cs="Arial"/>
          <w:sz w:val="20"/>
          <w:szCs w:val="20"/>
        </w:rPr>
      </w:pPr>
    </w:p>
    <w:tbl>
      <w:tblPr>
        <w:tblW w:w="9182" w:type="dxa"/>
        <w:shd w:val="clear" w:color="auto" w:fill="D9D9D9"/>
        <w:tblLook w:val="01E0" w:firstRow="1" w:lastRow="1" w:firstColumn="1" w:lastColumn="1" w:noHBand="0" w:noVBand="0"/>
      </w:tblPr>
      <w:tblGrid>
        <w:gridCol w:w="9182"/>
      </w:tblGrid>
      <w:tr w:rsidR="00D81B40" w:rsidRPr="002F4ECA" w:rsidTr="00C356DA">
        <w:trPr>
          <w:trHeight w:val="2112"/>
        </w:trPr>
        <w:tc>
          <w:tcPr>
            <w:tcW w:w="9182" w:type="dxa"/>
            <w:shd w:val="clear" w:color="auto" w:fill="auto"/>
          </w:tcPr>
          <w:p w:rsidR="007C594E" w:rsidRDefault="002F4ECA" w:rsidP="007C594E">
            <w:pPr>
              <w:jc w:val="both"/>
              <w:rPr>
                <w:rFonts w:ascii="Arial" w:hAnsi="Arial" w:cs="Arial"/>
                <w:sz w:val="20"/>
              </w:rPr>
            </w:pPr>
            <w:r>
              <w:rPr>
                <w:rFonts w:ascii="Arial" w:hAnsi="Arial" w:cs="Arial"/>
                <w:sz w:val="20"/>
              </w:rPr>
              <w:t>Rappel : l</w:t>
            </w:r>
            <w:r w:rsidR="00C356DA">
              <w:rPr>
                <w:rFonts w:ascii="Arial" w:hAnsi="Arial" w:cs="Arial"/>
                <w:sz w:val="20"/>
              </w:rPr>
              <w:t xml:space="preserve">a présente demande </w:t>
            </w:r>
            <w:r w:rsidR="0004776F">
              <w:rPr>
                <w:rFonts w:ascii="Arial" w:hAnsi="Arial" w:cs="Arial"/>
                <w:sz w:val="20"/>
              </w:rPr>
              <w:t xml:space="preserve">d’exemption est effectuée dans le cadre du décret du </w:t>
            </w:r>
            <w:r w:rsidR="00A45313" w:rsidRPr="00A45313">
              <w:rPr>
                <w:rFonts w:ascii="Arial" w:hAnsi="Arial" w:cs="Arial"/>
                <w:sz w:val="20"/>
              </w:rPr>
              <w:t>n° 2018-1228 du 24 décembre 2018</w:t>
            </w:r>
            <w:r w:rsidR="0004776F">
              <w:rPr>
                <w:rFonts w:ascii="Arial" w:hAnsi="Arial" w:cs="Arial"/>
                <w:sz w:val="20"/>
              </w:rPr>
              <w:t>,</w:t>
            </w:r>
            <w:r>
              <w:rPr>
                <w:rFonts w:ascii="Arial" w:hAnsi="Arial" w:cs="Arial"/>
                <w:sz w:val="20"/>
              </w:rPr>
              <w:t xml:space="preserve"> précisant les </w:t>
            </w:r>
            <w:r w:rsidRPr="002F4ECA">
              <w:rPr>
                <w:rFonts w:ascii="Arial" w:hAnsi="Arial" w:cs="Arial"/>
                <w:sz w:val="20"/>
              </w:rPr>
              <w:t xml:space="preserve">modalités d’application en France du règlement délégué (UE) n° 2018/389 de la Commission du 27 novembre 2017 complétant la directive (UE) 2015/2366 du Parlement européen et du Conseil par des normes techniques de réglementation </w:t>
            </w:r>
            <w:r w:rsidR="00FF3E53">
              <w:rPr>
                <w:rFonts w:ascii="Arial" w:hAnsi="Arial" w:cs="Arial"/>
                <w:sz w:val="20"/>
              </w:rPr>
              <w:t xml:space="preserve">(NTR) </w:t>
            </w:r>
            <w:r w:rsidRPr="002F4ECA">
              <w:rPr>
                <w:rFonts w:ascii="Arial" w:hAnsi="Arial" w:cs="Arial"/>
                <w:sz w:val="20"/>
              </w:rPr>
              <w:t>relatives à l'authentification forte du client et à des normes ouvertes communes et sécurisées de communication, ainsi que de préciser les conditions de l’entrée en vigueur de cet acte pour la période  antérieur à sa date d’application fixée au 14 septembre 2019</w:t>
            </w:r>
            <w:r>
              <w:rPr>
                <w:rFonts w:ascii="Arial" w:hAnsi="Arial" w:cs="Arial"/>
                <w:sz w:val="20"/>
              </w:rPr>
              <w:t>. Le règlement délégué 2018/389 a fait l’objet d’orientations de la part de l’Autorité</w:t>
            </w:r>
            <w:r w:rsidR="00793E93">
              <w:rPr>
                <w:rFonts w:ascii="Arial" w:hAnsi="Arial" w:cs="Arial"/>
                <w:sz w:val="20"/>
              </w:rPr>
              <w:t xml:space="preserve"> </w:t>
            </w:r>
            <w:r w:rsidR="00F17A62">
              <w:rPr>
                <w:rFonts w:ascii="Arial" w:hAnsi="Arial" w:cs="Arial"/>
                <w:sz w:val="20"/>
              </w:rPr>
              <w:t xml:space="preserve">Bancaire Européenne </w:t>
            </w:r>
            <w:r w:rsidR="00793E93">
              <w:rPr>
                <w:rFonts w:ascii="Arial" w:hAnsi="Arial" w:cs="Arial"/>
                <w:sz w:val="20"/>
              </w:rPr>
              <w:t>(ABE)</w:t>
            </w:r>
            <w:r w:rsidR="00CA6C94">
              <w:rPr>
                <w:rFonts w:ascii="Arial" w:hAnsi="Arial" w:cs="Arial"/>
                <w:sz w:val="20"/>
              </w:rPr>
              <w:t xml:space="preserve">, consultables en ligne (LIEN VERSION EN FRANÇAIS). </w:t>
            </w:r>
            <w:r w:rsidR="003354F9">
              <w:rPr>
                <w:rFonts w:ascii="Arial" w:hAnsi="Arial" w:cs="Arial"/>
                <w:sz w:val="20"/>
              </w:rPr>
              <w:t xml:space="preserve">Les </w:t>
            </w:r>
            <w:r w:rsidR="007C594E">
              <w:rPr>
                <w:rFonts w:ascii="Arial" w:hAnsi="Arial" w:cs="Arial"/>
                <w:sz w:val="20"/>
              </w:rPr>
              <w:t>orientations visées dans la catégorie « références » du présent formulaire renvoie</w:t>
            </w:r>
            <w:r w:rsidR="003354F9">
              <w:rPr>
                <w:rFonts w:ascii="Arial" w:hAnsi="Arial" w:cs="Arial"/>
                <w:sz w:val="20"/>
              </w:rPr>
              <w:t>nt</w:t>
            </w:r>
            <w:r w:rsidR="007C594E">
              <w:rPr>
                <w:rFonts w:ascii="Arial" w:hAnsi="Arial" w:cs="Arial"/>
                <w:sz w:val="20"/>
              </w:rPr>
              <w:t xml:space="preserve"> au texte disponible sous ce lien. Les réponses à ce formulaire permettent d’évaluer le respect de ces orientations dans les demandes d’exemption adressées à l’ACPR </w:t>
            </w:r>
          </w:p>
          <w:p w:rsidR="002F4ECA" w:rsidRDefault="002F4ECA" w:rsidP="002F4ECA">
            <w:pPr>
              <w:jc w:val="both"/>
              <w:rPr>
                <w:rFonts w:ascii="Arial" w:hAnsi="Arial" w:cs="Arial"/>
                <w:sz w:val="20"/>
              </w:rPr>
            </w:pPr>
          </w:p>
          <w:p w:rsidR="002F4ECA" w:rsidRPr="002F65F1" w:rsidRDefault="002F4ECA" w:rsidP="002F4ECA">
            <w:pPr>
              <w:jc w:val="both"/>
              <w:rPr>
                <w:rFonts w:ascii="Arial" w:hAnsi="Arial" w:cs="Arial"/>
                <w:sz w:val="20"/>
              </w:rPr>
            </w:pPr>
          </w:p>
        </w:tc>
      </w:tr>
    </w:tbl>
    <w:p w:rsidR="0093368A" w:rsidRPr="00A167A7" w:rsidRDefault="00512942" w:rsidP="0093368A">
      <w:pPr>
        <w:pStyle w:val="Titre2"/>
      </w:pPr>
      <w:bookmarkStart w:id="3" w:name="_Toc534967586"/>
      <w:r>
        <w:t>Niveau de service, disponibilité, performance</w:t>
      </w:r>
      <w:bookmarkEnd w:id="3"/>
    </w:p>
    <w:p w:rsidR="0093368A" w:rsidRPr="003B1354" w:rsidRDefault="0093368A" w:rsidP="00C811CB">
      <w:pPr>
        <w:tabs>
          <w:tab w:val="left" w:pos="709"/>
        </w:tabs>
        <w:spacing w:line="240" w:lineRule="auto"/>
        <w:rPr>
          <w:rFonts w:ascii="Arial" w:eastAsia="Times New Roman" w:hAnsi="Arial" w:cs="Arial"/>
          <w:sz w:val="20"/>
          <w:szCs w:val="20"/>
          <w:lang w:eastAsia="fr-FR"/>
        </w:rPr>
      </w:pPr>
      <w:r>
        <w:rPr>
          <w:rFonts w:ascii="Arial" w:eastAsia="Times New Roman" w:hAnsi="Arial" w:cs="Arial"/>
          <w:i/>
          <w:sz w:val="20"/>
          <w:szCs w:val="20"/>
          <w:lang w:eastAsia="fr-FR"/>
        </w:rPr>
        <w:tab/>
      </w:r>
    </w:p>
    <w:tbl>
      <w:tblPr>
        <w:tblW w:w="9233"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95"/>
        <w:gridCol w:w="5670"/>
        <w:gridCol w:w="1134"/>
        <w:gridCol w:w="1134"/>
      </w:tblGrid>
      <w:tr w:rsidR="00512942" w:rsidRPr="00452F83" w:rsidTr="00E060A3">
        <w:tc>
          <w:tcPr>
            <w:tcW w:w="1295" w:type="dxa"/>
            <w:vAlign w:val="center"/>
          </w:tcPr>
          <w:p w:rsidR="00F17A62" w:rsidRPr="00452F83" w:rsidRDefault="00F415AA" w:rsidP="00727B22">
            <w:pPr>
              <w:jc w:val="center"/>
              <w:rPr>
                <w:rFonts w:ascii="Arial" w:hAnsi="Arial" w:cs="Arial"/>
                <w:sz w:val="20"/>
                <w:szCs w:val="20"/>
              </w:rPr>
            </w:pPr>
            <w:r>
              <w:rPr>
                <w:rFonts w:ascii="Arial" w:hAnsi="Arial" w:cs="Arial"/>
                <w:sz w:val="20"/>
                <w:szCs w:val="20"/>
              </w:rPr>
              <w:t>Référence</w:t>
            </w:r>
            <w:r w:rsidR="0087138B">
              <w:rPr>
                <w:rFonts w:ascii="Arial" w:hAnsi="Arial" w:cs="Arial"/>
                <w:sz w:val="20"/>
                <w:szCs w:val="20"/>
              </w:rPr>
              <w:t>s</w:t>
            </w:r>
          </w:p>
        </w:tc>
        <w:tc>
          <w:tcPr>
            <w:tcW w:w="5670" w:type="dxa"/>
            <w:vAlign w:val="center"/>
          </w:tcPr>
          <w:p w:rsidR="00512942" w:rsidRPr="00452F83" w:rsidRDefault="00512942" w:rsidP="00B93618">
            <w:pPr>
              <w:spacing w:before="60"/>
              <w:rPr>
                <w:rFonts w:ascii="Arial" w:hAnsi="Arial" w:cs="Arial"/>
                <w:sz w:val="20"/>
                <w:szCs w:val="20"/>
              </w:rPr>
            </w:pPr>
          </w:p>
        </w:tc>
        <w:tc>
          <w:tcPr>
            <w:tcW w:w="1134" w:type="dxa"/>
            <w:vAlign w:val="center"/>
          </w:tcPr>
          <w:p w:rsidR="00512942" w:rsidRPr="00452F83" w:rsidRDefault="00512942" w:rsidP="00512942">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134" w:type="dxa"/>
            <w:vAlign w:val="center"/>
          </w:tcPr>
          <w:p w:rsidR="00512942" w:rsidRPr="00452F83" w:rsidRDefault="00512942" w:rsidP="00F415AA">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467475" w:rsidRPr="00452F83" w:rsidTr="00E060A3">
        <w:tc>
          <w:tcPr>
            <w:tcW w:w="1295" w:type="dxa"/>
            <w:vAlign w:val="center"/>
          </w:tcPr>
          <w:p w:rsidR="00467475" w:rsidRPr="00452F83" w:rsidRDefault="00467475" w:rsidP="00B93618">
            <w:pPr>
              <w:jc w:val="center"/>
              <w:rPr>
                <w:rFonts w:ascii="Arial" w:hAnsi="Arial" w:cs="Arial"/>
                <w:sz w:val="20"/>
                <w:szCs w:val="20"/>
              </w:rPr>
            </w:pPr>
            <w:r>
              <w:rPr>
                <w:rFonts w:ascii="Arial" w:hAnsi="Arial" w:cs="Arial"/>
                <w:sz w:val="20"/>
                <w:szCs w:val="20"/>
              </w:rPr>
              <w:t>Orientation 2.1</w:t>
            </w:r>
          </w:p>
        </w:tc>
        <w:tc>
          <w:tcPr>
            <w:tcW w:w="5670" w:type="dxa"/>
            <w:vAlign w:val="center"/>
          </w:tcPr>
          <w:p w:rsidR="00467475" w:rsidRPr="00F206BB" w:rsidRDefault="00467475" w:rsidP="00E060A3">
            <w:pPr>
              <w:jc w:val="both"/>
              <w:rPr>
                <w:rFonts w:ascii="Arial" w:hAnsi="Arial" w:cs="Arial"/>
                <w:sz w:val="20"/>
                <w:szCs w:val="20"/>
              </w:rPr>
            </w:pPr>
          </w:p>
          <w:p w:rsidR="00467475" w:rsidRPr="00FF2A27" w:rsidRDefault="00467475" w:rsidP="00E060A3">
            <w:pPr>
              <w:jc w:val="both"/>
              <w:rPr>
                <w:rFonts w:ascii="Arial" w:hAnsi="Arial" w:cs="Arial"/>
                <w:sz w:val="20"/>
                <w:szCs w:val="20"/>
              </w:rPr>
            </w:pPr>
            <w:r w:rsidRPr="00FF2A27">
              <w:rPr>
                <w:rFonts w:ascii="Arial" w:hAnsi="Arial" w:cs="Arial"/>
                <w:sz w:val="20"/>
                <w:szCs w:val="20"/>
              </w:rPr>
              <w:t xml:space="preserve">Les valeurs cibles de niveau de service (y compris pour la résolution de problèmes, l’assistance en dehors des heures de bureau, le suivi, les plans d’urgence et la maintenance) de l’interface dédiée sont-elles définies ? </w:t>
            </w:r>
          </w:p>
          <w:p w:rsidR="00467475" w:rsidRPr="00FF2A27" w:rsidRDefault="00467475" w:rsidP="00E060A3">
            <w:pPr>
              <w:jc w:val="both"/>
              <w:rPr>
                <w:rFonts w:ascii="Arial" w:hAnsi="Arial" w:cs="Arial"/>
                <w:sz w:val="20"/>
                <w:szCs w:val="20"/>
              </w:rPr>
            </w:pPr>
          </w:p>
          <w:p w:rsidR="00467475" w:rsidRPr="00F206BB" w:rsidRDefault="00467475" w:rsidP="00E060A3">
            <w:pPr>
              <w:jc w:val="both"/>
              <w:rPr>
                <w:rFonts w:ascii="Arial" w:hAnsi="Arial" w:cs="Arial"/>
                <w:sz w:val="20"/>
                <w:szCs w:val="20"/>
              </w:rPr>
            </w:pPr>
            <w:r w:rsidRPr="00FF2A27">
              <w:rPr>
                <w:rFonts w:ascii="Arial" w:hAnsi="Arial" w:cs="Arial"/>
                <w:sz w:val="20"/>
                <w:szCs w:val="20"/>
              </w:rPr>
              <w:t>Sont-elles au moins aussi exigeantes que celles fixées pour la ou les interfaces mises à la disposition de vos utilisateurs lorsqu’ils accèdent directement à leurs comptes de paiement en ligne ?</w:t>
            </w:r>
          </w:p>
          <w:p w:rsidR="00467475" w:rsidRPr="00F206BB" w:rsidRDefault="00467475" w:rsidP="00E060A3">
            <w:pPr>
              <w:jc w:val="both"/>
              <w:rPr>
                <w:rFonts w:ascii="Arial" w:hAnsi="Arial" w:cs="Arial"/>
                <w:sz w:val="20"/>
                <w:szCs w:val="20"/>
              </w:rPr>
            </w:pPr>
          </w:p>
        </w:tc>
        <w:tc>
          <w:tcPr>
            <w:tcW w:w="1134" w:type="dxa"/>
            <w:vAlign w:val="center"/>
          </w:tcPr>
          <w:p w:rsidR="00467475" w:rsidRDefault="00467475" w:rsidP="00467475">
            <w:pPr>
              <w:tabs>
                <w:tab w:val="num" w:pos="993"/>
              </w:tabs>
              <w:spacing w:before="120" w:after="120"/>
              <w:ind w:left="175" w:right="-1" w:hanging="283"/>
              <w:jc w:val="center"/>
              <w:rPr>
                <w:rFonts w:ascii="MS Gothic" w:eastAsia="MS Gothic" w:hAnsi="MS Gothic" w:cs="Arial"/>
                <w:sz w:val="20"/>
              </w:rPr>
            </w:pPr>
          </w:p>
          <w:sdt>
            <w:sdtPr>
              <w:rPr>
                <w:rFonts w:ascii="Arial" w:hAnsi="Arial" w:cs="Arial"/>
                <w:sz w:val="20"/>
              </w:rPr>
              <w:id w:val="-2086754277"/>
              <w14:checkbox>
                <w14:checked w14:val="0"/>
                <w14:checkedState w14:val="2612" w14:font="MS Gothic"/>
                <w14:uncheckedState w14:val="2610" w14:font="MS Gothic"/>
              </w14:checkbox>
            </w:sdtPr>
            <w:sdtEndPr/>
            <w:sdtContent>
              <w:p w:rsidR="00467475" w:rsidRDefault="00467475" w:rsidP="00467475">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467475" w:rsidRDefault="00467475" w:rsidP="00467475">
            <w:pPr>
              <w:tabs>
                <w:tab w:val="num" w:pos="993"/>
              </w:tabs>
              <w:spacing w:before="120" w:after="120"/>
              <w:ind w:left="175" w:right="-1" w:hanging="283"/>
              <w:jc w:val="center"/>
              <w:rPr>
                <w:rFonts w:ascii="Arial" w:hAnsi="Arial" w:cs="Arial"/>
                <w:sz w:val="20"/>
              </w:rPr>
            </w:pPr>
          </w:p>
          <w:p w:rsidR="00467475" w:rsidRDefault="00467475" w:rsidP="00467475">
            <w:pPr>
              <w:tabs>
                <w:tab w:val="num" w:pos="993"/>
              </w:tabs>
              <w:spacing w:before="120" w:after="120"/>
              <w:ind w:left="175" w:right="-1" w:hanging="283"/>
              <w:jc w:val="center"/>
              <w:rPr>
                <w:rFonts w:ascii="Arial" w:hAnsi="Arial" w:cs="Arial"/>
                <w:sz w:val="20"/>
              </w:rPr>
            </w:pPr>
          </w:p>
          <w:p w:rsidR="00467475" w:rsidRDefault="00467475" w:rsidP="00467475">
            <w:pPr>
              <w:jc w:val="center"/>
              <w:rPr>
                <w:rFonts w:ascii="Arial" w:hAnsi="Arial" w:cs="Arial"/>
                <w:sz w:val="20"/>
              </w:rPr>
            </w:pPr>
          </w:p>
          <w:p w:rsidR="00467475" w:rsidRPr="001C76E8" w:rsidRDefault="00E51840" w:rsidP="008065A5">
            <w:pPr>
              <w:jc w:val="center"/>
              <w:rPr>
                <w:rFonts w:ascii="Arial" w:hAnsi="Arial" w:cs="Arial"/>
                <w:sz w:val="20"/>
              </w:rPr>
            </w:pPr>
            <w:sdt>
              <w:sdtPr>
                <w:rPr>
                  <w:rFonts w:ascii="Arial" w:hAnsi="Arial" w:cs="Arial"/>
                  <w:sz w:val="20"/>
                </w:rPr>
                <w:id w:val="-576365673"/>
                <w14:checkbox>
                  <w14:checked w14:val="0"/>
                  <w14:checkedState w14:val="2612" w14:font="MS Gothic"/>
                  <w14:uncheckedState w14:val="2610" w14:font="MS Gothic"/>
                </w14:checkbox>
              </w:sdtPr>
              <w:sdtEndPr/>
              <w:sdtContent>
                <w:r w:rsidR="00BF1CB2">
                  <w:rPr>
                    <w:rFonts w:ascii="MS Gothic" w:eastAsia="MS Gothic" w:hAnsi="MS Gothic" w:cs="Arial" w:hint="eastAsia"/>
                    <w:sz w:val="20"/>
                  </w:rPr>
                  <w:t>☐</w:t>
                </w:r>
              </w:sdtContent>
            </w:sdt>
          </w:p>
        </w:tc>
        <w:tc>
          <w:tcPr>
            <w:tcW w:w="1134" w:type="dxa"/>
            <w:vAlign w:val="center"/>
          </w:tcPr>
          <w:p w:rsidR="00467475" w:rsidRDefault="00467475" w:rsidP="00D61FD7">
            <w:pPr>
              <w:tabs>
                <w:tab w:val="num" w:pos="993"/>
              </w:tabs>
              <w:spacing w:before="120" w:after="120"/>
              <w:ind w:left="175" w:right="-1" w:hanging="283"/>
              <w:jc w:val="center"/>
              <w:rPr>
                <w:rFonts w:ascii="MS Gothic" w:eastAsia="MS Gothic" w:hAnsi="MS Gothic" w:cs="Arial"/>
                <w:sz w:val="20"/>
              </w:rPr>
            </w:pPr>
          </w:p>
          <w:sdt>
            <w:sdtPr>
              <w:rPr>
                <w:rFonts w:ascii="Arial" w:hAnsi="Arial" w:cs="Arial"/>
                <w:sz w:val="20"/>
              </w:rPr>
              <w:id w:val="-1373307273"/>
              <w14:checkbox>
                <w14:checked w14:val="0"/>
                <w14:checkedState w14:val="2612" w14:font="MS Gothic"/>
                <w14:uncheckedState w14:val="2610" w14:font="MS Gothic"/>
              </w14:checkbox>
            </w:sdtPr>
            <w:sdtEndPr/>
            <w:sdtContent>
              <w:p w:rsidR="00467475" w:rsidRDefault="00467475" w:rsidP="00D61FD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467475" w:rsidRDefault="00467475" w:rsidP="00D61FD7">
            <w:pPr>
              <w:tabs>
                <w:tab w:val="num" w:pos="993"/>
              </w:tabs>
              <w:spacing w:before="120" w:after="120"/>
              <w:ind w:left="175" w:right="-1" w:hanging="283"/>
              <w:jc w:val="center"/>
              <w:rPr>
                <w:rFonts w:ascii="Arial" w:hAnsi="Arial" w:cs="Arial"/>
                <w:sz w:val="20"/>
              </w:rPr>
            </w:pPr>
          </w:p>
          <w:p w:rsidR="00467475" w:rsidRDefault="00467475" w:rsidP="00D61FD7">
            <w:pPr>
              <w:tabs>
                <w:tab w:val="num" w:pos="993"/>
              </w:tabs>
              <w:spacing w:before="120" w:after="120"/>
              <w:ind w:left="175" w:right="-1" w:hanging="283"/>
              <w:jc w:val="center"/>
              <w:rPr>
                <w:rFonts w:ascii="Arial" w:hAnsi="Arial" w:cs="Arial"/>
                <w:sz w:val="20"/>
              </w:rPr>
            </w:pPr>
          </w:p>
          <w:p w:rsidR="00467475" w:rsidRDefault="00467475" w:rsidP="00D61FD7">
            <w:pPr>
              <w:jc w:val="center"/>
              <w:rPr>
                <w:rFonts w:ascii="Arial" w:hAnsi="Arial" w:cs="Arial"/>
                <w:sz w:val="20"/>
              </w:rPr>
            </w:pPr>
          </w:p>
          <w:p w:rsidR="00467475" w:rsidRPr="001C76E8" w:rsidRDefault="00E51840" w:rsidP="008065A5">
            <w:pPr>
              <w:jc w:val="center"/>
              <w:rPr>
                <w:rFonts w:ascii="Arial" w:hAnsi="Arial" w:cs="Arial"/>
                <w:sz w:val="20"/>
              </w:rPr>
            </w:pPr>
            <w:sdt>
              <w:sdtPr>
                <w:rPr>
                  <w:rFonts w:ascii="Arial" w:hAnsi="Arial" w:cs="Arial"/>
                  <w:sz w:val="20"/>
                </w:rPr>
                <w:id w:val="-1959637880"/>
                <w14:checkbox>
                  <w14:checked w14:val="0"/>
                  <w14:checkedState w14:val="2612" w14:font="MS Gothic"/>
                  <w14:uncheckedState w14:val="2610" w14:font="MS Gothic"/>
                </w14:checkbox>
              </w:sdtPr>
              <w:sdtEndPr/>
              <w:sdtContent>
                <w:r w:rsidR="00BF1CB2">
                  <w:rPr>
                    <w:rFonts w:ascii="MS Gothic" w:eastAsia="MS Gothic" w:hAnsi="MS Gothic" w:cs="Arial" w:hint="eastAsia"/>
                    <w:sz w:val="20"/>
                  </w:rPr>
                  <w:t>☐</w:t>
                </w:r>
              </w:sdtContent>
            </w:sdt>
          </w:p>
        </w:tc>
      </w:tr>
      <w:tr w:rsidR="00BF1CB2" w:rsidRPr="00452F83" w:rsidTr="00E060A3">
        <w:tc>
          <w:tcPr>
            <w:tcW w:w="1295" w:type="dxa"/>
            <w:vAlign w:val="center"/>
          </w:tcPr>
          <w:p w:rsidR="00BF1CB2" w:rsidRPr="00452F83" w:rsidRDefault="00BF1CB2" w:rsidP="00763087">
            <w:pPr>
              <w:jc w:val="center"/>
              <w:rPr>
                <w:rFonts w:ascii="Arial" w:hAnsi="Arial" w:cs="Arial"/>
                <w:sz w:val="20"/>
                <w:szCs w:val="20"/>
              </w:rPr>
            </w:pPr>
            <w:r>
              <w:rPr>
                <w:rFonts w:ascii="Arial" w:hAnsi="Arial" w:cs="Arial"/>
                <w:sz w:val="20"/>
                <w:szCs w:val="20"/>
              </w:rPr>
              <w:lastRenderedPageBreak/>
              <w:t>Orientations 2.2 et 2.4</w:t>
            </w:r>
          </w:p>
        </w:tc>
        <w:tc>
          <w:tcPr>
            <w:tcW w:w="5670" w:type="dxa"/>
            <w:vAlign w:val="center"/>
          </w:tcPr>
          <w:p w:rsidR="00BF1CB2" w:rsidRDefault="00BF1CB2" w:rsidP="00E060A3">
            <w:pPr>
              <w:jc w:val="both"/>
              <w:rPr>
                <w:rFonts w:ascii="Arial" w:hAnsi="Arial" w:cs="Arial"/>
                <w:sz w:val="20"/>
                <w:szCs w:val="20"/>
              </w:rPr>
            </w:pPr>
            <w:r w:rsidRPr="00F206BB">
              <w:rPr>
                <w:rFonts w:ascii="Arial" w:hAnsi="Arial" w:cs="Arial"/>
                <w:sz w:val="20"/>
                <w:szCs w:val="20"/>
              </w:rPr>
              <w:t xml:space="preserve">Les indicateurs clés de performance (ICP) relatifs </w:t>
            </w:r>
            <w:proofErr w:type="gramStart"/>
            <w:r w:rsidRPr="00F206BB">
              <w:rPr>
                <w:rFonts w:ascii="Arial" w:hAnsi="Arial" w:cs="Arial"/>
                <w:sz w:val="20"/>
                <w:szCs w:val="20"/>
              </w:rPr>
              <w:t>à la disponibilité mentionnés</w:t>
            </w:r>
            <w:proofErr w:type="gramEnd"/>
            <w:r w:rsidRPr="00F206BB">
              <w:rPr>
                <w:rFonts w:ascii="Arial" w:hAnsi="Arial" w:cs="Arial"/>
                <w:sz w:val="20"/>
                <w:szCs w:val="20"/>
              </w:rPr>
              <w:t xml:space="preserve"> dans l’orientation 2.2 (durée quotidienne de bon fonctionnement et d’indisponibilité) ont-ils été définis pour toutes les interfaces ?</w:t>
            </w:r>
          </w:p>
          <w:p w:rsidR="00BF1CB2" w:rsidRPr="00F206BB" w:rsidRDefault="00BF1CB2" w:rsidP="00E060A3">
            <w:pPr>
              <w:jc w:val="both"/>
              <w:rPr>
                <w:rFonts w:ascii="Arial" w:hAnsi="Arial" w:cs="Arial"/>
                <w:sz w:val="20"/>
                <w:szCs w:val="20"/>
              </w:rPr>
            </w:pPr>
          </w:p>
          <w:p w:rsidR="00BF1CB2" w:rsidRPr="00F206BB" w:rsidRDefault="00BF1CB2" w:rsidP="00E060A3">
            <w:pPr>
              <w:jc w:val="both"/>
              <w:rPr>
                <w:rFonts w:ascii="Arial" w:hAnsi="Arial" w:cs="Arial"/>
                <w:sz w:val="20"/>
                <w:szCs w:val="20"/>
              </w:rPr>
            </w:pPr>
            <w:r w:rsidRPr="00F206BB">
              <w:rPr>
                <w:rFonts w:ascii="Arial" w:hAnsi="Arial" w:cs="Arial"/>
                <w:sz w:val="20"/>
                <w:szCs w:val="20"/>
              </w:rPr>
              <w:t>Ont-ils été calculés conformément à l’orientation 2.4 ?</w:t>
            </w:r>
          </w:p>
          <w:p w:rsidR="00BF1CB2" w:rsidRPr="00F206BB" w:rsidRDefault="00BF1CB2" w:rsidP="00E060A3">
            <w:pPr>
              <w:jc w:val="both"/>
              <w:rPr>
                <w:rFonts w:ascii="Arial" w:hAnsi="Arial" w:cs="Arial"/>
                <w:sz w:val="20"/>
                <w:szCs w:val="20"/>
              </w:rPr>
            </w:pPr>
          </w:p>
          <w:p w:rsidR="00BF1CB2" w:rsidRPr="00F206BB" w:rsidRDefault="00BF1CB2" w:rsidP="000163B8">
            <w:pPr>
              <w:jc w:val="both"/>
              <w:rPr>
                <w:rFonts w:ascii="Arial" w:hAnsi="Arial" w:cs="Arial"/>
                <w:sz w:val="20"/>
                <w:szCs w:val="20"/>
              </w:rPr>
            </w:pPr>
            <w:r w:rsidRPr="00FF2A27">
              <w:rPr>
                <w:rFonts w:ascii="Arial" w:hAnsi="Arial" w:cs="Arial"/>
                <w:sz w:val="20"/>
                <w:szCs w:val="20"/>
              </w:rPr>
              <w:t>Sont-ils au moins aussi exigeants que ceux fixés pour la ou les interfaces mises à la disposition de vos utilisateurs lorsqu’ils accèdent directement à leurs comptes de paiement en ligne ?</w:t>
            </w:r>
          </w:p>
          <w:p w:rsidR="00BF1CB2" w:rsidRPr="00F206BB" w:rsidRDefault="00BF1CB2" w:rsidP="00E060A3">
            <w:pPr>
              <w:jc w:val="both"/>
              <w:rPr>
                <w:rFonts w:ascii="Arial" w:hAnsi="Arial" w:cs="Arial"/>
                <w:sz w:val="20"/>
                <w:szCs w:val="20"/>
              </w:rPr>
            </w:pPr>
          </w:p>
        </w:tc>
        <w:tc>
          <w:tcPr>
            <w:tcW w:w="1134" w:type="dxa"/>
            <w:vAlign w:val="center"/>
          </w:tcPr>
          <w:p w:rsidR="00BF1CB2" w:rsidRDefault="00BF1CB2" w:rsidP="00BF1CB2">
            <w:pPr>
              <w:tabs>
                <w:tab w:val="num" w:pos="993"/>
              </w:tabs>
              <w:spacing w:before="120" w:after="120"/>
              <w:ind w:left="175" w:right="-1" w:hanging="283"/>
              <w:jc w:val="center"/>
              <w:rPr>
                <w:rFonts w:ascii="MS Gothic" w:eastAsia="MS Gothic" w:hAnsi="MS Gothic" w:cs="Arial"/>
                <w:sz w:val="20"/>
              </w:rPr>
            </w:pPr>
          </w:p>
          <w:sdt>
            <w:sdtPr>
              <w:rPr>
                <w:rFonts w:ascii="Arial" w:hAnsi="Arial" w:cs="Arial"/>
                <w:sz w:val="20"/>
              </w:rPr>
              <w:id w:val="1136529902"/>
              <w14:checkbox>
                <w14:checked w14:val="0"/>
                <w14:checkedState w14:val="2612" w14:font="MS Gothic"/>
                <w14:uncheckedState w14:val="2610" w14:font="MS Gothic"/>
              </w14:checkbox>
            </w:sdtPr>
            <w:sdtEndPr/>
            <w:sdtContent>
              <w:p w:rsidR="00BF1CB2" w:rsidRDefault="00BF1CB2" w:rsidP="00BF1CB2">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sdt>
            <w:sdtPr>
              <w:rPr>
                <w:rFonts w:ascii="Arial" w:hAnsi="Arial" w:cs="Arial"/>
                <w:sz w:val="20"/>
              </w:rPr>
              <w:id w:val="-51006121"/>
              <w14:checkbox>
                <w14:checked w14:val="0"/>
                <w14:checkedState w14:val="2612" w14:font="MS Gothic"/>
                <w14:uncheckedState w14:val="2610" w14:font="MS Gothic"/>
              </w14:checkbox>
            </w:sdtPr>
            <w:sdtEndPr/>
            <w:sdtContent>
              <w:p w:rsidR="00BF1CB2" w:rsidRDefault="00BF1CB2" w:rsidP="00BF1CB2">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BF1CB2" w:rsidRDefault="00BF1CB2" w:rsidP="00BF1CB2">
            <w:pPr>
              <w:tabs>
                <w:tab w:val="num" w:pos="993"/>
              </w:tabs>
              <w:spacing w:before="120" w:after="120"/>
              <w:ind w:left="175" w:right="-1" w:hanging="283"/>
              <w:jc w:val="center"/>
              <w:rPr>
                <w:rFonts w:ascii="Arial" w:hAnsi="Arial" w:cs="Arial"/>
                <w:sz w:val="20"/>
              </w:rPr>
            </w:pPr>
          </w:p>
          <w:p w:rsidR="00BF1CB2" w:rsidRDefault="00BF1CB2" w:rsidP="00BF1CB2">
            <w:pPr>
              <w:tabs>
                <w:tab w:val="num" w:pos="993"/>
              </w:tabs>
              <w:spacing w:before="120" w:after="120"/>
              <w:ind w:right="-1"/>
              <w:rPr>
                <w:rFonts w:ascii="Arial" w:hAnsi="Arial" w:cs="Arial"/>
                <w:sz w:val="20"/>
              </w:rPr>
            </w:pPr>
            <w:r>
              <w:rPr>
                <w:rFonts w:ascii="Arial" w:hAnsi="Arial" w:cs="Arial"/>
                <w:sz w:val="20"/>
              </w:rPr>
              <w:t xml:space="preserve">     </w:t>
            </w:r>
            <w:sdt>
              <w:sdtPr>
                <w:rPr>
                  <w:rFonts w:ascii="Arial" w:hAnsi="Arial" w:cs="Arial"/>
                  <w:sz w:val="20"/>
                </w:rPr>
                <w:id w:val="-89358609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rsidR="00BF1CB2" w:rsidRDefault="00BF1CB2" w:rsidP="00BF1CB2">
            <w:pPr>
              <w:tabs>
                <w:tab w:val="num" w:pos="993"/>
              </w:tabs>
              <w:spacing w:before="120" w:after="120"/>
              <w:ind w:right="-1"/>
              <w:rPr>
                <w:rFonts w:ascii="Arial" w:hAnsi="Arial" w:cs="Arial"/>
                <w:sz w:val="20"/>
              </w:rPr>
            </w:pPr>
          </w:p>
          <w:p w:rsidR="00BF1CB2" w:rsidRPr="00452F83" w:rsidRDefault="00BF1CB2" w:rsidP="00BF1CB2">
            <w:pPr>
              <w:tabs>
                <w:tab w:val="num" w:pos="993"/>
              </w:tabs>
              <w:spacing w:before="120" w:after="120"/>
              <w:ind w:left="175" w:right="-1" w:hanging="283"/>
              <w:jc w:val="center"/>
              <w:rPr>
                <w:rFonts w:ascii="Arial" w:hAnsi="Arial" w:cs="Arial"/>
                <w:sz w:val="20"/>
              </w:rPr>
            </w:pPr>
          </w:p>
        </w:tc>
        <w:tc>
          <w:tcPr>
            <w:tcW w:w="1134" w:type="dxa"/>
            <w:vAlign w:val="center"/>
          </w:tcPr>
          <w:p w:rsidR="00BF1CB2" w:rsidRDefault="00BF1CB2" w:rsidP="00D61FD7">
            <w:pPr>
              <w:tabs>
                <w:tab w:val="num" w:pos="993"/>
              </w:tabs>
              <w:spacing w:before="120" w:after="120"/>
              <w:ind w:left="175" w:right="-1" w:hanging="283"/>
              <w:jc w:val="center"/>
              <w:rPr>
                <w:rFonts w:ascii="MS Gothic" w:eastAsia="MS Gothic" w:hAnsi="MS Gothic" w:cs="Arial"/>
                <w:sz w:val="20"/>
              </w:rPr>
            </w:pPr>
          </w:p>
          <w:sdt>
            <w:sdtPr>
              <w:rPr>
                <w:rFonts w:ascii="Arial" w:hAnsi="Arial" w:cs="Arial"/>
                <w:sz w:val="20"/>
              </w:rPr>
              <w:id w:val="1702350637"/>
              <w14:checkbox>
                <w14:checked w14:val="0"/>
                <w14:checkedState w14:val="2612" w14:font="MS Gothic"/>
                <w14:uncheckedState w14:val="2610" w14:font="MS Gothic"/>
              </w14:checkbox>
            </w:sdtPr>
            <w:sdtEndPr/>
            <w:sdtContent>
              <w:p w:rsidR="00BF1CB2" w:rsidRDefault="00BF1CB2" w:rsidP="00D61FD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sdt>
            <w:sdtPr>
              <w:rPr>
                <w:rFonts w:ascii="Arial" w:hAnsi="Arial" w:cs="Arial"/>
                <w:sz w:val="20"/>
              </w:rPr>
              <w:id w:val="1447267963"/>
              <w14:checkbox>
                <w14:checked w14:val="0"/>
                <w14:checkedState w14:val="2612" w14:font="MS Gothic"/>
                <w14:uncheckedState w14:val="2610" w14:font="MS Gothic"/>
              </w14:checkbox>
            </w:sdtPr>
            <w:sdtEndPr/>
            <w:sdtContent>
              <w:p w:rsidR="00BF1CB2" w:rsidRDefault="00BF1CB2" w:rsidP="00D61FD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BF1CB2" w:rsidRDefault="00BF1CB2" w:rsidP="00D61FD7">
            <w:pPr>
              <w:tabs>
                <w:tab w:val="num" w:pos="993"/>
              </w:tabs>
              <w:spacing w:before="120" w:after="120"/>
              <w:ind w:left="175" w:right="-1" w:hanging="283"/>
              <w:jc w:val="center"/>
              <w:rPr>
                <w:rFonts w:ascii="Arial" w:hAnsi="Arial" w:cs="Arial"/>
                <w:sz w:val="20"/>
              </w:rPr>
            </w:pPr>
          </w:p>
          <w:p w:rsidR="00BF1CB2" w:rsidRDefault="00BF1CB2" w:rsidP="00D61FD7">
            <w:pPr>
              <w:tabs>
                <w:tab w:val="num" w:pos="993"/>
              </w:tabs>
              <w:spacing w:before="120" w:after="120"/>
              <w:ind w:right="-1"/>
              <w:rPr>
                <w:rFonts w:ascii="Arial" w:hAnsi="Arial" w:cs="Arial"/>
                <w:sz w:val="20"/>
              </w:rPr>
            </w:pPr>
            <w:r>
              <w:rPr>
                <w:rFonts w:ascii="Arial" w:hAnsi="Arial" w:cs="Arial"/>
                <w:sz w:val="20"/>
              </w:rPr>
              <w:t xml:space="preserve">     </w:t>
            </w:r>
            <w:sdt>
              <w:sdtPr>
                <w:rPr>
                  <w:rFonts w:ascii="Arial" w:hAnsi="Arial" w:cs="Arial"/>
                  <w:sz w:val="20"/>
                </w:rPr>
                <w:id w:val="158233079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rsidR="00BF1CB2" w:rsidRDefault="00BF1CB2" w:rsidP="00D61FD7">
            <w:pPr>
              <w:tabs>
                <w:tab w:val="num" w:pos="993"/>
              </w:tabs>
              <w:spacing w:before="120" w:after="120"/>
              <w:ind w:right="-1"/>
              <w:rPr>
                <w:rFonts w:ascii="Arial" w:hAnsi="Arial" w:cs="Arial"/>
                <w:sz w:val="20"/>
              </w:rPr>
            </w:pPr>
          </w:p>
          <w:p w:rsidR="00BF1CB2" w:rsidRPr="00452F83" w:rsidRDefault="00BF1CB2" w:rsidP="00D61FD7">
            <w:pPr>
              <w:tabs>
                <w:tab w:val="num" w:pos="993"/>
              </w:tabs>
              <w:spacing w:before="120" w:after="120"/>
              <w:ind w:left="175" w:right="-1" w:hanging="283"/>
              <w:jc w:val="center"/>
              <w:rPr>
                <w:rFonts w:ascii="Arial" w:hAnsi="Arial" w:cs="Arial"/>
                <w:sz w:val="20"/>
              </w:rPr>
            </w:pPr>
          </w:p>
        </w:tc>
      </w:tr>
      <w:tr w:rsidR="00BF1CB2" w:rsidRPr="00452F83" w:rsidTr="00E060A3">
        <w:tc>
          <w:tcPr>
            <w:tcW w:w="1295" w:type="dxa"/>
            <w:vAlign w:val="center"/>
          </w:tcPr>
          <w:p w:rsidR="00BF1CB2" w:rsidRDefault="00BF1CB2" w:rsidP="00B93618">
            <w:pPr>
              <w:jc w:val="center"/>
              <w:rPr>
                <w:rFonts w:ascii="Arial" w:hAnsi="Arial" w:cs="Arial"/>
                <w:sz w:val="20"/>
                <w:szCs w:val="20"/>
              </w:rPr>
            </w:pPr>
            <w:r>
              <w:rPr>
                <w:rFonts w:ascii="Arial" w:hAnsi="Arial" w:cs="Arial"/>
                <w:sz w:val="20"/>
                <w:szCs w:val="20"/>
              </w:rPr>
              <w:t>Orientation 2.3</w:t>
            </w:r>
          </w:p>
          <w:p w:rsidR="00BF1CB2" w:rsidRPr="00452F83" w:rsidRDefault="00BF1CB2" w:rsidP="00B93618">
            <w:pPr>
              <w:jc w:val="center"/>
              <w:rPr>
                <w:rFonts w:ascii="Arial" w:hAnsi="Arial" w:cs="Arial"/>
                <w:sz w:val="20"/>
                <w:szCs w:val="20"/>
              </w:rPr>
            </w:pPr>
            <w:r>
              <w:rPr>
                <w:rFonts w:ascii="Arial" w:hAnsi="Arial" w:cs="Arial"/>
                <w:sz w:val="20"/>
                <w:szCs w:val="20"/>
              </w:rPr>
              <w:t>Articles 36(1</w:t>
            </w:r>
            <w:proofErr w:type="gramStart"/>
            <w:r>
              <w:rPr>
                <w:rFonts w:ascii="Arial" w:hAnsi="Arial" w:cs="Arial"/>
                <w:sz w:val="20"/>
                <w:szCs w:val="20"/>
              </w:rPr>
              <w:t>)(</w:t>
            </w:r>
            <w:proofErr w:type="gramEnd"/>
            <w:r>
              <w:rPr>
                <w:rFonts w:ascii="Arial" w:hAnsi="Arial" w:cs="Arial"/>
                <w:sz w:val="20"/>
                <w:szCs w:val="20"/>
              </w:rPr>
              <w:t>b), (c) et 36(2) du RD 2018/389</w:t>
            </w:r>
          </w:p>
        </w:tc>
        <w:tc>
          <w:tcPr>
            <w:tcW w:w="5670" w:type="dxa"/>
            <w:vAlign w:val="center"/>
          </w:tcPr>
          <w:p w:rsidR="00BF1CB2" w:rsidRPr="00F206BB" w:rsidRDefault="00BF1CB2" w:rsidP="006D1897">
            <w:pPr>
              <w:jc w:val="both"/>
              <w:rPr>
                <w:rFonts w:ascii="Arial" w:hAnsi="Arial" w:cs="Arial"/>
                <w:sz w:val="20"/>
                <w:szCs w:val="20"/>
              </w:rPr>
            </w:pPr>
            <w:r w:rsidRPr="00F206BB">
              <w:rPr>
                <w:rFonts w:ascii="Arial" w:hAnsi="Arial" w:cs="Arial"/>
                <w:sz w:val="20"/>
                <w:szCs w:val="20"/>
              </w:rPr>
              <w:t>Les</w:t>
            </w:r>
            <w:r w:rsidRPr="00FF2A27">
              <w:rPr>
                <w:sz w:val="20"/>
                <w:szCs w:val="20"/>
              </w:rPr>
              <w:t xml:space="preserve"> </w:t>
            </w:r>
            <w:r w:rsidRPr="00F206BB">
              <w:rPr>
                <w:rFonts w:ascii="Arial" w:hAnsi="Arial" w:cs="Arial"/>
                <w:sz w:val="20"/>
                <w:szCs w:val="20"/>
              </w:rPr>
              <w:t xml:space="preserve">ICP relatifs </w:t>
            </w:r>
            <w:proofErr w:type="gramStart"/>
            <w:r w:rsidRPr="00F206BB">
              <w:rPr>
                <w:rFonts w:ascii="Arial" w:hAnsi="Arial" w:cs="Arial"/>
                <w:sz w:val="20"/>
                <w:szCs w:val="20"/>
              </w:rPr>
              <w:t>à la performance mentionnés</w:t>
            </w:r>
            <w:proofErr w:type="gramEnd"/>
            <w:r w:rsidRPr="00F206BB">
              <w:rPr>
                <w:rFonts w:ascii="Arial" w:hAnsi="Arial" w:cs="Arial"/>
                <w:sz w:val="20"/>
                <w:szCs w:val="20"/>
              </w:rPr>
              <w:t xml:space="preserve"> dans l’orientation 2.3 ont-ils été définis ?</w:t>
            </w:r>
          </w:p>
          <w:p w:rsidR="00BF1CB2" w:rsidRPr="00F206BB" w:rsidRDefault="00BF1CB2" w:rsidP="006D1897">
            <w:pPr>
              <w:jc w:val="both"/>
              <w:rPr>
                <w:rFonts w:ascii="Arial" w:hAnsi="Arial" w:cs="Arial"/>
                <w:sz w:val="20"/>
                <w:szCs w:val="20"/>
              </w:rPr>
            </w:pPr>
          </w:p>
          <w:p w:rsidR="00BF1CB2" w:rsidRPr="00F206BB" w:rsidRDefault="00BF1CB2" w:rsidP="00727B22">
            <w:pPr>
              <w:jc w:val="both"/>
              <w:rPr>
                <w:rFonts w:ascii="Arial" w:hAnsi="Arial" w:cs="Arial"/>
                <w:sz w:val="20"/>
                <w:szCs w:val="20"/>
              </w:rPr>
            </w:pPr>
            <w:r w:rsidRPr="00F206BB">
              <w:rPr>
                <w:rFonts w:ascii="Arial" w:hAnsi="Arial" w:cs="Arial"/>
                <w:sz w:val="20"/>
                <w:szCs w:val="20"/>
              </w:rPr>
              <w:t>Les performances mesurées par les ICP sont-elles les mêmes pour les interfaces dédiées que pour celles mises à disposition des utilisateurs de services de paiement ?</w:t>
            </w:r>
          </w:p>
        </w:tc>
        <w:tc>
          <w:tcPr>
            <w:tcW w:w="1134" w:type="dxa"/>
            <w:vAlign w:val="center"/>
          </w:tcPr>
          <w:sdt>
            <w:sdtPr>
              <w:rPr>
                <w:rFonts w:ascii="Arial" w:hAnsi="Arial" w:cs="Arial"/>
                <w:sz w:val="20"/>
              </w:rPr>
              <w:id w:val="993999110"/>
              <w14:checkbox>
                <w14:checked w14:val="0"/>
                <w14:checkedState w14:val="2612" w14:font="MS Gothic"/>
                <w14:uncheckedState w14:val="2610" w14:font="MS Gothic"/>
              </w14:checkbox>
            </w:sdtPr>
            <w:sdtEndPr/>
            <w:sdtContent>
              <w:p w:rsidR="00BF1CB2" w:rsidRDefault="00BF1CB2" w:rsidP="00070B1B">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BF1CB2" w:rsidRDefault="00BF1CB2" w:rsidP="00070B1B">
            <w:pPr>
              <w:tabs>
                <w:tab w:val="num" w:pos="993"/>
              </w:tabs>
              <w:spacing w:before="120" w:after="120"/>
              <w:ind w:left="175" w:right="-1" w:hanging="283"/>
              <w:jc w:val="center"/>
              <w:rPr>
                <w:rFonts w:ascii="Arial" w:hAnsi="Arial" w:cs="Arial"/>
                <w:sz w:val="20"/>
              </w:rPr>
            </w:pPr>
          </w:p>
          <w:sdt>
            <w:sdtPr>
              <w:rPr>
                <w:rFonts w:ascii="Arial" w:hAnsi="Arial" w:cs="Arial"/>
                <w:sz w:val="20"/>
              </w:rPr>
              <w:id w:val="-2128690182"/>
              <w14:checkbox>
                <w14:checked w14:val="0"/>
                <w14:checkedState w14:val="2612" w14:font="MS Gothic"/>
                <w14:uncheckedState w14:val="2610" w14:font="MS Gothic"/>
              </w14:checkbox>
            </w:sdtPr>
            <w:sdtEndPr/>
            <w:sdtContent>
              <w:p w:rsidR="00BF1CB2" w:rsidRPr="00452F83" w:rsidRDefault="00BF1CB2" w:rsidP="00070B1B">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c>
          <w:tcPr>
            <w:tcW w:w="1134" w:type="dxa"/>
            <w:vAlign w:val="center"/>
          </w:tcPr>
          <w:sdt>
            <w:sdtPr>
              <w:rPr>
                <w:rFonts w:ascii="Arial" w:hAnsi="Arial" w:cs="Arial"/>
                <w:sz w:val="20"/>
              </w:rPr>
              <w:id w:val="1340731726"/>
              <w14:checkbox>
                <w14:checked w14:val="0"/>
                <w14:checkedState w14:val="2612" w14:font="MS Gothic"/>
                <w14:uncheckedState w14:val="2610" w14:font="MS Gothic"/>
              </w14:checkbox>
            </w:sdtPr>
            <w:sdtEndPr/>
            <w:sdtContent>
              <w:p w:rsidR="00BF1CB2" w:rsidRPr="00960B06" w:rsidRDefault="00BF1CB2" w:rsidP="00070B1B">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BF1CB2" w:rsidRDefault="00BF1CB2" w:rsidP="00070B1B">
            <w:pPr>
              <w:tabs>
                <w:tab w:val="num" w:pos="993"/>
              </w:tabs>
              <w:spacing w:before="120" w:after="120"/>
              <w:ind w:left="175" w:right="-1" w:hanging="283"/>
              <w:jc w:val="center"/>
              <w:rPr>
                <w:rFonts w:ascii="Arial" w:hAnsi="Arial" w:cs="Arial"/>
                <w:i/>
                <w:sz w:val="20"/>
              </w:rPr>
            </w:pPr>
          </w:p>
          <w:sdt>
            <w:sdtPr>
              <w:rPr>
                <w:rFonts w:ascii="Arial" w:hAnsi="Arial" w:cs="Arial"/>
                <w:sz w:val="20"/>
              </w:rPr>
              <w:id w:val="1846124677"/>
              <w14:checkbox>
                <w14:checked w14:val="0"/>
                <w14:checkedState w14:val="2612" w14:font="MS Gothic"/>
                <w14:uncheckedState w14:val="2610" w14:font="MS Gothic"/>
              </w14:checkbox>
            </w:sdtPr>
            <w:sdtEndPr/>
            <w:sdtContent>
              <w:p w:rsidR="00BF1CB2" w:rsidRPr="00363106" w:rsidRDefault="00BF1CB2" w:rsidP="00070B1B">
                <w:pPr>
                  <w:tabs>
                    <w:tab w:val="num" w:pos="993"/>
                  </w:tabs>
                  <w:spacing w:before="120" w:after="120"/>
                  <w:ind w:left="175" w:right="-1" w:hanging="283"/>
                  <w:jc w:val="center"/>
                  <w:rPr>
                    <w:rFonts w:ascii="Arial" w:hAnsi="Arial" w:cs="Arial"/>
                    <w:i/>
                    <w:sz w:val="20"/>
                  </w:rPr>
                </w:pPr>
                <w:r w:rsidRPr="00467475">
                  <w:rPr>
                    <w:rFonts w:ascii="MS Gothic" w:eastAsia="MS Gothic" w:hAnsi="MS Gothic" w:cs="Arial" w:hint="eastAsia"/>
                    <w:sz w:val="20"/>
                  </w:rPr>
                  <w:t>☐</w:t>
                </w:r>
              </w:p>
            </w:sdtContent>
          </w:sdt>
        </w:tc>
      </w:tr>
    </w:tbl>
    <w:p w:rsidR="0093368A" w:rsidRDefault="0093368A" w:rsidP="0093368A">
      <w:pPr>
        <w:jc w:val="both"/>
        <w:rPr>
          <w:rFonts w:ascii="Arial" w:hAnsi="Arial" w:cs="Arial"/>
          <w:sz w:val="20"/>
          <w:szCs w:val="20"/>
        </w:rPr>
      </w:pPr>
    </w:p>
    <w:p w:rsidR="0093368A" w:rsidRDefault="0093368A" w:rsidP="0093368A">
      <w:pPr>
        <w:jc w:val="both"/>
        <w:rPr>
          <w:rFonts w:ascii="Arial" w:hAnsi="Arial" w:cs="Arial"/>
          <w:sz w:val="20"/>
          <w:szCs w:val="20"/>
        </w:rPr>
      </w:pPr>
    </w:p>
    <w:p w:rsidR="00763087" w:rsidRDefault="00763087" w:rsidP="0093368A">
      <w:pPr>
        <w:jc w:val="both"/>
        <w:rPr>
          <w:rFonts w:ascii="Arial" w:hAnsi="Arial" w:cs="Arial"/>
          <w:sz w:val="20"/>
          <w:szCs w:val="20"/>
        </w:rPr>
      </w:pPr>
    </w:p>
    <w:p w:rsidR="0093368A" w:rsidRDefault="005928CB" w:rsidP="0093368A">
      <w:pPr>
        <w:pStyle w:val="Titre2"/>
      </w:pPr>
      <w:bookmarkStart w:id="4" w:name="_Toc534967587"/>
      <w:r>
        <w:t>Publication de statistiques</w:t>
      </w:r>
      <w:bookmarkEnd w:id="4"/>
    </w:p>
    <w:p w:rsidR="00763087" w:rsidRPr="00763087" w:rsidRDefault="00763087" w:rsidP="00763087">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95"/>
        <w:gridCol w:w="5670"/>
        <w:gridCol w:w="1134"/>
        <w:gridCol w:w="1134"/>
      </w:tblGrid>
      <w:tr w:rsidR="00CA6C94" w:rsidRPr="00452F83" w:rsidTr="00CA6C94">
        <w:tc>
          <w:tcPr>
            <w:tcW w:w="1295" w:type="dxa"/>
            <w:vAlign w:val="center"/>
          </w:tcPr>
          <w:p w:rsidR="00CA6C94" w:rsidRPr="00452F83" w:rsidRDefault="00CA6C94" w:rsidP="00C62EA7">
            <w:pPr>
              <w:jc w:val="center"/>
              <w:rPr>
                <w:rFonts w:ascii="Arial" w:hAnsi="Arial" w:cs="Arial"/>
                <w:sz w:val="20"/>
                <w:szCs w:val="20"/>
              </w:rPr>
            </w:pPr>
            <w:r>
              <w:rPr>
                <w:rFonts w:ascii="Arial" w:hAnsi="Arial" w:cs="Arial"/>
                <w:sz w:val="20"/>
                <w:szCs w:val="20"/>
              </w:rPr>
              <w:t>Référence</w:t>
            </w:r>
            <w:r w:rsidR="0087138B">
              <w:rPr>
                <w:rFonts w:ascii="Arial" w:hAnsi="Arial" w:cs="Arial"/>
                <w:sz w:val="20"/>
                <w:szCs w:val="20"/>
              </w:rPr>
              <w:t>s</w:t>
            </w:r>
          </w:p>
        </w:tc>
        <w:tc>
          <w:tcPr>
            <w:tcW w:w="1134" w:type="dxa"/>
            <w:gridSpan w:val="3"/>
            <w:vAlign w:val="center"/>
          </w:tcPr>
          <w:p w:rsidR="00CA6C94" w:rsidRPr="00452F83" w:rsidRDefault="00CA6C94" w:rsidP="00C62EA7">
            <w:pPr>
              <w:tabs>
                <w:tab w:val="num" w:pos="993"/>
              </w:tabs>
              <w:spacing w:before="120" w:after="120"/>
              <w:ind w:left="175" w:right="-1" w:hanging="283"/>
              <w:jc w:val="center"/>
              <w:rPr>
                <w:rFonts w:ascii="Arial" w:hAnsi="Arial" w:cs="Arial"/>
                <w:sz w:val="20"/>
              </w:rPr>
            </w:pPr>
          </w:p>
        </w:tc>
      </w:tr>
      <w:tr w:rsidR="00831874" w:rsidRPr="00452F83" w:rsidTr="00CA6C94">
        <w:tc>
          <w:tcPr>
            <w:tcW w:w="1295" w:type="dxa"/>
            <w:vAlign w:val="center"/>
          </w:tcPr>
          <w:p w:rsidR="00831874" w:rsidRDefault="00831874" w:rsidP="00860C78">
            <w:pPr>
              <w:jc w:val="center"/>
              <w:rPr>
                <w:rFonts w:ascii="Arial" w:hAnsi="Arial" w:cs="Arial"/>
                <w:sz w:val="20"/>
                <w:szCs w:val="20"/>
              </w:rPr>
            </w:pPr>
            <w:r>
              <w:rPr>
                <w:rFonts w:ascii="Arial" w:hAnsi="Arial" w:cs="Arial"/>
                <w:sz w:val="20"/>
                <w:szCs w:val="20"/>
              </w:rPr>
              <w:t>Orientation 3.1</w:t>
            </w:r>
          </w:p>
          <w:p w:rsidR="008C0AC8" w:rsidRPr="00452F83" w:rsidRDefault="008C0AC8" w:rsidP="00860C78">
            <w:pPr>
              <w:jc w:val="center"/>
              <w:rPr>
                <w:rFonts w:ascii="Arial" w:hAnsi="Arial" w:cs="Arial"/>
                <w:sz w:val="20"/>
                <w:szCs w:val="20"/>
              </w:rPr>
            </w:pPr>
            <w:r>
              <w:rPr>
                <w:rFonts w:ascii="Arial" w:hAnsi="Arial" w:cs="Arial"/>
                <w:sz w:val="20"/>
                <w:szCs w:val="20"/>
              </w:rPr>
              <w:t xml:space="preserve">Article 32(4) </w:t>
            </w:r>
            <w:r w:rsidR="00FD30B4">
              <w:rPr>
                <w:rFonts w:ascii="Arial" w:hAnsi="Arial" w:cs="Arial"/>
                <w:sz w:val="20"/>
                <w:szCs w:val="20"/>
              </w:rPr>
              <w:t xml:space="preserve">du </w:t>
            </w:r>
            <w:r>
              <w:rPr>
                <w:rFonts w:ascii="Arial" w:hAnsi="Arial" w:cs="Arial"/>
                <w:sz w:val="20"/>
                <w:szCs w:val="20"/>
              </w:rPr>
              <w:t>RD 2018/389</w:t>
            </w:r>
          </w:p>
        </w:tc>
        <w:tc>
          <w:tcPr>
            <w:tcW w:w="1134" w:type="dxa"/>
            <w:gridSpan w:val="3"/>
            <w:vAlign w:val="center"/>
          </w:tcPr>
          <w:p w:rsidR="00831874" w:rsidRDefault="00831874" w:rsidP="00320875">
            <w:pPr>
              <w:jc w:val="both"/>
              <w:rPr>
                <w:rFonts w:ascii="Arial" w:hAnsi="Arial" w:cs="Arial"/>
                <w:sz w:val="20"/>
                <w:szCs w:val="20"/>
              </w:rPr>
            </w:pPr>
            <w:r>
              <w:rPr>
                <w:rFonts w:ascii="Arial" w:hAnsi="Arial" w:cs="Arial"/>
                <w:sz w:val="20"/>
                <w:szCs w:val="20"/>
              </w:rPr>
              <w:t xml:space="preserve">Calendrier </w:t>
            </w:r>
            <w:r w:rsidR="00AA4EBB">
              <w:rPr>
                <w:rFonts w:ascii="Arial" w:hAnsi="Arial" w:cs="Arial"/>
                <w:sz w:val="20"/>
                <w:szCs w:val="20"/>
              </w:rPr>
              <w:t xml:space="preserve">prévisionnel </w:t>
            </w:r>
            <w:r>
              <w:rPr>
                <w:rFonts w:ascii="Arial" w:hAnsi="Arial" w:cs="Arial"/>
                <w:sz w:val="20"/>
                <w:szCs w:val="20"/>
              </w:rPr>
              <w:t>de publication des statistiques</w:t>
            </w:r>
            <w:r w:rsidR="00A0100D">
              <w:rPr>
                <w:rFonts w:ascii="Arial" w:hAnsi="Arial" w:cs="Arial"/>
                <w:sz w:val="20"/>
                <w:szCs w:val="20"/>
              </w:rPr>
              <w:t>, incluant la date de première publication</w:t>
            </w:r>
            <w:r w:rsidR="00AA4EBB">
              <w:rPr>
                <w:rFonts w:ascii="Arial" w:hAnsi="Arial" w:cs="Arial"/>
                <w:sz w:val="20"/>
                <w:szCs w:val="20"/>
              </w:rPr>
              <w:t> :</w:t>
            </w:r>
          </w:p>
          <w:p w:rsidR="00AA4EBB" w:rsidRDefault="00AA4EBB" w:rsidP="00320875">
            <w:pPr>
              <w:jc w:val="both"/>
              <w:rPr>
                <w:rFonts w:ascii="Arial" w:hAnsi="Arial" w:cs="Arial"/>
                <w:sz w:val="20"/>
                <w:szCs w:val="20"/>
              </w:rPr>
            </w:pPr>
          </w:p>
          <w:p w:rsidR="00AA4EBB" w:rsidRDefault="00AA4EBB" w:rsidP="00320875">
            <w:pPr>
              <w:jc w:val="both"/>
              <w:rPr>
                <w:rFonts w:ascii="Arial" w:hAnsi="Arial" w:cs="Arial"/>
                <w:sz w:val="20"/>
                <w:szCs w:val="20"/>
              </w:rPr>
            </w:pPr>
          </w:p>
          <w:p w:rsidR="00831874" w:rsidRDefault="00A0100D" w:rsidP="00320875">
            <w:pPr>
              <w:jc w:val="both"/>
              <w:rPr>
                <w:rFonts w:ascii="Arial" w:hAnsi="Arial" w:cs="Arial"/>
                <w:sz w:val="20"/>
                <w:szCs w:val="20"/>
              </w:rPr>
            </w:pPr>
            <w:r>
              <w:rPr>
                <w:rFonts w:ascii="Arial" w:hAnsi="Arial" w:cs="Arial"/>
                <w:sz w:val="20"/>
                <w:szCs w:val="20"/>
              </w:rPr>
              <w:t xml:space="preserve">Indiquer l’endroit où ces statistiques seront publiées (lien si déjà disponible, ou </w:t>
            </w:r>
            <w:r w:rsidRPr="00921606">
              <w:rPr>
                <w:rFonts w:ascii="Arial" w:hAnsi="Arial" w:cs="Arial"/>
                <w:i/>
                <w:sz w:val="20"/>
                <w:szCs w:val="20"/>
              </w:rPr>
              <w:t>a minima</w:t>
            </w:r>
            <w:r>
              <w:rPr>
                <w:rFonts w:ascii="Arial" w:hAnsi="Arial" w:cs="Arial"/>
                <w:sz w:val="20"/>
                <w:szCs w:val="20"/>
              </w:rPr>
              <w:t xml:space="preserve"> rubrique du site internet) :</w:t>
            </w:r>
          </w:p>
          <w:p w:rsidR="00AA4EBB" w:rsidRPr="00452F83" w:rsidRDefault="00AA4EBB" w:rsidP="00AA4EBB">
            <w:pPr>
              <w:tabs>
                <w:tab w:val="num" w:pos="993"/>
              </w:tabs>
              <w:spacing w:before="120" w:after="120"/>
              <w:ind w:right="-1"/>
              <w:rPr>
                <w:rFonts w:ascii="Arial" w:hAnsi="Arial" w:cs="Arial"/>
                <w:sz w:val="20"/>
              </w:rPr>
            </w:pPr>
          </w:p>
        </w:tc>
      </w:tr>
      <w:tr w:rsidR="001A0B6A" w:rsidRPr="00363106" w:rsidTr="00CA6C94">
        <w:tc>
          <w:tcPr>
            <w:tcW w:w="1295" w:type="dxa"/>
            <w:vAlign w:val="center"/>
          </w:tcPr>
          <w:p w:rsidR="001A0B6A" w:rsidRDefault="004E36B3" w:rsidP="009345A5">
            <w:pPr>
              <w:jc w:val="center"/>
              <w:rPr>
                <w:rFonts w:ascii="Arial" w:hAnsi="Arial" w:cs="Arial"/>
                <w:sz w:val="20"/>
                <w:szCs w:val="20"/>
              </w:rPr>
            </w:pPr>
            <w:r>
              <w:rPr>
                <w:rFonts w:ascii="Arial" w:hAnsi="Arial" w:cs="Arial"/>
                <w:sz w:val="20"/>
                <w:szCs w:val="20"/>
              </w:rPr>
              <w:t>Orientations 3.1 et</w:t>
            </w:r>
            <w:r w:rsidR="001A0B6A">
              <w:rPr>
                <w:rFonts w:ascii="Arial" w:hAnsi="Arial" w:cs="Arial"/>
                <w:sz w:val="20"/>
                <w:szCs w:val="20"/>
              </w:rPr>
              <w:t xml:space="preserve"> </w:t>
            </w:r>
            <w:r w:rsidR="009345A5">
              <w:rPr>
                <w:rFonts w:ascii="Arial" w:hAnsi="Arial" w:cs="Arial"/>
                <w:sz w:val="20"/>
                <w:szCs w:val="20"/>
              </w:rPr>
              <w:t>3.2</w:t>
            </w:r>
          </w:p>
          <w:p w:rsidR="008C0AC8" w:rsidRPr="00452F83" w:rsidRDefault="008C0AC8" w:rsidP="009345A5">
            <w:pPr>
              <w:jc w:val="center"/>
              <w:rPr>
                <w:rFonts w:ascii="Arial" w:hAnsi="Arial" w:cs="Arial"/>
                <w:sz w:val="20"/>
                <w:szCs w:val="20"/>
              </w:rPr>
            </w:pPr>
            <w:r>
              <w:rPr>
                <w:rFonts w:ascii="Arial" w:hAnsi="Arial" w:cs="Arial"/>
                <w:sz w:val="20"/>
                <w:szCs w:val="20"/>
              </w:rPr>
              <w:t xml:space="preserve">Article 32(4) </w:t>
            </w:r>
            <w:r w:rsidR="00FD30B4">
              <w:rPr>
                <w:rFonts w:ascii="Arial" w:hAnsi="Arial" w:cs="Arial"/>
                <w:sz w:val="20"/>
                <w:szCs w:val="20"/>
              </w:rPr>
              <w:t xml:space="preserve">du </w:t>
            </w:r>
            <w:r>
              <w:rPr>
                <w:rFonts w:ascii="Arial" w:hAnsi="Arial" w:cs="Arial"/>
                <w:sz w:val="20"/>
                <w:szCs w:val="20"/>
              </w:rPr>
              <w:t>RD 2018/389</w:t>
            </w:r>
          </w:p>
        </w:tc>
        <w:tc>
          <w:tcPr>
            <w:tcW w:w="5670" w:type="dxa"/>
            <w:vAlign w:val="center"/>
          </w:tcPr>
          <w:p w:rsidR="001A0B6A" w:rsidRDefault="00252339" w:rsidP="00320875">
            <w:pPr>
              <w:jc w:val="both"/>
              <w:rPr>
                <w:rFonts w:ascii="Arial" w:hAnsi="Arial" w:cs="Arial"/>
                <w:sz w:val="20"/>
                <w:szCs w:val="20"/>
              </w:rPr>
            </w:pPr>
            <w:r>
              <w:rPr>
                <w:rFonts w:ascii="Arial" w:hAnsi="Arial" w:cs="Arial"/>
                <w:sz w:val="20"/>
                <w:szCs w:val="20"/>
              </w:rPr>
              <w:t>Confirmer que les statistiques :</w:t>
            </w:r>
          </w:p>
          <w:p w:rsidR="00252339" w:rsidRDefault="00252339" w:rsidP="00320875">
            <w:pPr>
              <w:ind w:left="360"/>
              <w:jc w:val="both"/>
              <w:rPr>
                <w:rFonts w:ascii="Arial" w:hAnsi="Arial" w:cs="Arial"/>
                <w:sz w:val="20"/>
                <w:szCs w:val="20"/>
              </w:rPr>
            </w:pPr>
          </w:p>
          <w:p w:rsidR="00252339" w:rsidRDefault="00252339" w:rsidP="00320875">
            <w:pPr>
              <w:pStyle w:val="Paragraphedeliste"/>
              <w:numPr>
                <w:ilvl w:val="0"/>
                <w:numId w:val="6"/>
              </w:numPr>
              <w:jc w:val="both"/>
              <w:rPr>
                <w:rFonts w:ascii="Arial" w:hAnsi="Arial" w:cs="Arial"/>
                <w:sz w:val="20"/>
                <w:szCs w:val="20"/>
              </w:rPr>
            </w:pPr>
            <w:r>
              <w:rPr>
                <w:rFonts w:ascii="Arial" w:hAnsi="Arial" w:cs="Arial"/>
                <w:sz w:val="20"/>
                <w:szCs w:val="20"/>
              </w:rPr>
              <w:t>Seront publiées sur une base trimestrielle</w:t>
            </w:r>
            <w:r w:rsidR="006B6616">
              <w:rPr>
                <w:rFonts w:ascii="Arial" w:hAnsi="Arial" w:cs="Arial"/>
                <w:sz w:val="20"/>
                <w:szCs w:val="20"/>
              </w:rPr>
              <w:t> ;</w:t>
            </w:r>
          </w:p>
          <w:p w:rsidR="009345A5" w:rsidRDefault="009345A5" w:rsidP="00320875">
            <w:pPr>
              <w:pStyle w:val="Paragraphedeliste"/>
              <w:jc w:val="both"/>
              <w:rPr>
                <w:rFonts w:ascii="Arial" w:hAnsi="Arial" w:cs="Arial"/>
                <w:sz w:val="20"/>
                <w:szCs w:val="20"/>
              </w:rPr>
            </w:pPr>
          </w:p>
          <w:p w:rsidR="009345A5" w:rsidRDefault="00252339" w:rsidP="00320875">
            <w:pPr>
              <w:pStyle w:val="Paragraphedeliste"/>
              <w:numPr>
                <w:ilvl w:val="0"/>
                <w:numId w:val="6"/>
              </w:numPr>
              <w:jc w:val="both"/>
              <w:rPr>
                <w:rFonts w:ascii="Arial" w:hAnsi="Arial" w:cs="Arial"/>
                <w:sz w:val="20"/>
                <w:szCs w:val="20"/>
              </w:rPr>
            </w:pPr>
            <w:r>
              <w:rPr>
                <w:rFonts w:ascii="Arial" w:hAnsi="Arial" w:cs="Arial"/>
                <w:sz w:val="20"/>
                <w:szCs w:val="20"/>
              </w:rPr>
              <w:t>Permettront d’accéder aux donn</w:t>
            </w:r>
            <w:r w:rsidR="000163B8">
              <w:rPr>
                <w:rFonts w:ascii="Arial" w:hAnsi="Arial" w:cs="Arial"/>
                <w:sz w:val="20"/>
                <w:szCs w:val="20"/>
              </w:rPr>
              <w:t>ées</w:t>
            </w:r>
            <w:r>
              <w:rPr>
                <w:rFonts w:ascii="Arial" w:hAnsi="Arial" w:cs="Arial"/>
                <w:sz w:val="20"/>
                <w:szCs w:val="20"/>
              </w:rPr>
              <w:t xml:space="preserve"> quotidiennes de</w:t>
            </w:r>
            <w:r w:rsidR="000163B8">
              <w:rPr>
                <w:rFonts w:ascii="Arial" w:hAnsi="Arial" w:cs="Arial"/>
                <w:sz w:val="20"/>
                <w:szCs w:val="20"/>
              </w:rPr>
              <w:t xml:space="preserve"> disponibilité et de</w:t>
            </w:r>
            <w:r>
              <w:rPr>
                <w:rFonts w:ascii="Arial" w:hAnsi="Arial" w:cs="Arial"/>
                <w:sz w:val="20"/>
                <w:szCs w:val="20"/>
              </w:rPr>
              <w:t xml:space="preserve"> </w:t>
            </w:r>
            <w:r w:rsidR="00730D08">
              <w:rPr>
                <w:rFonts w:ascii="Arial" w:hAnsi="Arial" w:cs="Arial"/>
                <w:sz w:val="20"/>
                <w:szCs w:val="20"/>
              </w:rPr>
              <w:t>performance de toutes les</w:t>
            </w:r>
            <w:r>
              <w:rPr>
                <w:rFonts w:ascii="Arial" w:hAnsi="Arial" w:cs="Arial"/>
                <w:sz w:val="20"/>
                <w:szCs w:val="20"/>
              </w:rPr>
              <w:t xml:space="preserve"> </w:t>
            </w:r>
            <w:r w:rsidR="000163B8">
              <w:rPr>
                <w:rFonts w:ascii="Arial" w:hAnsi="Arial" w:cs="Arial"/>
                <w:sz w:val="20"/>
                <w:szCs w:val="20"/>
              </w:rPr>
              <w:t xml:space="preserve">interfaces </w:t>
            </w:r>
            <w:r w:rsidR="00025028">
              <w:rPr>
                <w:rFonts w:ascii="Arial" w:hAnsi="Arial" w:cs="Arial"/>
                <w:sz w:val="20"/>
                <w:szCs w:val="20"/>
              </w:rPr>
              <w:t>mises à disposition des utilisateurs de services de paiement</w:t>
            </w:r>
            <w:r>
              <w:rPr>
                <w:rFonts w:ascii="Arial" w:hAnsi="Arial" w:cs="Arial"/>
                <w:sz w:val="20"/>
                <w:szCs w:val="20"/>
              </w:rPr>
              <w:t xml:space="preserve"> ainsi que des </w:t>
            </w:r>
            <w:r w:rsidR="000163B8">
              <w:rPr>
                <w:rFonts w:ascii="Arial" w:hAnsi="Arial" w:cs="Arial"/>
                <w:sz w:val="20"/>
                <w:szCs w:val="20"/>
              </w:rPr>
              <w:t>interfaces</w:t>
            </w:r>
            <w:r>
              <w:rPr>
                <w:rFonts w:ascii="Arial" w:hAnsi="Arial" w:cs="Arial"/>
                <w:sz w:val="20"/>
                <w:szCs w:val="20"/>
              </w:rPr>
              <w:t xml:space="preserve"> dédiées</w:t>
            </w:r>
            <w:r w:rsidR="006B6616">
              <w:rPr>
                <w:rFonts w:ascii="Arial" w:hAnsi="Arial" w:cs="Arial"/>
                <w:sz w:val="20"/>
                <w:szCs w:val="20"/>
              </w:rPr>
              <w:t> ;</w:t>
            </w:r>
          </w:p>
          <w:p w:rsidR="00C0797E" w:rsidRPr="00C0797E" w:rsidRDefault="00C0797E" w:rsidP="00320875">
            <w:pPr>
              <w:pStyle w:val="Paragraphedeliste"/>
              <w:jc w:val="both"/>
              <w:rPr>
                <w:rFonts w:ascii="Arial" w:hAnsi="Arial" w:cs="Arial"/>
                <w:sz w:val="20"/>
                <w:szCs w:val="20"/>
              </w:rPr>
            </w:pPr>
          </w:p>
          <w:p w:rsidR="00C0797E" w:rsidRPr="00C0797E" w:rsidRDefault="00C0797E" w:rsidP="00320875">
            <w:pPr>
              <w:jc w:val="both"/>
              <w:rPr>
                <w:rFonts w:ascii="Arial" w:hAnsi="Arial" w:cs="Arial"/>
                <w:sz w:val="20"/>
                <w:szCs w:val="20"/>
              </w:rPr>
            </w:pPr>
          </w:p>
          <w:p w:rsidR="009345A5" w:rsidRPr="009345A5" w:rsidRDefault="00C0797E" w:rsidP="00320875">
            <w:pPr>
              <w:pStyle w:val="Paragraphedeliste"/>
              <w:numPr>
                <w:ilvl w:val="0"/>
                <w:numId w:val="6"/>
              </w:numPr>
              <w:jc w:val="both"/>
              <w:rPr>
                <w:rFonts w:ascii="Arial" w:hAnsi="Arial" w:cs="Arial"/>
                <w:sz w:val="20"/>
                <w:szCs w:val="20"/>
              </w:rPr>
            </w:pPr>
            <w:r>
              <w:rPr>
                <w:rFonts w:ascii="Arial" w:hAnsi="Arial" w:cs="Arial"/>
                <w:sz w:val="20"/>
                <w:szCs w:val="20"/>
              </w:rPr>
              <w:t>Reprendront l’ensemble des indicateurs clés de</w:t>
            </w:r>
          </w:p>
          <w:p w:rsidR="00252339" w:rsidRDefault="000163B8" w:rsidP="00320875">
            <w:pPr>
              <w:pStyle w:val="Paragraphedeliste"/>
              <w:jc w:val="both"/>
              <w:rPr>
                <w:rFonts w:ascii="Arial" w:hAnsi="Arial" w:cs="Arial"/>
                <w:sz w:val="20"/>
                <w:szCs w:val="20"/>
              </w:rPr>
            </w:pPr>
            <w:r>
              <w:rPr>
                <w:rFonts w:ascii="Arial" w:hAnsi="Arial" w:cs="Arial"/>
                <w:sz w:val="20"/>
                <w:szCs w:val="20"/>
              </w:rPr>
              <w:t xml:space="preserve">disponibilité et de </w:t>
            </w:r>
            <w:proofErr w:type="gramStart"/>
            <w:r>
              <w:rPr>
                <w:rFonts w:ascii="Arial" w:hAnsi="Arial" w:cs="Arial"/>
                <w:sz w:val="20"/>
                <w:szCs w:val="20"/>
              </w:rPr>
              <w:t xml:space="preserve">performance </w:t>
            </w:r>
            <w:r w:rsidR="009345A5">
              <w:rPr>
                <w:rFonts w:ascii="Arial" w:hAnsi="Arial" w:cs="Arial"/>
                <w:sz w:val="20"/>
                <w:szCs w:val="20"/>
              </w:rPr>
              <w:t>tels</w:t>
            </w:r>
            <w:proofErr w:type="gramEnd"/>
            <w:r w:rsidR="009345A5">
              <w:rPr>
                <w:rFonts w:ascii="Arial" w:hAnsi="Arial" w:cs="Arial"/>
                <w:sz w:val="20"/>
                <w:szCs w:val="20"/>
              </w:rPr>
              <w:t xml:space="preserve"> que définis dans les lignes directrices 2.2 et 2.3</w:t>
            </w:r>
            <w:r w:rsidR="006B6616">
              <w:rPr>
                <w:rFonts w:ascii="Arial" w:hAnsi="Arial" w:cs="Arial"/>
                <w:sz w:val="20"/>
                <w:szCs w:val="20"/>
              </w:rPr>
              <w:t>.</w:t>
            </w:r>
          </w:p>
          <w:p w:rsidR="00FF2A27" w:rsidRPr="00FF2A27" w:rsidRDefault="00FF2A27" w:rsidP="00FF2A27">
            <w:pPr>
              <w:pStyle w:val="Paragraphedeliste"/>
              <w:rPr>
                <w:rFonts w:ascii="Arial" w:hAnsi="Arial" w:cs="Arial"/>
                <w:sz w:val="20"/>
                <w:szCs w:val="20"/>
              </w:rPr>
            </w:pPr>
          </w:p>
          <w:p w:rsidR="00FF2A27" w:rsidRPr="00252339" w:rsidRDefault="00FF2A27" w:rsidP="00FF2A27">
            <w:pPr>
              <w:pStyle w:val="Paragraphedeliste"/>
              <w:rPr>
                <w:rFonts w:ascii="Arial" w:hAnsi="Arial" w:cs="Arial"/>
                <w:sz w:val="20"/>
                <w:szCs w:val="20"/>
              </w:rPr>
            </w:pPr>
          </w:p>
        </w:tc>
        <w:tc>
          <w:tcPr>
            <w:tcW w:w="1134" w:type="dxa"/>
            <w:vAlign w:val="center"/>
          </w:tcPr>
          <w:p w:rsidR="00921606" w:rsidRDefault="00921606"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298613076"/>
              <w14:checkbox>
                <w14:checked w14:val="0"/>
                <w14:checkedState w14:val="2612" w14:font="MS Gothic"/>
                <w14:uncheckedState w14:val="2610" w14:font="MS Gothic"/>
              </w14:checkbox>
            </w:sdtPr>
            <w:sdtEndPr/>
            <w:sdtContent>
              <w:p w:rsidR="001A0B6A" w:rsidRDefault="00BF1CB2"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sdt>
            <w:sdtPr>
              <w:rPr>
                <w:rFonts w:ascii="Arial" w:hAnsi="Arial" w:cs="Arial"/>
                <w:sz w:val="20"/>
              </w:rPr>
              <w:id w:val="-1856112973"/>
              <w14:checkbox>
                <w14:checked w14:val="0"/>
                <w14:checkedState w14:val="2612" w14:font="MS Gothic"/>
                <w14:uncheckedState w14:val="2610" w14:font="MS Gothic"/>
              </w14:checkbox>
            </w:sdtPr>
            <w:sdtEndPr/>
            <w:sdtContent>
              <w:p w:rsidR="009345A5" w:rsidRDefault="00BF1CB2"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A0100D" w:rsidRDefault="00A0100D" w:rsidP="00A0100D">
            <w:pPr>
              <w:tabs>
                <w:tab w:val="num" w:pos="993"/>
              </w:tabs>
              <w:spacing w:before="120" w:after="120"/>
              <w:ind w:right="-1"/>
              <w:rPr>
                <w:rFonts w:ascii="Arial" w:hAnsi="Arial" w:cs="Arial"/>
                <w:sz w:val="20"/>
              </w:rPr>
            </w:pPr>
          </w:p>
          <w:p w:rsidR="00C0797E" w:rsidRDefault="00C0797E" w:rsidP="00A0100D">
            <w:pPr>
              <w:tabs>
                <w:tab w:val="num" w:pos="993"/>
              </w:tabs>
              <w:spacing w:before="120" w:after="120"/>
              <w:ind w:right="-1"/>
              <w:rPr>
                <w:rFonts w:ascii="Arial" w:hAnsi="Arial" w:cs="Arial"/>
                <w:sz w:val="20"/>
              </w:rPr>
            </w:pPr>
          </w:p>
          <w:p w:rsidR="009345A5" w:rsidRDefault="009345A5"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521396452"/>
              <w14:checkbox>
                <w14:checked w14:val="0"/>
                <w14:checkedState w14:val="2612" w14:font="MS Gothic"/>
                <w14:uncheckedState w14:val="2610" w14:font="MS Gothic"/>
              </w14:checkbox>
            </w:sdtPr>
            <w:sdtEndPr/>
            <w:sdtContent>
              <w:p w:rsidR="00C0797E" w:rsidRPr="00452F83" w:rsidRDefault="00C0797E"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c>
          <w:tcPr>
            <w:tcW w:w="1134" w:type="dxa"/>
            <w:vAlign w:val="center"/>
          </w:tcPr>
          <w:p w:rsidR="00921606" w:rsidRDefault="00921606"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1837721932"/>
              <w14:checkbox>
                <w14:checked w14:val="0"/>
                <w14:checkedState w14:val="2612" w14:font="MS Gothic"/>
                <w14:uncheckedState w14:val="2610" w14:font="MS Gothic"/>
              </w14:checkbox>
            </w:sdtPr>
            <w:sdtEndPr/>
            <w:sdtContent>
              <w:p w:rsidR="001A0B6A" w:rsidRDefault="00BF1CB2"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921606" w:rsidRDefault="00921606" w:rsidP="00C62EA7">
            <w:pPr>
              <w:tabs>
                <w:tab w:val="num" w:pos="993"/>
              </w:tabs>
              <w:spacing w:before="120" w:after="120"/>
              <w:ind w:left="175" w:right="-1" w:hanging="283"/>
              <w:jc w:val="center"/>
              <w:rPr>
                <w:rFonts w:ascii="Arial" w:hAnsi="Arial" w:cs="Arial"/>
                <w:sz w:val="20"/>
              </w:rPr>
            </w:pPr>
          </w:p>
          <w:p w:rsidR="009345A5" w:rsidRDefault="00BF1CB2" w:rsidP="00BF1CB2">
            <w:pPr>
              <w:tabs>
                <w:tab w:val="num" w:pos="993"/>
              </w:tabs>
              <w:spacing w:before="120" w:after="120"/>
              <w:ind w:right="-1"/>
              <w:rPr>
                <w:rFonts w:ascii="Arial" w:hAnsi="Arial" w:cs="Arial"/>
                <w:sz w:val="20"/>
              </w:rPr>
            </w:pPr>
            <w:r>
              <w:rPr>
                <w:rFonts w:ascii="Arial" w:hAnsi="Arial" w:cs="Arial"/>
                <w:sz w:val="20"/>
              </w:rPr>
              <w:t xml:space="preserve">     </w:t>
            </w:r>
            <w:sdt>
              <w:sdtPr>
                <w:rPr>
                  <w:rFonts w:ascii="Arial" w:hAnsi="Arial" w:cs="Arial"/>
                  <w:sz w:val="20"/>
                </w:rPr>
                <w:id w:val="202928569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rsidR="009345A5" w:rsidRDefault="009345A5" w:rsidP="00C62EA7">
            <w:pPr>
              <w:tabs>
                <w:tab w:val="num" w:pos="993"/>
              </w:tabs>
              <w:spacing w:before="120" w:after="120"/>
              <w:ind w:left="175" w:right="-1" w:hanging="283"/>
              <w:jc w:val="center"/>
              <w:rPr>
                <w:rFonts w:ascii="Arial" w:hAnsi="Arial" w:cs="Arial"/>
                <w:sz w:val="20"/>
              </w:rPr>
            </w:pPr>
          </w:p>
          <w:p w:rsidR="00C0797E" w:rsidRDefault="00C0797E" w:rsidP="00C62EA7">
            <w:pPr>
              <w:tabs>
                <w:tab w:val="num" w:pos="993"/>
              </w:tabs>
              <w:spacing w:before="120" w:after="120"/>
              <w:ind w:left="175" w:right="-1" w:hanging="283"/>
              <w:jc w:val="center"/>
              <w:rPr>
                <w:rFonts w:ascii="Arial" w:hAnsi="Arial" w:cs="Arial"/>
                <w:sz w:val="20"/>
              </w:rPr>
            </w:pPr>
          </w:p>
          <w:p w:rsidR="00C0797E" w:rsidRDefault="00C0797E"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1609954899"/>
              <w14:checkbox>
                <w14:checked w14:val="0"/>
                <w14:checkedState w14:val="2612" w14:font="MS Gothic"/>
                <w14:uncheckedState w14:val="2610" w14:font="MS Gothic"/>
              </w14:checkbox>
            </w:sdtPr>
            <w:sdtEndPr/>
            <w:sdtContent>
              <w:p w:rsidR="00C0797E" w:rsidRDefault="00C0797E"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9345A5" w:rsidRPr="00363106" w:rsidRDefault="009345A5" w:rsidP="00C62EA7">
            <w:pPr>
              <w:tabs>
                <w:tab w:val="num" w:pos="993"/>
              </w:tabs>
              <w:spacing w:before="120" w:after="120"/>
              <w:ind w:left="175" w:right="-1" w:hanging="283"/>
              <w:jc w:val="center"/>
              <w:rPr>
                <w:rFonts w:ascii="Arial" w:hAnsi="Arial" w:cs="Arial"/>
                <w:i/>
                <w:sz w:val="20"/>
              </w:rPr>
            </w:pPr>
          </w:p>
        </w:tc>
      </w:tr>
    </w:tbl>
    <w:p w:rsidR="001A0B6A" w:rsidRPr="005928CB" w:rsidRDefault="001A0B6A" w:rsidP="005928CB">
      <w:pPr>
        <w:rPr>
          <w:lang w:eastAsia="fr-FR"/>
        </w:rPr>
      </w:pPr>
    </w:p>
    <w:p w:rsidR="0093368A" w:rsidRDefault="0093368A" w:rsidP="0093368A">
      <w:pPr>
        <w:pStyle w:val="Paragraphedeliste"/>
        <w:jc w:val="both"/>
        <w:rPr>
          <w:rFonts w:ascii="Arial" w:hAnsi="Arial" w:cs="Arial"/>
          <w:sz w:val="20"/>
          <w:szCs w:val="20"/>
        </w:rPr>
      </w:pPr>
    </w:p>
    <w:p w:rsidR="00872602" w:rsidRDefault="00872602" w:rsidP="0093368A">
      <w:pPr>
        <w:pStyle w:val="Paragraphedeliste"/>
        <w:jc w:val="both"/>
        <w:rPr>
          <w:rFonts w:ascii="Arial" w:hAnsi="Arial" w:cs="Arial"/>
          <w:sz w:val="20"/>
          <w:szCs w:val="20"/>
        </w:rPr>
      </w:pPr>
    </w:p>
    <w:p w:rsidR="00872602" w:rsidRDefault="00872602" w:rsidP="0093368A">
      <w:pPr>
        <w:pStyle w:val="Paragraphedeliste"/>
        <w:jc w:val="both"/>
        <w:rPr>
          <w:rFonts w:ascii="Arial" w:hAnsi="Arial" w:cs="Arial"/>
          <w:sz w:val="20"/>
          <w:szCs w:val="20"/>
        </w:rPr>
      </w:pPr>
    </w:p>
    <w:p w:rsidR="00763087" w:rsidRPr="00696BE8" w:rsidRDefault="00763087" w:rsidP="0093368A">
      <w:pPr>
        <w:pStyle w:val="Paragraphedeliste"/>
        <w:jc w:val="both"/>
        <w:rPr>
          <w:rFonts w:ascii="Arial" w:hAnsi="Arial" w:cs="Arial"/>
          <w:sz w:val="20"/>
          <w:szCs w:val="20"/>
        </w:rPr>
      </w:pPr>
    </w:p>
    <w:p w:rsidR="0093368A" w:rsidRDefault="006B6616" w:rsidP="006B6616">
      <w:pPr>
        <w:pStyle w:val="Titre2"/>
      </w:pPr>
      <w:bookmarkStart w:id="5" w:name="_Toc534967588"/>
      <w:r>
        <w:t>T</w:t>
      </w:r>
      <w:r w:rsidRPr="006B6616">
        <w:t>ests de résistance</w:t>
      </w:r>
      <w:bookmarkEnd w:id="5"/>
    </w:p>
    <w:p w:rsidR="00E9110A" w:rsidRPr="00E9110A" w:rsidRDefault="00E9110A" w:rsidP="00E9110A">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4"/>
        <w:gridCol w:w="5670"/>
        <w:gridCol w:w="1134"/>
        <w:gridCol w:w="1134"/>
      </w:tblGrid>
      <w:tr w:rsidR="00391377" w:rsidRPr="00452F83" w:rsidTr="00CA6C94">
        <w:tc>
          <w:tcPr>
            <w:tcW w:w="1304" w:type="dxa"/>
            <w:vAlign w:val="center"/>
          </w:tcPr>
          <w:p w:rsidR="00391377" w:rsidRPr="00452F83" w:rsidRDefault="00391377" w:rsidP="00C62EA7">
            <w:pPr>
              <w:jc w:val="center"/>
              <w:rPr>
                <w:rFonts w:ascii="Arial" w:hAnsi="Arial" w:cs="Arial"/>
                <w:sz w:val="20"/>
                <w:szCs w:val="20"/>
              </w:rPr>
            </w:pPr>
            <w:r>
              <w:rPr>
                <w:rFonts w:ascii="Arial" w:hAnsi="Arial" w:cs="Arial"/>
                <w:sz w:val="20"/>
                <w:szCs w:val="20"/>
              </w:rPr>
              <w:t>Référence</w:t>
            </w:r>
            <w:r w:rsidR="00365F78">
              <w:rPr>
                <w:rFonts w:ascii="Arial" w:hAnsi="Arial" w:cs="Arial"/>
                <w:sz w:val="20"/>
                <w:szCs w:val="20"/>
              </w:rPr>
              <w:t>s</w:t>
            </w:r>
          </w:p>
        </w:tc>
        <w:tc>
          <w:tcPr>
            <w:tcW w:w="5670" w:type="dxa"/>
            <w:vAlign w:val="center"/>
          </w:tcPr>
          <w:p w:rsidR="00391377" w:rsidRPr="00452F83" w:rsidRDefault="00391377" w:rsidP="00C62EA7">
            <w:pPr>
              <w:spacing w:before="60"/>
              <w:rPr>
                <w:rFonts w:ascii="Arial" w:hAnsi="Arial" w:cs="Arial"/>
                <w:sz w:val="20"/>
                <w:szCs w:val="20"/>
              </w:rPr>
            </w:pPr>
          </w:p>
        </w:tc>
        <w:tc>
          <w:tcPr>
            <w:tcW w:w="1134" w:type="dxa"/>
            <w:vAlign w:val="center"/>
          </w:tcPr>
          <w:p w:rsidR="00391377" w:rsidRPr="00452F83" w:rsidRDefault="00391377" w:rsidP="00C62EA7">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134" w:type="dxa"/>
            <w:vAlign w:val="center"/>
          </w:tcPr>
          <w:p w:rsidR="00391377" w:rsidRPr="00452F83" w:rsidRDefault="00391377" w:rsidP="00C62EA7">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391377" w:rsidRPr="00452F83" w:rsidTr="00CA6C94">
        <w:tc>
          <w:tcPr>
            <w:tcW w:w="1304" w:type="dxa"/>
            <w:vAlign w:val="center"/>
          </w:tcPr>
          <w:p w:rsidR="00391377" w:rsidRDefault="00E173B7" w:rsidP="00F45E01">
            <w:pPr>
              <w:jc w:val="center"/>
              <w:rPr>
                <w:rFonts w:ascii="Arial" w:hAnsi="Arial" w:cs="Arial"/>
                <w:sz w:val="20"/>
                <w:szCs w:val="20"/>
              </w:rPr>
            </w:pPr>
            <w:r>
              <w:rPr>
                <w:rFonts w:ascii="Arial" w:hAnsi="Arial" w:cs="Arial"/>
                <w:sz w:val="20"/>
                <w:szCs w:val="20"/>
              </w:rPr>
              <w:t>Orientation</w:t>
            </w:r>
            <w:r w:rsidR="00391377">
              <w:rPr>
                <w:rFonts w:ascii="Arial" w:hAnsi="Arial" w:cs="Arial"/>
                <w:sz w:val="20"/>
                <w:szCs w:val="20"/>
              </w:rPr>
              <w:t xml:space="preserve"> </w:t>
            </w:r>
            <w:r w:rsidR="00F45E01">
              <w:rPr>
                <w:rFonts w:ascii="Arial" w:hAnsi="Arial" w:cs="Arial"/>
                <w:sz w:val="20"/>
                <w:szCs w:val="20"/>
              </w:rPr>
              <w:t>4</w:t>
            </w:r>
            <w:r w:rsidR="00391377">
              <w:rPr>
                <w:rFonts w:ascii="Arial" w:hAnsi="Arial" w:cs="Arial"/>
                <w:sz w:val="20"/>
                <w:szCs w:val="20"/>
              </w:rPr>
              <w:t>.</w:t>
            </w:r>
            <w:r w:rsidR="00F45E01">
              <w:rPr>
                <w:rFonts w:ascii="Arial" w:hAnsi="Arial" w:cs="Arial"/>
                <w:sz w:val="20"/>
                <w:szCs w:val="20"/>
              </w:rPr>
              <w:t>2</w:t>
            </w:r>
          </w:p>
          <w:p w:rsidR="00E47900" w:rsidRPr="00452F83" w:rsidRDefault="00E47900" w:rsidP="00F45E01">
            <w:pPr>
              <w:jc w:val="center"/>
              <w:rPr>
                <w:rFonts w:ascii="Arial" w:hAnsi="Arial" w:cs="Arial"/>
                <w:sz w:val="20"/>
                <w:szCs w:val="20"/>
              </w:rPr>
            </w:pPr>
            <w:r>
              <w:rPr>
                <w:rFonts w:ascii="Arial" w:hAnsi="Arial" w:cs="Arial"/>
                <w:sz w:val="20"/>
                <w:szCs w:val="20"/>
              </w:rPr>
              <w:t xml:space="preserve">Article 32(2) </w:t>
            </w:r>
            <w:r w:rsidR="00CA1679">
              <w:rPr>
                <w:rFonts w:ascii="Arial" w:hAnsi="Arial" w:cs="Arial"/>
                <w:sz w:val="20"/>
                <w:szCs w:val="20"/>
              </w:rPr>
              <w:t xml:space="preserve">du </w:t>
            </w:r>
            <w:r>
              <w:rPr>
                <w:rFonts w:ascii="Arial" w:hAnsi="Arial" w:cs="Arial"/>
                <w:sz w:val="20"/>
                <w:szCs w:val="20"/>
              </w:rPr>
              <w:t xml:space="preserve">RD 2018/389  </w:t>
            </w:r>
          </w:p>
        </w:tc>
        <w:tc>
          <w:tcPr>
            <w:tcW w:w="5670" w:type="dxa"/>
            <w:vAlign w:val="center"/>
          </w:tcPr>
          <w:p w:rsidR="00391377" w:rsidRPr="00452F83" w:rsidRDefault="00F45E01" w:rsidP="00320875">
            <w:pPr>
              <w:jc w:val="both"/>
              <w:rPr>
                <w:rFonts w:ascii="Arial" w:hAnsi="Arial" w:cs="Arial"/>
              </w:rPr>
            </w:pPr>
            <w:r>
              <w:rPr>
                <w:rFonts w:ascii="Arial" w:hAnsi="Arial" w:cs="Arial"/>
                <w:sz w:val="20"/>
                <w:szCs w:val="20"/>
              </w:rPr>
              <w:t xml:space="preserve">Des tests </w:t>
            </w:r>
            <w:r w:rsidR="006802D4">
              <w:rPr>
                <w:rFonts w:ascii="Arial" w:hAnsi="Arial" w:cs="Arial"/>
                <w:sz w:val="20"/>
                <w:szCs w:val="20"/>
              </w:rPr>
              <w:t xml:space="preserve">de résistance </w:t>
            </w:r>
            <w:r>
              <w:rPr>
                <w:rFonts w:ascii="Arial" w:hAnsi="Arial" w:cs="Arial"/>
                <w:sz w:val="20"/>
                <w:szCs w:val="20"/>
              </w:rPr>
              <w:t xml:space="preserve">reprenant </w:t>
            </w:r>
            <w:r w:rsidR="006802D4" w:rsidRPr="00B24FA5">
              <w:rPr>
                <w:rFonts w:ascii="Arial" w:hAnsi="Arial" w:cs="Arial"/>
                <w:i/>
                <w:sz w:val="20"/>
                <w:szCs w:val="20"/>
              </w:rPr>
              <w:t>à minima</w:t>
            </w:r>
            <w:r w:rsidR="006802D4">
              <w:rPr>
                <w:rFonts w:ascii="Arial" w:hAnsi="Arial" w:cs="Arial"/>
                <w:sz w:val="20"/>
                <w:szCs w:val="20"/>
              </w:rPr>
              <w:t xml:space="preserve"> </w:t>
            </w:r>
            <w:r>
              <w:rPr>
                <w:rFonts w:ascii="Arial" w:hAnsi="Arial" w:cs="Arial"/>
                <w:sz w:val="20"/>
                <w:szCs w:val="20"/>
              </w:rPr>
              <w:t xml:space="preserve">les facteurs de stress mentionnés dans </w:t>
            </w:r>
            <w:r w:rsidR="006C34DC">
              <w:rPr>
                <w:rFonts w:ascii="Arial" w:hAnsi="Arial" w:cs="Arial"/>
                <w:sz w:val="20"/>
                <w:szCs w:val="20"/>
              </w:rPr>
              <w:t>l’orientation</w:t>
            </w:r>
            <w:r>
              <w:rPr>
                <w:rFonts w:ascii="Arial" w:hAnsi="Arial" w:cs="Arial"/>
                <w:sz w:val="20"/>
                <w:szCs w:val="20"/>
              </w:rPr>
              <w:t xml:space="preserve"> 4.2 (points a/ à d/) ont-ils été menés ?</w:t>
            </w:r>
          </w:p>
        </w:tc>
        <w:tc>
          <w:tcPr>
            <w:tcW w:w="1134" w:type="dxa"/>
            <w:vAlign w:val="center"/>
          </w:tcPr>
          <w:sdt>
            <w:sdtPr>
              <w:rPr>
                <w:rFonts w:ascii="Arial" w:hAnsi="Arial" w:cs="Arial"/>
                <w:sz w:val="20"/>
              </w:rPr>
              <w:id w:val="1485274163"/>
              <w14:checkbox>
                <w14:checked w14:val="0"/>
                <w14:checkedState w14:val="2612" w14:font="MS Gothic"/>
                <w14:uncheckedState w14:val="2610" w14:font="MS Gothic"/>
              </w14:checkbox>
            </w:sdtPr>
            <w:sdtEndPr/>
            <w:sdtContent>
              <w:p w:rsidR="00391377" w:rsidRPr="00452F83" w:rsidRDefault="00467475"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c>
          <w:tcPr>
            <w:tcW w:w="1134" w:type="dxa"/>
            <w:vAlign w:val="center"/>
          </w:tcPr>
          <w:sdt>
            <w:sdtPr>
              <w:rPr>
                <w:rFonts w:ascii="Arial" w:hAnsi="Arial" w:cs="Arial"/>
                <w:sz w:val="20"/>
              </w:rPr>
              <w:id w:val="-1442450427"/>
              <w14:checkbox>
                <w14:checked w14:val="0"/>
                <w14:checkedState w14:val="2612" w14:font="MS Gothic"/>
                <w14:uncheckedState w14:val="2610" w14:font="MS Gothic"/>
              </w14:checkbox>
            </w:sdtPr>
            <w:sdtEndPr/>
            <w:sdtContent>
              <w:p w:rsidR="00391377" w:rsidRPr="00452F83" w:rsidRDefault="00467475"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r>
      <w:tr w:rsidR="00CF70AA" w:rsidRPr="00363106" w:rsidTr="00CA6C94">
        <w:tc>
          <w:tcPr>
            <w:tcW w:w="1304" w:type="dxa"/>
            <w:vAlign w:val="center"/>
          </w:tcPr>
          <w:p w:rsidR="00CF70AA" w:rsidRDefault="009A4F60" w:rsidP="00C62EA7">
            <w:pPr>
              <w:jc w:val="center"/>
              <w:rPr>
                <w:rFonts w:ascii="Arial" w:hAnsi="Arial" w:cs="Arial"/>
                <w:sz w:val="20"/>
                <w:szCs w:val="20"/>
              </w:rPr>
            </w:pPr>
            <w:r>
              <w:rPr>
                <w:rFonts w:ascii="Arial" w:hAnsi="Arial" w:cs="Arial"/>
                <w:sz w:val="20"/>
                <w:szCs w:val="20"/>
              </w:rPr>
              <w:t>Orientation</w:t>
            </w:r>
            <w:r w:rsidR="00CF70AA">
              <w:rPr>
                <w:rFonts w:ascii="Arial" w:hAnsi="Arial" w:cs="Arial"/>
                <w:sz w:val="20"/>
                <w:szCs w:val="20"/>
              </w:rPr>
              <w:t xml:space="preserve"> 4.3</w:t>
            </w:r>
          </w:p>
          <w:p w:rsidR="00E47900" w:rsidRPr="00452F83" w:rsidRDefault="00E47900" w:rsidP="00C62EA7">
            <w:pPr>
              <w:jc w:val="center"/>
              <w:rPr>
                <w:rFonts w:ascii="Arial" w:hAnsi="Arial" w:cs="Arial"/>
                <w:sz w:val="20"/>
                <w:szCs w:val="20"/>
              </w:rPr>
            </w:pPr>
            <w:r>
              <w:rPr>
                <w:rFonts w:ascii="Arial" w:hAnsi="Arial" w:cs="Arial"/>
                <w:sz w:val="20"/>
                <w:szCs w:val="20"/>
              </w:rPr>
              <w:t xml:space="preserve">Article 32(2) </w:t>
            </w:r>
            <w:r w:rsidR="00CA1679">
              <w:rPr>
                <w:rFonts w:ascii="Arial" w:hAnsi="Arial" w:cs="Arial"/>
                <w:sz w:val="20"/>
                <w:szCs w:val="20"/>
              </w:rPr>
              <w:t xml:space="preserve">du </w:t>
            </w:r>
            <w:r>
              <w:rPr>
                <w:rFonts w:ascii="Arial" w:hAnsi="Arial" w:cs="Arial"/>
                <w:sz w:val="20"/>
                <w:szCs w:val="20"/>
              </w:rPr>
              <w:t>RD 2018/389</w:t>
            </w:r>
          </w:p>
        </w:tc>
        <w:tc>
          <w:tcPr>
            <w:tcW w:w="5670" w:type="dxa"/>
            <w:gridSpan w:val="3"/>
            <w:vAlign w:val="center"/>
          </w:tcPr>
          <w:p w:rsidR="00CF70AA" w:rsidRDefault="00DC79FE" w:rsidP="00320875">
            <w:pPr>
              <w:jc w:val="both"/>
              <w:rPr>
                <w:rFonts w:ascii="Arial" w:hAnsi="Arial" w:cs="Arial"/>
                <w:sz w:val="20"/>
                <w:szCs w:val="20"/>
              </w:rPr>
            </w:pPr>
            <w:r>
              <w:rPr>
                <w:rFonts w:ascii="Arial" w:hAnsi="Arial" w:cs="Arial"/>
                <w:sz w:val="20"/>
                <w:szCs w:val="20"/>
              </w:rPr>
              <w:t xml:space="preserve">Résumer </w:t>
            </w:r>
            <w:r w:rsidR="00CF70AA">
              <w:rPr>
                <w:rFonts w:ascii="Arial" w:hAnsi="Arial" w:cs="Arial"/>
                <w:sz w:val="20"/>
                <w:szCs w:val="20"/>
              </w:rPr>
              <w:t xml:space="preserve">pour chacun des points a/ à d/ de </w:t>
            </w:r>
            <w:r w:rsidR="006802D4">
              <w:rPr>
                <w:rFonts w:ascii="Arial" w:hAnsi="Arial" w:cs="Arial"/>
                <w:sz w:val="20"/>
                <w:szCs w:val="20"/>
              </w:rPr>
              <w:t>l’orientation</w:t>
            </w:r>
            <w:r w:rsidR="00CF70AA">
              <w:rPr>
                <w:rFonts w:ascii="Arial" w:hAnsi="Arial" w:cs="Arial"/>
                <w:sz w:val="20"/>
                <w:szCs w:val="20"/>
              </w:rPr>
              <w:t xml:space="preserve"> 4.2 :</w:t>
            </w:r>
          </w:p>
          <w:p w:rsidR="00CF70AA" w:rsidRDefault="00CF70AA" w:rsidP="00320875">
            <w:pPr>
              <w:jc w:val="both"/>
              <w:rPr>
                <w:rFonts w:ascii="Arial" w:hAnsi="Arial" w:cs="Arial"/>
                <w:sz w:val="20"/>
                <w:szCs w:val="20"/>
              </w:rPr>
            </w:pPr>
          </w:p>
          <w:p w:rsidR="00CF70AA" w:rsidRDefault="00CF70AA" w:rsidP="00320875">
            <w:pPr>
              <w:pStyle w:val="Paragraphedeliste"/>
              <w:numPr>
                <w:ilvl w:val="0"/>
                <w:numId w:val="6"/>
              </w:numPr>
              <w:jc w:val="both"/>
              <w:rPr>
                <w:rFonts w:ascii="Arial" w:hAnsi="Arial" w:cs="Arial"/>
                <w:sz w:val="20"/>
                <w:szCs w:val="20"/>
              </w:rPr>
            </w:pPr>
            <w:r>
              <w:rPr>
                <w:rFonts w:ascii="Arial" w:hAnsi="Arial" w:cs="Arial"/>
                <w:sz w:val="20"/>
                <w:szCs w:val="20"/>
              </w:rPr>
              <w:t>Quels facteurs de stress ont été établis</w:t>
            </w:r>
            <w:r w:rsidR="006C34DC">
              <w:rPr>
                <w:rFonts w:ascii="Arial" w:hAnsi="Arial" w:cs="Arial"/>
                <w:sz w:val="20"/>
                <w:szCs w:val="20"/>
              </w:rPr>
              <w:t> </w:t>
            </w:r>
          </w:p>
          <w:p w:rsidR="006C34DC" w:rsidRPr="00CF70AA" w:rsidRDefault="006C34DC" w:rsidP="00320875">
            <w:pPr>
              <w:jc w:val="both"/>
              <w:rPr>
                <w:rFonts w:ascii="Arial" w:hAnsi="Arial" w:cs="Arial"/>
                <w:sz w:val="20"/>
                <w:szCs w:val="20"/>
              </w:rPr>
            </w:pPr>
          </w:p>
          <w:p w:rsidR="00CF70AA" w:rsidRDefault="00CF70AA" w:rsidP="00320875">
            <w:pPr>
              <w:pStyle w:val="Paragraphedeliste"/>
              <w:numPr>
                <w:ilvl w:val="0"/>
                <w:numId w:val="6"/>
              </w:numPr>
              <w:jc w:val="both"/>
              <w:rPr>
                <w:rFonts w:ascii="Arial" w:hAnsi="Arial" w:cs="Arial"/>
                <w:sz w:val="20"/>
                <w:szCs w:val="20"/>
              </w:rPr>
            </w:pPr>
            <w:r>
              <w:rPr>
                <w:rFonts w:ascii="Arial" w:hAnsi="Arial" w:cs="Arial"/>
                <w:sz w:val="20"/>
                <w:szCs w:val="20"/>
              </w:rPr>
              <w:t>Quels problèmes ont pu être identifiés</w:t>
            </w:r>
            <w:r w:rsidR="006C34DC">
              <w:rPr>
                <w:rFonts w:ascii="Arial" w:hAnsi="Arial" w:cs="Arial"/>
                <w:sz w:val="20"/>
                <w:szCs w:val="20"/>
              </w:rPr>
              <w:t> </w:t>
            </w:r>
          </w:p>
          <w:p w:rsidR="00CF70AA" w:rsidRDefault="00CF70AA" w:rsidP="00320875">
            <w:pPr>
              <w:jc w:val="both"/>
              <w:rPr>
                <w:rFonts w:ascii="Arial" w:hAnsi="Arial" w:cs="Arial"/>
                <w:sz w:val="20"/>
                <w:szCs w:val="20"/>
              </w:rPr>
            </w:pPr>
          </w:p>
          <w:p w:rsidR="00CF70AA" w:rsidRPr="00CF70AA" w:rsidRDefault="00CF70AA" w:rsidP="00320875">
            <w:pPr>
              <w:jc w:val="both"/>
              <w:rPr>
                <w:rFonts w:ascii="Arial" w:hAnsi="Arial" w:cs="Arial"/>
                <w:sz w:val="20"/>
                <w:szCs w:val="20"/>
              </w:rPr>
            </w:pPr>
          </w:p>
          <w:p w:rsidR="00CF70AA" w:rsidRDefault="00CF70AA" w:rsidP="00320875">
            <w:pPr>
              <w:pStyle w:val="Paragraphedeliste"/>
              <w:numPr>
                <w:ilvl w:val="0"/>
                <w:numId w:val="6"/>
              </w:numPr>
              <w:jc w:val="both"/>
              <w:rPr>
                <w:rFonts w:ascii="Arial" w:hAnsi="Arial" w:cs="Arial"/>
                <w:sz w:val="20"/>
                <w:szCs w:val="20"/>
              </w:rPr>
            </w:pPr>
            <w:r>
              <w:rPr>
                <w:rFonts w:ascii="Arial" w:hAnsi="Arial" w:cs="Arial"/>
                <w:sz w:val="20"/>
                <w:szCs w:val="20"/>
              </w:rPr>
              <w:t>Quelles procédures ont été mises en œuvre afin de les juguler</w:t>
            </w:r>
            <w:r w:rsidR="006C34DC">
              <w:rPr>
                <w:rFonts w:ascii="Arial" w:hAnsi="Arial" w:cs="Arial"/>
                <w:sz w:val="20"/>
                <w:szCs w:val="20"/>
              </w:rPr>
              <w:t> </w:t>
            </w:r>
          </w:p>
          <w:p w:rsidR="00CF70AA" w:rsidRDefault="00CF70AA" w:rsidP="00320875">
            <w:pPr>
              <w:jc w:val="both"/>
              <w:rPr>
                <w:rFonts w:ascii="Arial" w:hAnsi="Arial" w:cs="Arial"/>
                <w:sz w:val="20"/>
                <w:szCs w:val="20"/>
              </w:rPr>
            </w:pPr>
          </w:p>
          <w:p w:rsidR="00CF70AA" w:rsidRPr="00CF70AA" w:rsidRDefault="00CF70AA" w:rsidP="00320875">
            <w:pPr>
              <w:jc w:val="both"/>
              <w:rPr>
                <w:rFonts w:ascii="Arial" w:hAnsi="Arial" w:cs="Arial"/>
                <w:sz w:val="20"/>
                <w:szCs w:val="20"/>
              </w:rPr>
            </w:pPr>
          </w:p>
          <w:p w:rsidR="00CF70AA" w:rsidRDefault="006C34DC" w:rsidP="00320875">
            <w:pPr>
              <w:pStyle w:val="Paragraphedeliste"/>
              <w:numPr>
                <w:ilvl w:val="0"/>
                <w:numId w:val="6"/>
              </w:numPr>
              <w:jc w:val="both"/>
              <w:rPr>
                <w:rFonts w:ascii="Arial" w:hAnsi="Arial" w:cs="Arial"/>
                <w:sz w:val="20"/>
                <w:szCs w:val="20"/>
              </w:rPr>
            </w:pPr>
            <w:r>
              <w:rPr>
                <w:rFonts w:ascii="Arial" w:hAnsi="Arial" w:cs="Arial"/>
                <w:sz w:val="20"/>
                <w:szCs w:val="20"/>
              </w:rPr>
              <w:t>Quel est le niveau de</w:t>
            </w:r>
            <w:r w:rsidR="00CF70AA">
              <w:rPr>
                <w:rFonts w:ascii="Arial" w:hAnsi="Arial" w:cs="Arial"/>
                <w:sz w:val="20"/>
                <w:szCs w:val="20"/>
              </w:rPr>
              <w:t xml:space="preserve"> risque résiduel</w:t>
            </w:r>
            <w:r>
              <w:rPr>
                <w:rFonts w:ascii="Arial" w:hAnsi="Arial" w:cs="Arial"/>
                <w:sz w:val="20"/>
                <w:szCs w:val="20"/>
              </w:rPr>
              <w:t> </w:t>
            </w:r>
          </w:p>
          <w:p w:rsidR="00CF70AA" w:rsidRDefault="00CF70AA" w:rsidP="00320875">
            <w:pPr>
              <w:jc w:val="both"/>
              <w:rPr>
                <w:rFonts w:ascii="Arial" w:hAnsi="Arial" w:cs="Arial"/>
                <w:sz w:val="20"/>
                <w:szCs w:val="20"/>
              </w:rPr>
            </w:pPr>
          </w:p>
          <w:p w:rsidR="00CF70AA" w:rsidRPr="00CF70AA" w:rsidRDefault="00CF70AA" w:rsidP="00320875">
            <w:pPr>
              <w:jc w:val="both"/>
              <w:rPr>
                <w:rFonts w:ascii="Arial" w:hAnsi="Arial" w:cs="Arial"/>
                <w:sz w:val="20"/>
                <w:szCs w:val="20"/>
              </w:rPr>
            </w:pPr>
          </w:p>
          <w:p w:rsidR="00CA6C94" w:rsidRPr="006C34DC" w:rsidRDefault="00CF70AA" w:rsidP="00320875">
            <w:pPr>
              <w:pStyle w:val="Paragraphedeliste"/>
              <w:numPr>
                <w:ilvl w:val="0"/>
                <w:numId w:val="6"/>
              </w:numPr>
              <w:jc w:val="both"/>
              <w:rPr>
                <w:rFonts w:ascii="Arial" w:hAnsi="Arial" w:cs="Arial"/>
                <w:i/>
                <w:sz w:val="20"/>
              </w:rPr>
            </w:pPr>
            <w:r>
              <w:rPr>
                <w:rFonts w:ascii="Arial" w:hAnsi="Arial" w:cs="Arial"/>
                <w:sz w:val="20"/>
                <w:szCs w:val="20"/>
              </w:rPr>
              <w:t>Préciser ces mêmes éléments pour tout autre problème identifié</w:t>
            </w:r>
          </w:p>
          <w:p w:rsidR="006C34DC" w:rsidRDefault="006C34DC" w:rsidP="00320875">
            <w:pPr>
              <w:jc w:val="both"/>
              <w:rPr>
                <w:rFonts w:ascii="Arial" w:hAnsi="Arial" w:cs="Arial"/>
                <w:i/>
                <w:sz w:val="20"/>
              </w:rPr>
            </w:pPr>
          </w:p>
          <w:p w:rsidR="006C34DC" w:rsidRPr="006C34DC" w:rsidRDefault="006C34DC" w:rsidP="006C34DC">
            <w:pPr>
              <w:rPr>
                <w:rFonts w:ascii="Arial" w:hAnsi="Arial" w:cs="Arial"/>
                <w:i/>
                <w:sz w:val="20"/>
              </w:rPr>
            </w:pPr>
          </w:p>
        </w:tc>
      </w:tr>
    </w:tbl>
    <w:p w:rsidR="00E47900" w:rsidRDefault="00E47900" w:rsidP="00E47900">
      <w:pPr>
        <w:pStyle w:val="Titre2"/>
        <w:numPr>
          <w:ilvl w:val="0"/>
          <w:numId w:val="0"/>
        </w:numPr>
        <w:ind w:left="786"/>
      </w:pPr>
    </w:p>
    <w:p w:rsidR="00E47900" w:rsidRDefault="00E47900" w:rsidP="00E47900">
      <w:pPr>
        <w:pStyle w:val="Titre2"/>
        <w:numPr>
          <w:ilvl w:val="0"/>
          <w:numId w:val="0"/>
        </w:numPr>
        <w:ind w:left="786"/>
      </w:pPr>
    </w:p>
    <w:p w:rsidR="0093368A" w:rsidRDefault="00825A3D" w:rsidP="0093368A">
      <w:pPr>
        <w:pStyle w:val="Titre2"/>
      </w:pPr>
      <w:bookmarkStart w:id="6" w:name="_Toc534967589"/>
      <w:r>
        <w:t>Obstacles</w:t>
      </w:r>
      <w:bookmarkEnd w:id="6"/>
    </w:p>
    <w:p w:rsidR="00825A3D" w:rsidRPr="00825A3D" w:rsidRDefault="00825A3D" w:rsidP="00825A3D">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95"/>
        <w:gridCol w:w="5670"/>
        <w:gridCol w:w="1134"/>
        <w:gridCol w:w="1134"/>
      </w:tblGrid>
      <w:tr w:rsidR="00587E9C" w:rsidRPr="00452F83" w:rsidTr="00CA6C94">
        <w:tc>
          <w:tcPr>
            <w:tcW w:w="1295" w:type="dxa"/>
            <w:vAlign w:val="center"/>
          </w:tcPr>
          <w:p w:rsidR="00587E9C" w:rsidRPr="00452F83" w:rsidRDefault="00587E9C" w:rsidP="00C62EA7">
            <w:pPr>
              <w:jc w:val="center"/>
              <w:rPr>
                <w:rFonts w:ascii="Arial" w:hAnsi="Arial" w:cs="Arial"/>
                <w:sz w:val="20"/>
                <w:szCs w:val="20"/>
              </w:rPr>
            </w:pPr>
            <w:r>
              <w:rPr>
                <w:rFonts w:ascii="Arial" w:hAnsi="Arial" w:cs="Arial"/>
                <w:sz w:val="20"/>
                <w:szCs w:val="20"/>
              </w:rPr>
              <w:t>Référence</w:t>
            </w:r>
            <w:r w:rsidR="00FD0ACB">
              <w:rPr>
                <w:rFonts w:ascii="Arial" w:hAnsi="Arial" w:cs="Arial"/>
                <w:sz w:val="20"/>
                <w:szCs w:val="20"/>
              </w:rPr>
              <w:t>s</w:t>
            </w:r>
          </w:p>
        </w:tc>
        <w:tc>
          <w:tcPr>
            <w:tcW w:w="1134" w:type="dxa"/>
            <w:gridSpan w:val="3"/>
            <w:vAlign w:val="center"/>
          </w:tcPr>
          <w:p w:rsidR="00587E9C" w:rsidRPr="00452F83" w:rsidRDefault="00587E9C" w:rsidP="00C62EA7">
            <w:pPr>
              <w:tabs>
                <w:tab w:val="num" w:pos="993"/>
              </w:tabs>
              <w:spacing w:before="120" w:after="120"/>
              <w:ind w:left="175" w:right="-1" w:hanging="283"/>
              <w:jc w:val="center"/>
              <w:rPr>
                <w:rFonts w:ascii="Arial" w:hAnsi="Arial" w:cs="Arial"/>
                <w:sz w:val="20"/>
              </w:rPr>
            </w:pPr>
          </w:p>
        </w:tc>
      </w:tr>
      <w:tr w:rsidR="00EE02A2" w:rsidRPr="00452F83" w:rsidTr="00CA6C94">
        <w:tc>
          <w:tcPr>
            <w:tcW w:w="1295" w:type="dxa"/>
            <w:vAlign w:val="center"/>
          </w:tcPr>
          <w:p w:rsidR="00EE02A2" w:rsidRPr="00F80ADA" w:rsidRDefault="00EE02A2" w:rsidP="00C62EA7">
            <w:pPr>
              <w:jc w:val="center"/>
              <w:rPr>
                <w:rFonts w:ascii="Arial" w:hAnsi="Arial" w:cs="Arial"/>
                <w:color w:val="000000" w:themeColor="text1"/>
                <w:sz w:val="20"/>
                <w:szCs w:val="20"/>
              </w:rPr>
            </w:pPr>
            <w:r w:rsidRPr="00F80ADA">
              <w:rPr>
                <w:rFonts w:ascii="Arial" w:hAnsi="Arial" w:cs="Arial"/>
                <w:color w:val="000000" w:themeColor="text1"/>
                <w:sz w:val="20"/>
                <w:szCs w:val="20"/>
              </w:rPr>
              <w:t>Orientation 5.1</w:t>
            </w:r>
          </w:p>
          <w:p w:rsidR="00E47900" w:rsidRPr="00F80ADA" w:rsidRDefault="00E47900" w:rsidP="00C62EA7">
            <w:pPr>
              <w:jc w:val="center"/>
              <w:rPr>
                <w:rFonts w:ascii="Arial" w:hAnsi="Arial" w:cs="Arial"/>
                <w:color w:val="000000" w:themeColor="text1"/>
                <w:sz w:val="20"/>
                <w:szCs w:val="20"/>
              </w:rPr>
            </w:pPr>
            <w:r w:rsidRPr="00F80ADA">
              <w:rPr>
                <w:rFonts w:ascii="Arial" w:hAnsi="Arial" w:cs="Arial"/>
                <w:color w:val="000000" w:themeColor="text1"/>
                <w:sz w:val="20"/>
                <w:szCs w:val="20"/>
              </w:rPr>
              <w:t xml:space="preserve">Article 32(3) </w:t>
            </w:r>
            <w:r w:rsidR="00CA1679">
              <w:rPr>
                <w:rFonts w:ascii="Arial" w:hAnsi="Arial" w:cs="Arial"/>
                <w:color w:val="000000" w:themeColor="text1"/>
                <w:sz w:val="20"/>
                <w:szCs w:val="20"/>
              </w:rPr>
              <w:t xml:space="preserve">du </w:t>
            </w:r>
            <w:r w:rsidRPr="00F80ADA">
              <w:rPr>
                <w:rFonts w:ascii="Arial" w:hAnsi="Arial" w:cs="Arial"/>
                <w:color w:val="000000" w:themeColor="text1"/>
                <w:sz w:val="20"/>
                <w:szCs w:val="20"/>
              </w:rPr>
              <w:t>RD 2018/389</w:t>
            </w:r>
          </w:p>
        </w:tc>
        <w:tc>
          <w:tcPr>
            <w:tcW w:w="1134" w:type="dxa"/>
            <w:gridSpan w:val="3"/>
            <w:vAlign w:val="center"/>
          </w:tcPr>
          <w:p w:rsidR="000E1BBE" w:rsidRPr="00F80ADA" w:rsidRDefault="008C3FA6" w:rsidP="00EE02A2">
            <w:pPr>
              <w:jc w:val="both"/>
              <w:rPr>
                <w:rFonts w:ascii="Arial" w:hAnsi="Arial" w:cs="Arial"/>
                <w:color w:val="000000" w:themeColor="text1"/>
                <w:sz w:val="20"/>
                <w:szCs w:val="20"/>
              </w:rPr>
            </w:pPr>
            <w:r>
              <w:rPr>
                <w:rFonts w:ascii="Arial" w:hAnsi="Arial" w:cs="Arial"/>
                <w:color w:val="000000" w:themeColor="text1"/>
                <w:sz w:val="20"/>
                <w:szCs w:val="20"/>
              </w:rPr>
              <w:t xml:space="preserve">Présentation </w:t>
            </w:r>
            <w:r w:rsidR="006802D4">
              <w:rPr>
                <w:rFonts w:ascii="Arial" w:hAnsi="Arial" w:cs="Arial"/>
                <w:color w:val="000000" w:themeColor="text1"/>
                <w:sz w:val="20"/>
                <w:szCs w:val="20"/>
              </w:rPr>
              <w:t xml:space="preserve">synthétique </w:t>
            </w:r>
            <w:r w:rsidR="00EE02A2" w:rsidRPr="00F80ADA">
              <w:rPr>
                <w:rFonts w:ascii="Arial" w:hAnsi="Arial" w:cs="Arial"/>
                <w:color w:val="000000" w:themeColor="text1"/>
                <w:sz w:val="20"/>
                <w:szCs w:val="20"/>
              </w:rPr>
              <w:t xml:space="preserve">de la méthode (ou des méthodes) d’authentification </w:t>
            </w:r>
            <w:r w:rsidR="006802D4" w:rsidRPr="006802D4">
              <w:rPr>
                <w:rFonts w:ascii="Arial" w:hAnsi="Arial" w:cs="Arial"/>
                <w:color w:val="000000" w:themeColor="text1"/>
                <w:sz w:val="20"/>
                <w:szCs w:val="20"/>
              </w:rPr>
              <w:t xml:space="preserve">des utilisateurs de services de paiement supportées par l’interface </w:t>
            </w:r>
            <w:r w:rsidR="00B24FA5" w:rsidRPr="006802D4">
              <w:rPr>
                <w:rFonts w:ascii="Arial" w:hAnsi="Arial" w:cs="Arial"/>
                <w:color w:val="000000" w:themeColor="text1"/>
                <w:sz w:val="20"/>
                <w:szCs w:val="20"/>
              </w:rPr>
              <w:t>dédiée</w:t>
            </w:r>
            <w:r w:rsidR="00B24FA5" w:rsidRPr="00F80ADA">
              <w:rPr>
                <w:rFonts w:ascii="Arial" w:hAnsi="Arial" w:cs="Arial"/>
                <w:color w:val="000000" w:themeColor="text1"/>
                <w:sz w:val="20"/>
                <w:szCs w:val="20"/>
              </w:rPr>
              <w:t xml:space="preserve"> parmi</w:t>
            </w:r>
            <w:r w:rsidR="00EE02A2" w:rsidRPr="00F80ADA">
              <w:rPr>
                <w:rFonts w:ascii="Arial" w:hAnsi="Arial" w:cs="Arial"/>
                <w:color w:val="000000" w:themeColor="text1"/>
                <w:sz w:val="20"/>
                <w:szCs w:val="20"/>
              </w:rPr>
              <w:t xml:space="preserve"> celles présentées </w:t>
            </w:r>
            <w:r w:rsidR="002F0B9C" w:rsidRPr="00F80ADA">
              <w:rPr>
                <w:rFonts w:ascii="Arial" w:hAnsi="Arial" w:cs="Arial"/>
                <w:color w:val="000000" w:themeColor="text1"/>
                <w:sz w:val="20"/>
                <w:szCs w:val="20"/>
              </w:rPr>
              <w:t>au point a/</w:t>
            </w:r>
            <w:r>
              <w:rPr>
                <w:rFonts w:ascii="Arial" w:hAnsi="Arial" w:cs="Arial"/>
                <w:color w:val="000000" w:themeColor="text1"/>
                <w:sz w:val="20"/>
                <w:szCs w:val="20"/>
              </w:rPr>
              <w:t xml:space="preserve"> </w:t>
            </w:r>
            <w:r w:rsidR="00CA6C94" w:rsidRPr="00F80ADA">
              <w:rPr>
                <w:rFonts w:ascii="Arial" w:hAnsi="Arial" w:cs="Arial"/>
                <w:color w:val="000000" w:themeColor="text1"/>
                <w:sz w:val="20"/>
                <w:szCs w:val="20"/>
              </w:rPr>
              <w:t>d</w:t>
            </w:r>
            <w:r w:rsidR="007C594E">
              <w:rPr>
                <w:rFonts w:ascii="Arial" w:hAnsi="Arial" w:cs="Arial"/>
                <w:color w:val="000000" w:themeColor="text1"/>
                <w:sz w:val="20"/>
                <w:szCs w:val="20"/>
              </w:rPr>
              <w:t>e</w:t>
            </w:r>
            <w:r w:rsidR="00CA6C94" w:rsidRPr="00F80ADA">
              <w:rPr>
                <w:rFonts w:ascii="Arial" w:hAnsi="Arial" w:cs="Arial"/>
                <w:color w:val="000000" w:themeColor="text1"/>
                <w:sz w:val="20"/>
                <w:szCs w:val="20"/>
              </w:rPr>
              <w:t xml:space="preserve"> </w:t>
            </w:r>
            <w:r w:rsidR="00B24FA5">
              <w:rPr>
                <w:rFonts w:ascii="Arial" w:hAnsi="Arial" w:cs="Arial"/>
                <w:color w:val="000000" w:themeColor="text1"/>
                <w:sz w:val="20"/>
                <w:szCs w:val="20"/>
              </w:rPr>
              <w:t>l</w:t>
            </w:r>
            <w:r>
              <w:rPr>
                <w:rFonts w:ascii="Arial" w:hAnsi="Arial" w:cs="Arial"/>
                <w:color w:val="000000" w:themeColor="text1"/>
                <w:sz w:val="20"/>
                <w:szCs w:val="20"/>
              </w:rPr>
              <w:t>’orientation</w:t>
            </w:r>
            <w:r w:rsidR="00CA6C94" w:rsidRPr="00F80ADA">
              <w:rPr>
                <w:rFonts w:ascii="Arial" w:hAnsi="Arial" w:cs="Arial"/>
                <w:color w:val="000000" w:themeColor="text1"/>
                <w:sz w:val="20"/>
                <w:szCs w:val="20"/>
              </w:rPr>
              <w:t xml:space="preserve"> 5.1</w:t>
            </w:r>
          </w:p>
          <w:p w:rsidR="00CA6C94" w:rsidRPr="00F80ADA" w:rsidRDefault="00CA6C94" w:rsidP="00EE02A2">
            <w:pPr>
              <w:jc w:val="both"/>
              <w:rPr>
                <w:rFonts w:ascii="Arial" w:hAnsi="Arial" w:cs="Arial"/>
                <w:color w:val="000000" w:themeColor="text1"/>
                <w:sz w:val="20"/>
                <w:szCs w:val="20"/>
              </w:rPr>
            </w:pPr>
          </w:p>
          <w:p w:rsidR="00CA6C94" w:rsidRPr="00F80ADA" w:rsidRDefault="00CA6C94" w:rsidP="00EE02A2">
            <w:pPr>
              <w:jc w:val="both"/>
              <w:rPr>
                <w:rFonts w:ascii="Arial" w:hAnsi="Arial" w:cs="Arial"/>
                <w:color w:val="000000" w:themeColor="text1"/>
                <w:sz w:val="20"/>
                <w:szCs w:val="20"/>
              </w:rPr>
            </w:pPr>
          </w:p>
          <w:p w:rsidR="00CA6C94" w:rsidRPr="00F80ADA" w:rsidRDefault="00CA6C94" w:rsidP="00EE02A2">
            <w:pPr>
              <w:jc w:val="both"/>
              <w:rPr>
                <w:rFonts w:ascii="Arial" w:hAnsi="Arial" w:cs="Arial"/>
                <w:color w:val="000000" w:themeColor="text1"/>
                <w:sz w:val="20"/>
                <w:szCs w:val="20"/>
              </w:rPr>
            </w:pPr>
          </w:p>
          <w:p w:rsidR="00CA6C94" w:rsidRPr="00F80ADA" w:rsidRDefault="00CA6C94" w:rsidP="00EE02A2">
            <w:pPr>
              <w:jc w:val="both"/>
              <w:rPr>
                <w:rFonts w:ascii="Arial" w:hAnsi="Arial" w:cs="Arial"/>
                <w:color w:val="000000" w:themeColor="text1"/>
                <w:sz w:val="20"/>
                <w:szCs w:val="20"/>
              </w:rPr>
            </w:pPr>
          </w:p>
          <w:p w:rsidR="00CA6C94" w:rsidRPr="00F80ADA" w:rsidRDefault="00CA6C94" w:rsidP="00EE02A2">
            <w:pPr>
              <w:jc w:val="both"/>
              <w:rPr>
                <w:rFonts w:ascii="Arial" w:hAnsi="Arial" w:cs="Arial"/>
                <w:color w:val="000000" w:themeColor="text1"/>
                <w:sz w:val="20"/>
                <w:szCs w:val="20"/>
              </w:rPr>
            </w:pPr>
          </w:p>
        </w:tc>
      </w:tr>
      <w:tr w:rsidR="002A51E4" w:rsidRPr="00363106" w:rsidTr="00CA6C94">
        <w:trPr>
          <w:trHeight w:val="1621"/>
        </w:trPr>
        <w:tc>
          <w:tcPr>
            <w:tcW w:w="1295" w:type="dxa"/>
            <w:vAlign w:val="center"/>
          </w:tcPr>
          <w:p w:rsidR="002A51E4" w:rsidRPr="00F80ADA" w:rsidRDefault="002A51E4" w:rsidP="00E222D5">
            <w:pPr>
              <w:jc w:val="center"/>
              <w:rPr>
                <w:rFonts w:ascii="Arial" w:hAnsi="Arial" w:cs="Arial"/>
                <w:color w:val="000000" w:themeColor="text1"/>
                <w:sz w:val="20"/>
                <w:szCs w:val="20"/>
              </w:rPr>
            </w:pPr>
            <w:r w:rsidRPr="00F80ADA">
              <w:rPr>
                <w:rFonts w:ascii="Arial" w:hAnsi="Arial" w:cs="Arial"/>
                <w:color w:val="000000" w:themeColor="text1"/>
                <w:sz w:val="20"/>
                <w:szCs w:val="20"/>
              </w:rPr>
              <w:t>Orientations 5.1 et 5.2</w:t>
            </w:r>
          </w:p>
          <w:p w:rsidR="00E47900" w:rsidRPr="00F80ADA" w:rsidRDefault="00E47900" w:rsidP="00E222D5">
            <w:pPr>
              <w:jc w:val="center"/>
              <w:rPr>
                <w:rFonts w:ascii="Arial" w:hAnsi="Arial" w:cs="Arial"/>
                <w:color w:val="000000" w:themeColor="text1"/>
                <w:sz w:val="20"/>
                <w:szCs w:val="20"/>
              </w:rPr>
            </w:pPr>
            <w:r w:rsidRPr="00F80ADA">
              <w:rPr>
                <w:rFonts w:ascii="Arial" w:hAnsi="Arial" w:cs="Arial"/>
                <w:color w:val="000000" w:themeColor="text1"/>
                <w:sz w:val="20"/>
                <w:szCs w:val="20"/>
              </w:rPr>
              <w:t xml:space="preserve">Article 32(3) </w:t>
            </w:r>
            <w:r w:rsidR="00CA1679">
              <w:rPr>
                <w:rFonts w:ascii="Arial" w:hAnsi="Arial" w:cs="Arial"/>
                <w:color w:val="000000" w:themeColor="text1"/>
                <w:sz w:val="20"/>
                <w:szCs w:val="20"/>
              </w:rPr>
              <w:t xml:space="preserve">du </w:t>
            </w:r>
            <w:r w:rsidRPr="00F80ADA">
              <w:rPr>
                <w:rFonts w:ascii="Arial" w:hAnsi="Arial" w:cs="Arial"/>
                <w:color w:val="000000" w:themeColor="text1"/>
                <w:sz w:val="20"/>
                <w:szCs w:val="20"/>
              </w:rPr>
              <w:t>RD 2018/389</w:t>
            </w:r>
          </w:p>
          <w:p w:rsidR="00E47900" w:rsidRPr="00F80ADA" w:rsidRDefault="00E47900" w:rsidP="003773C5">
            <w:pPr>
              <w:jc w:val="center"/>
              <w:rPr>
                <w:rFonts w:ascii="Arial" w:hAnsi="Arial" w:cs="Arial"/>
                <w:color w:val="000000" w:themeColor="text1"/>
                <w:sz w:val="20"/>
                <w:szCs w:val="20"/>
              </w:rPr>
            </w:pPr>
          </w:p>
        </w:tc>
        <w:tc>
          <w:tcPr>
            <w:tcW w:w="1134" w:type="dxa"/>
            <w:gridSpan w:val="3"/>
            <w:vAlign w:val="center"/>
          </w:tcPr>
          <w:p w:rsidR="006802D4" w:rsidRDefault="002A51E4" w:rsidP="00E222D5">
            <w:pPr>
              <w:jc w:val="both"/>
              <w:rPr>
                <w:rFonts w:ascii="Arial" w:hAnsi="Arial" w:cs="Arial"/>
                <w:color w:val="000000" w:themeColor="text1"/>
                <w:sz w:val="20"/>
                <w:szCs w:val="20"/>
              </w:rPr>
            </w:pPr>
            <w:r w:rsidRPr="00F80ADA">
              <w:rPr>
                <w:rFonts w:ascii="Arial" w:hAnsi="Arial" w:cs="Arial"/>
                <w:color w:val="000000" w:themeColor="text1"/>
                <w:sz w:val="20"/>
                <w:szCs w:val="20"/>
              </w:rPr>
              <w:t>Insérer des copies-écrans des différentes étapes d’authentification requises pour</w:t>
            </w:r>
            <w:r w:rsidR="006802D4">
              <w:rPr>
                <w:rFonts w:ascii="Arial" w:hAnsi="Arial" w:cs="Arial"/>
                <w:color w:val="000000" w:themeColor="text1"/>
                <w:sz w:val="20"/>
                <w:szCs w:val="20"/>
              </w:rPr>
              <w:t xml:space="preserve"> : </w:t>
            </w:r>
          </w:p>
          <w:p w:rsidR="00DC79FE" w:rsidRDefault="00DC79FE" w:rsidP="00E222D5">
            <w:pPr>
              <w:jc w:val="both"/>
              <w:rPr>
                <w:rFonts w:ascii="Arial" w:hAnsi="Arial" w:cs="Arial"/>
                <w:color w:val="000000" w:themeColor="text1"/>
                <w:sz w:val="20"/>
                <w:szCs w:val="20"/>
              </w:rPr>
            </w:pPr>
          </w:p>
          <w:p w:rsidR="006802D4" w:rsidRDefault="002A51E4" w:rsidP="006802D4">
            <w:pPr>
              <w:pStyle w:val="Paragraphedeliste"/>
              <w:numPr>
                <w:ilvl w:val="0"/>
                <w:numId w:val="8"/>
              </w:numPr>
              <w:jc w:val="both"/>
              <w:rPr>
                <w:rFonts w:ascii="Arial" w:hAnsi="Arial" w:cs="Arial"/>
                <w:color w:val="000000" w:themeColor="text1"/>
                <w:sz w:val="20"/>
                <w:szCs w:val="20"/>
              </w:rPr>
            </w:pPr>
            <w:r w:rsidRPr="006802D4">
              <w:rPr>
                <w:rFonts w:ascii="Arial" w:hAnsi="Arial" w:cs="Arial"/>
                <w:color w:val="000000" w:themeColor="text1"/>
                <w:sz w:val="20"/>
                <w:szCs w:val="20"/>
              </w:rPr>
              <w:t xml:space="preserve">les interfaces mises à disposition des utilisateurs de services de paiement, </w:t>
            </w:r>
          </w:p>
          <w:p w:rsidR="006802D4" w:rsidRPr="006802D4" w:rsidRDefault="006802D4" w:rsidP="006802D4">
            <w:pPr>
              <w:pStyle w:val="Paragraphedeliste"/>
              <w:jc w:val="both"/>
              <w:rPr>
                <w:rFonts w:ascii="Arial" w:hAnsi="Arial" w:cs="Arial"/>
                <w:color w:val="000000" w:themeColor="text1"/>
                <w:sz w:val="20"/>
                <w:szCs w:val="20"/>
              </w:rPr>
            </w:pPr>
          </w:p>
          <w:p w:rsidR="00662994" w:rsidRDefault="00FD6028" w:rsidP="00B24FA5">
            <w:pPr>
              <w:pStyle w:val="Paragraphedeliste"/>
              <w:numPr>
                <w:ilvl w:val="0"/>
                <w:numId w:val="8"/>
              </w:numPr>
              <w:jc w:val="both"/>
              <w:rPr>
                <w:rFonts w:ascii="Arial" w:hAnsi="Arial" w:cs="Arial"/>
                <w:color w:val="000000" w:themeColor="text1"/>
                <w:sz w:val="20"/>
                <w:szCs w:val="20"/>
              </w:rPr>
            </w:pPr>
            <w:r>
              <w:rPr>
                <w:rFonts w:ascii="Arial" w:hAnsi="Arial" w:cs="Arial"/>
                <w:color w:val="000000" w:themeColor="text1"/>
                <w:sz w:val="20"/>
                <w:szCs w:val="20"/>
              </w:rPr>
              <w:t xml:space="preserve">les interfaces dédiées, pour </w:t>
            </w:r>
            <w:r w:rsidR="002A51E4" w:rsidRPr="006802D4">
              <w:rPr>
                <w:rFonts w:ascii="Arial" w:hAnsi="Arial" w:cs="Arial"/>
                <w:color w:val="000000" w:themeColor="text1"/>
                <w:sz w:val="20"/>
                <w:szCs w:val="20"/>
              </w:rPr>
              <w:t xml:space="preserve">chacune des méthodes d’authentification mentionnée à la question 1 de cette section. </w:t>
            </w:r>
          </w:p>
          <w:p w:rsidR="00662994" w:rsidRPr="00662994" w:rsidRDefault="00662994" w:rsidP="00662994">
            <w:pPr>
              <w:pStyle w:val="Paragraphedeliste"/>
              <w:rPr>
                <w:rFonts w:ascii="Arial" w:hAnsi="Arial" w:cs="Arial"/>
                <w:color w:val="000000" w:themeColor="text1"/>
                <w:sz w:val="20"/>
                <w:szCs w:val="20"/>
              </w:rPr>
            </w:pPr>
          </w:p>
          <w:p w:rsidR="002A51E4" w:rsidRPr="00662994" w:rsidRDefault="002A51E4" w:rsidP="00FD6028">
            <w:pPr>
              <w:jc w:val="both"/>
              <w:rPr>
                <w:rFonts w:ascii="Arial" w:hAnsi="Arial" w:cs="Arial"/>
                <w:color w:val="000000" w:themeColor="text1"/>
                <w:sz w:val="20"/>
                <w:szCs w:val="20"/>
              </w:rPr>
            </w:pPr>
            <w:r w:rsidRPr="00662994">
              <w:rPr>
                <w:rFonts w:ascii="Arial" w:hAnsi="Arial" w:cs="Arial"/>
                <w:color w:val="000000" w:themeColor="text1"/>
                <w:sz w:val="20"/>
                <w:szCs w:val="20"/>
              </w:rPr>
              <w:t xml:space="preserve">Indiquer, pour chaque étape supplémentaire des interfaces dédiées, pourquoi celle-ci n’est pas constitutive d’une étape non nécessaire ou superflue tel qu’indiqué dans les </w:t>
            </w:r>
            <w:r w:rsidR="00207073" w:rsidRPr="00662994">
              <w:rPr>
                <w:rFonts w:ascii="Arial" w:hAnsi="Arial" w:cs="Arial"/>
                <w:color w:val="000000" w:themeColor="text1"/>
                <w:sz w:val="20"/>
                <w:szCs w:val="20"/>
              </w:rPr>
              <w:t>orientations</w:t>
            </w:r>
            <w:r w:rsidRPr="00662994">
              <w:rPr>
                <w:rFonts w:ascii="Arial" w:hAnsi="Arial" w:cs="Arial"/>
                <w:color w:val="000000" w:themeColor="text1"/>
                <w:sz w:val="20"/>
                <w:szCs w:val="20"/>
              </w:rPr>
              <w:t xml:space="preserve"> 5.1 et 5.2</w:t>
            </w:r>
          </w:p>
          <w:p w:rsidR="002A51E4" w:rsidRDefault="002A51E4" w:rsidP="002A51E4">
            <w:pPr>
              <w:tabs>
                <w:tab w:val="num" w:pos="993"/>
              </w:tabs>
              <w:spacing w:before="120" w:after="120"/>
              <w:ind w:right="-1"/>
              <w:rPr>
                <w:rFonts w:ascii="Arial" w:hAnsi="Arial" w:cs="Arial"/>
                <w:color w:val="000000" w:themeColor="text1"/>
                <w:sz w:val="20"/>
              </w:rPr>
            </w:pPr>
          </w:p>
          <w:p w:rsidR="00FD0ACB" w:rsidRDefault="00FD0ACB" w:rsidP="002A51E4">
            <w:pPr>
              <w:tabs>
                <w:tab w:val="num" w:pos="993"/>
              </w:tabs>
              <w:spacing w:before="120" w:after="120"/>
              <w:ind w:right="-1"/>
              <w:rPr>
                <w:rFonts w:ascii="Arial" w:hAnsi="Arial" w:cs="Arial"/>
                <w:color w:val="000000" w:themeColor="text1"/>
                <w:sz w:val="20"/>
              </w:rPr>
            </w:pPr>
          </w:p>
          <w:p w:rsidR="002A51E4" w:rsidRPr="00F80ADA" w:rsidRDefault="002A51E4" w:rsidP="00C62EA7">
            <w:pPr>
              <w:tabs>
                <w:tab w:val="num" w:pos="993"/>
              </w:tabs>
              <w:spacing w:before="120" w:after="120"/>
              <w:ind w:left="175" w:right="-1" w:hanging="283"/>
              <w:jc w:val="center"/>
              <w:rPr>
                <w:rFonts w:ascii="Arial" w:hAnsi="Arial" w:cs="Arial"/>
                <w:i/>
                <w:color w:val="000000" w:themeColor="text1"/>
                <w:sz w:val="20"/>
              </w:rPr>
            </w:pPr>
          </w:p>
        </w:tc>
      </w:tr>
      <w:tr w:rsidR="00476759" w:rsidRPr="008919F5" w:rsidTr="00CA6C94">
        <w:trPr>
          <w:trHeight w:val="1621"/>
        </w:trPr>
        <w:tc>
          <w:tcPr>
            <w:tcW w:w="1295" w:type="dxa"/>
            <w:vAlign w:val="center"/>
          </w:tcPr>
          <w:p w:rsidR="00476759" w:rsidRPr="00F80ADA" w:rsidRDefault="002A51E4" w:rsidP="00E222D5">
            <w:pPr>
              <w:jc w:val="center"/>
              <w:rPr>
                <w:rFonts w:ascii="Arial" w:hAnsi="Arial" w:cs="Arial"/>
                <w:color w:val="000000" w:themeColor="text1"/>
                <w:sz w:val="20"/>
                <w:szCs w:val="20"/>
              </w:rPr>
            </w:pPr>
            <w:r w:rsidRPr="00F80ADA">
              <w:rPr>
                <w:rFonts w:ascii="Arial" w:hAnsi="Arial" w:cs="Arial"/>
                <w:color w:val="000000" w:themeColor="text1"/>
                <w:sz w:val="20"/>
                <w:szCs w:val="20"/>
              </w:rPr>
              <w:lastRenderedPageBreak/>
              <w:t>Orientation</w:t>
            </w:r>
            <w:r w:rsidR="00476759" w:rsidRPr="00F80ADA">
              <w:rPr>
                <w:rFonts w:ascii="Arial" w:hAnsi="Arial" w:cs="Arial"/>
                <w:color w:val="000000" w:themeColor="text1"/>
                <w:sz w:val="20"/>
                <w:szCs w:val="20"/>
              </w:rPr>
              <w:t xml:space="preserve"> 5.2</w:t>
            </w:r>
          </w:p>
          <w:p w:rsidR="00E47900" w:rsidRPr="00F80ADA" w:rsidRDefault="00E47900" w:rsidP="00E47900">
            <w:pPr>
              <w:jc w:val="center"/>
              <w:rPr>
                <w:rFonts w:ascii="Arial" w:hAnsi="Arial" w:cs="Arial"/>
                <w:color w:val="000000" w:themeColor="text1"/>
                <w:sz w:val="20"/>
                <w:szCs w:val="20"/>
              </w:rPr>
            </w:pPr>
            <w:r w:rsidRPr="00F80ADA">
              <w:rPr>
                <w:rFonts w:ascii="Arial" w:hAnsi="Arial" w:cs="Arial"/>
                <w:color w:val="000000" w:themeColor="text1"/>
                <w:sz w:val="20"/>
                <w:szCs w:val="20"/>
              </w:rPr>
              <w:t xml:space="preserve">Article 32(3) </w:t>
            </w:r>
            <w:r w:rsidR="00CA1679">
              <w:rPr>
                <w:rFonts w:ascii="Arial" w:hAnsi="Arial" w:cs="Arial"/>
                <w:color w:val="000000" w:themeColor="text1"/>
                <w:sz w:val="20"/>
                <w:szCs w:val="20"/>
              </w:rPr>
              <w:t xml:space="preserve">du </w:t>
            </w:r>
            <w:r w:rsidRPr="00F80ADA">
              <w:rPr>
                <w:rFonts w:ascii="Arial" w:hAnsi="Arial" w:cs="Arial"/>
                <w:color w:val="000000" w:themeColor="text1"/>
                <w:sz w:val="20"/>
                <w:szCs w:val="20"/>
              </w:rPr>
              <w:t>RD 2018/389</w:t>
            </w:r>
          </w:p>
          <w:p w:rsidR="00E47900" w:rsidRPr="00F80ADA" w:rsidRDefault="00E47900" w:rsidP="00E47900">
            <w:pPr>
              <w:jc w:val="center"/>
              <w:rPr>
                <w:rFonts w:ascii="Arial" w:hAnsi="Arial" w:cs="Arial"/>
                <w:color w:val="000000" w:themeColor="text1"/>
                <w:sz w:val="20"/>
                <w:szCs w:val="20"/>
              </w:rPr>
            </w:pPr>
          </w:p>
        </w:tc>
        <w:tc>
          <w:tcPr>
            <w:tcW w:w="5670" w:type="dxa"/>
            <w:vAlign w:val="center"/>
          </w:tcPr>
          <w:p w:rsidR="00476759" w:rsidRPr="00F80ADA" w:rsidRDefault="00476759" w:rsidP="00207073">
            <w:pPr>
              <w:jc w:val="both"/>
              <w:rPr>
                <w:rFonts w:ascii="Arial" w:hAnsi="Arial" w:cs="Arial"/>
                <w:color w:val="000000" w:themeColor="text1"/>
                <w:sz w:val="20"/>
                <w:szCs w:val="20"/>
              </w:rPr>
            </w:pPr>
            <w:r w:rsidRPr="00F80ADA">
              <w:rPr>
                <w:rFonts w:ascii="Arial" w:hAnsi="Arial" w:cs="Arial"/>
                <w:color w:val="000000" w:themeColor="text1"/>
                <w:sz w:val="20"/>
                <w:szCs w:val="20"/>
              </w:rPr>
              <w:t xml:space="preserve">La ou les méthode(s) d’authentification choisie(s) est-elle (sont-elles) conforme(s) aux point a/ à d/ de </w:t>
            </w:r>
            <w:r w:rsidR="00207073" w:rsidRPr="00F80ADA">
              <w:rPr>
                <w:rFonts w:ascii="Arial" w:hAnsi="Arial" w:cs="Arial"/>
                <w:color w:val="000000" w:themeColor="text1"/>
                <w:sz w:val="20"/>
                <w:szCs w:val="20"/>
              </w:rPr>
              <w:t>l’orientation</w:t>
            </w:r>
            <w:r w:rsidRPr="00F80ADA">
              <w:rPr>
                <w:rFonts w:ascii="Arial" w:hAnsi="Arial" w:cs="Arial"/>
                <w:color w:val="000000" w:themeColor="text1"/>
                <w:sz w:val="20"/>
                <w:szCs w:val="20"/>
              </w:rPr>
              <w:t xml:space="preserve"> 5.2 ?</w:t>
            </w:r>
          </w:p>
        </w:tc>
        <w:tc>
          <w:tcPr>
            <w:tcW w:w="1134" w:type="dxa"/>
            <w:vAlign w:val="center"/>
          </w:tcPr>
          <w:sdt>
            <w:sdtPr>
              <w:rPr>
                <w:rFonts w:ascii="Arial" w:hAnsi="Arial" w:cs="Arial"/>
                <w:sz w:val="20"/>
              </w:rPr>
              <w:id w:val="1760716180"/>
              <w14:checkbox>
                <w14:checked w14:val="0"/>
                <w14:checkedState w14:val="2612" w14:font="MS Gothic"/>
                <w14:uncheckedState w14:val="2610" w14:font="MS Gothic"/>
              </w14:checkbox>
            </w:sdtPr>
            <w:sdtEndPr/>
            <w:sdtContent>
              <w:p w:rsidR="00476759" w:rsidRPr="00CA6C94" w:rsidRDefault="00467475" w:rsidP="00C62EA7">
                <w:pPr>
                  <w:tabs>
                    <w:tab w:val="num" w:pos="993"/>
                  </w:tabs>
                  <w:spacing w:before="120" w:after="120"/>
                  <w:ind w:left="175" w:right="-1" w:hanging="283"/>
                  <w:jc w:val="center"/>
                  <w:rPr>
                    <w:rFonts w:ascii="Arial" w:hAnsi="Arial" w:cs="Arial"/>
                    <w:color w:val="0F243E" w:themeColor="text2" w:themeShade="80"/>
                    <w:sz w:val="20"/>
                  </w:rPr>
                </w:pPr>
                <w:r>
                  <w:rPr>
                    <w:rFonts w:ascii="MS Gothic" w:eastAsia="MS Gothic" w:hAnsi="MS Gothic" w:cs="Arial" w:hint="eastAsia"/>
                    <w:sz w:val="20"/>
                  </w:rPr>
                  <w:t>☐</w:t>
                </w:r>
              </w:p>
            </w:sdtContent>
          </w:sdt>
        </w:tc>
        <w:tc>
          <w:tcPr>
            <w:tcW w:w="1134" w:type="dxa"/>
            <w:vAlign w:val="center"/>
          </w:tcPr>
          <w:sdt>
            <w:sdtPr>
              <w:rPr>
                <w:rFonts w:ascii="Arial" w:hAnsi="Arial" w:cs="Arial"/>
                <w:sz w:val="20"/>
              </w:rPr>
              <w:id w:val="683020986"/>
              <w14:checkbox>
                <w14:checked w14:val="0"/>
                <w14:checkedState w14:val="2612" w14:font="MS Gothic"/>
                <w14:uncheckedState w14:val="2610" w14:font="MS Gothic"/>
              </w14:checkbox>
            </w:sdtPr>
            <w:sdtEndPr/>
            <w:sdtContent>
              <w:p w:rsidR="00476759" w:rsidRPr="00CA6C94" w:rsidRDefault="00467475" w:rsidP="00C62EA7">
                <w:pPr>
                  <w:tabs>
                    <w:tab w:val="num" w:pos="993"/>
                  </w:tabs>
                  <w:spacing w:before="120" w:after="120"/>
                  <w:ind w:left="175" w:right="-1" w:hanging="283"/>
                  <w:jc w:val="center"/>
                  <w:rPr>
                    <w:rFonts w:ascii="Arial" w:hAnsi="Arial" w:cs="Arial"/>
                    <w:color w:val="0F243E" w:themeColor="text2" w:themeShade="80"/>
                    <w:sz w:val="20"/>
                  </w:rPr>
                </w:pPr>
                <w:r>
                  <w:rPr>
                    <w:rFonts w:ascii="MS Gothic" w:eastAsia="MS Gothic" w:hAnsi="MS Gothic" w:cs="Arial" w:hint="eastAsia"/>
                    <w:sz w:val="20"/>
                  </w:rPr>
                  <w:t>☐</w:t>
                </w:r>
              </w:p>
            </w:sdtContent>
          </w:sdt>
        </w:tc>
      </w:tr>
    </w:tbl>
    <w:p w:rsidR="00825A3D" w:rsidRDefault="00825A3D" w:rsidP="0093368A">
      <w:pPr>
        <w:ind w:left="360" w:firstLine="349"/>
        <w:rPr>
          <w:rFonts w:ascii="Arial" w:hAnsi="Arial" w:cs="Arial"/>
          <w:i/>
          <w:sz w:val="20"/>
          <w:szCs w:val="20"/>
        </w:rPr>
      </w:pPr>
    </w:p>
    <w:p w:rsidR="0093368A" w:rsidRDefault="0093368A" w:rsidP="0093368A">
      <w:pPr>
        <w:tabs>
          <w:tab w:val="left" w:pos="1418"/>
        </w:tabs>
        <w:rPr>
          <w:rFonts w:ascii="Arial" w:hAnsi="Arial" w:cs="Arial"/>
          <w:sz w:val="20"/>
          <w:szCs w:val="20"/>
        </w:rPr>
      </w:pPr>
    </w:p>
    <w:p w:rsidR="00BB64C6" w:rsidRDefault="00BB64C6" w:rsidP="0093368A">
      <w:pPr>
        <w:tabs>
          <w:tab w:val="left" w:pos="1418"/>
        </w:tabs>
        <w:rPr>
          <w:rFonts w:ascii="Arial" w:hAnsi="Arial" w:cs="Arial"/>
          <w:sz w:val="20"/>
          <w:szCs w:val="20"/>
        </w:rPr>
      </w:pPr>
    </w:p>
    <w:p w:rsidR="0093368A" w:rsidRDefault="00AE6532" w:rsidP="0093368A">
      <w:pPr>
        <w:pStyle w:val="Titre2"/>
      </w:pPr>
      <w:bookmarkStart w:id="7" w:name="_Toc534967590"/>
      <w:r>
        <w:t xml:space="preserve">Conception </w:t>
      </w:r>
      <w:r w:rsidR="00A03973">
        <w:t>et satisfaction</w:t>
      </w:r>
      <w:bookmarkEnd w:id="7"/>
    </w:p>
    <w:p w:rsidR="00587E9C" w:rsidRPr="00587E9C" w:rsidRDefault="00587E9C" w:rsidP="00587E9C">
      <w:pPr>
        <w:rPr>
          <w:lang w:eastAsia="fr-FR"/>
        </w:rPr>
      </w:pPr>
    </w:p>
    <w:tbl>
      <w:tblPr>
        <w:tblW w:w="9233"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95"/>
        <w:gridCol w:w="5670"/>
        <w:gridCol w:w="1134"/>
        <w:gridCol w:w="1134"/>
      </w:tblGrid>
      <w:tr w:rsidR="00383613" w:rsidRPr="00452F83" w:rsidTr="00CD631B">
        <w:tc>
          <w:tcPr>
            <w:tcW w:w="1295" w:type="dxa"/>
            <w:vAlign w:val="center"/>
          </w:tcPr>
          <w:p w:rsidR="00383613" w:rsidRPr="00452F83" w:rsidRDefault="00383613" w:rsidP="00C62EA7">
            <w:pPr>
              <w:jc w:val="center"/>
              <w:rPr>
                <w:rFonts w:ascii="Arial" w:hAnsi="Arial" w:cs="Arial"/>
                <w:sz w:val="20"/>
                <w:szCs w:val="20"/>
              </w:rPr>
            </w:pPr>
            <w:r>
              <w:rPr>
                <w:rFonts w:ascii="Arial" w:hAnsi="Arial" w:cs="Arial"/>
                <w:sz w:val="20"/>
                <w:szCs w:val="20"/>
              </w:rPr>
              <w:t>Référence</w:t>
            </w:r>
            <w:r w:rsidR="009A0528">
              <w:rPr>
                <w:rFonts w:ascii="Arial" w:hAnsi="Arial" w:cs="Arial"/>
                <w:sz w:val="20"/>
                <w:szCs w:val="20"/>
              </w:rPr>
              <w:t>s</w:t>
            </w:r>
          </w:p>
        </w:tc>
        <w:tc>
          <w:tcPr>
            <w:tcW w:w="5670" w:type="dxa"/>
            <w:vAlign w:val="center"/>
          </w:tcPr>
          <w:p w:rsidR="00383613" w:rsidRPr="00452F83" w:rsidRDefault="00383613" w:rsidP="00C62EA7">
            <w:pPr>
              <w:spacing w:before="60"/>
              <w:rPr>
                <w:rFonts w:ascii="Arial" w:hAnsi="Arial" w:cs="Arial"/>
                <w:sz w:val="20"/>
                <w:szCs w:val="20"/>
              </w:rPr>
            </w:pPr>
          </w:p>
        </w:tc>
        <w:tc>
          <w:tcPr>
            <w:tcW w:w="1134" w:type="dxa"/>
            <w:vAlign w:val="center"/>
          </w:tcPr>
          <w:p w:rsidR="00383613" w:rsidRPr="00452F83" w:rsidRDefault="00383613" w:rsidP="00C62EA7">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134" w:type="dxa"/>
            <w:vAlign w:val="center"/>
          </w:tcPr>
          <w:p w:rsidR="00383613" w:rsidRPr="00452F83" w:rsidRDefault="00383613" w:rsidP="00C62EA7">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8B39F4" w:rsidRPr="00452F83" w:rsidTr="00CD631B">
        <w:tc>
          <w:tcPr>
            <w:tcW w:w="1295" w:type="dxa"/>
            <w:vAlign w:val="center"/>
          </w:tcPr>
          <w:p w:rsidR="008B39F4" w:rsidRDefault="002E2B53" w:rsidP="00C62EA7">
            <w:pPr>
              <w:jc w:val="center"/>
              <w:rPr>
                <w:rFonts w:ascii="Arial" w:hAnsi="Arial" w:cs="Arial"/>
                <w:sz w:val="20"/>
                <w:szCs w:val="20"/>
              </w:rPr>
            </w:pPr>
            <w:r>
              <w:rPr>
                <w:rFonts w:ascii="Arial" w:hAnsi="Arial" w:cs="Arial"/>
                <w:sz w:val="20"/>
                <w:szCs w:val="20"/>
              </w:rPr>
              <w:t>Orientation</w:t>
            </w:r>
            <w:r w:rsidR="008B39F4">
              <w:rPr>
                <w:rFonts w:ascii="Arial" w:hAnsi="Arial" w:cs="Arial"/>
                <w:sz w:val="20"/>
                <w:szCs w:val="20"/>
              </w:rPr>
              <w:t xml:space="preserve"> 6.2</w:t>
            </w:r>
          </w:p>
          <w:p w:rsidR="00E47900" w:rsidRPr="00452F83" w:rsidRDefault="00E47900" w:rsidP="00E47900">
            <w:pPr>
              <w:jc w:val="center"/>
              <w:rPr>
                <w:rFonts w:ascii="Arial" w:hAnsi="Arial" w:cs="Arial"/>
                <w:sz w:val="20"/>
                <w:szCs w:val="20"/>
              </w:rPr>
            </w:pPr>
            <w:r w:rsidRPr="00CA1679">
              <w:rPr>
                <w:rFonts w:ascii="Arial" w:hAnsi="Arial" w:cs="Arial"/>
                <w:color w:val="000000" w:themeColor="text1"/>
                <w:sz w:val="20"/>
                <w:szCs w:val="20"/>
              </w:rPr>
              <w:t>Article 33(6</w:t>
            </w:r>
            <w:proofErr w:type="gramStart"/>
            <w:r w:rsidRPr="00CA1679">
              <w:rPr>
                <w:rFonts w:ascii="Arial" w:hAnsi="Arial" w:cs="Arial"/>
                <w:color w:val="000000" w:themeColor="text1"/>
                <w:sz w:val="20"/>
                <w:szCs w:val="20"/>
              </w:rPr>
              <w:t>)(</w:t>
            </w:r>
            <w:proofErr w:type="gramEnd"/>
            <w:r w:rsidRPr="00CA1679">
              <w:rPr>
                <w:rFonts w:ascii="Arial" w:hAnsi="Arial" w:cs="Arial"/>
                <w:color w:val="000000" w:themeColor="text1"/>
                <w:sz w:val="20"/>
                <w:szCs w:val="20"/>
              </w:rPr>
              <w:t xml:space="preserve">b) </w:t>
            </w:r>
            <w:r w:rsidR="00CA1679" w:rsidRPr="00CA1679">
              <w:rPr>
                <w:rFonts w:ascii="Arial" w:hAnsi="Arial" w:cs="Arial"/>
                <w:color w:val="000000" w:themeColor="text1"/>
                <w:sz w:val="20"/>
                <w:szCs w:val="20"/>
              </w:rPr>
              <w:t xml:space="preserve">du </w:t>
            </w:r>
            <w:r w:rsidRPr="00CA1679">
              <w:rPr>
                <w:rFonts w:ascii="Arial" w:hAnsi="Arial" w:cs="Arial"/>
                <w:color w:val="000000" w:themeColor="text1"/>
                <w:sz w:val="20"/>
                <w:szCs w:val="20"/>
              </w:rPr>
              <w:t>RD 2018/389</w:t>
            </w:r>
          </w:p>
        </w:tc>
        <w:tc>
          <w:tcPr>
            <w:tcW w:w="5670" w:type="dxa"/>
            <w:vAlign w:val="center"/>
          </w:tcPr>
          <w:p w:rsidR="004D65AC" w:rsidRDefault="008B39F4" w:rsidP="00320875">
            <w:pPr>
              <w:jc w:val="both"/>
              <w:rPr>
                <w:rFonts w:ascii="Arial" w:hAnsi="Arial" w:cs="Arial"/>
                <w:sz w:val="20"/>
                <w:szCs w:val="20"/>
              </w:rPr>
            </w:pPr>
            <w:r>
              <w:rPr>
                <w:rFonts w:ascii="Arial" w:hAnsi="Arial" w:cs="Arial"/>
                <w:sz w:val="20"/>
                <w:szCs w:val="20"/>
              </w:rPr>
              <w:t xml:space="preserve">Le standard mis en œuvre est-il conforme à une initiative de marché telle que définie dans </w:t>
            </w:r>
            <w:r w:rsidR="0029555D">
              <w:rPr>
                <w:rFonts w:ascii="Arial" w:hAnsi="Arial" w:cs="Arial"/>
                <w:sz w:val="20"/>
                <w:szCs w:val="20"/>
              </w:rPr>
              <w:t>l’orientation</w:t>
            </w:r>
            <w:r>
              <w:rPr>
                <w:rFonts w:ascii="Arial" w:hAnsi="Arial" w:cs="Arial"/>
                <w:sz w:val="20"/>
                <w:szCs w:val="20"/>
              </w:rPr>
              <w:t xml:space="preserve"> 6.2 ?</w:t>
            </w:r>
            <w:r w:rsidR="001E7319">
              <w:rPr>
                <w:rFonts w:ascii="Arial" w:hAnsi="Arial" w:cs="Arial"/>
                <w:sz w:val="20"/>
                <w:szCs w:val="20"/>
              </w:rPr>
              <w:t xml:space="preserve"> </w:t>
            </w:r>
          </w:p>
          <w:p w:rsidR="0029555D" w:rsidRPr="00452F83" w:rsidRDefault="001E7319" w:rsidP="00320875">
            <w:pPr>
              <w:jc w:val="both"/>
              <w:rPr>
                <w:rFonts w:ascii="Arial" w:hAnsi="Arial" w:cs="Arial"/>
                <w:sz w:val="20"/>
                <w:szCs w:val="20"/>
              </w:rPr>
            </w:pPr>
            <w:r>
              <w:rPr>
                <w:rFonts w:ascii="Arial" w:hAnsi="Arial" w:cs="Arial"/>
                <w:sz w:val="20"/>
                <w:szCs w:val="20"/>
              </w:rPr>
              <w:t>Préciser laquelle si oui</w:t>
            </w:r>
            <w:r w:rsidR="00FD0ACB">
              <w:rPr>
                <w:rFonts w:ascii="Arial" w:hAnsi="Arial" w:cs="Arial"/>
                <w:sz w:val="20"/>
                <w:szCs w:val="20"/>
              </w:rPr>
              <w:t xml:space="preserve"> : </w:t>
            </w:r>
          </w:p>
        </w:tc>
        <w:tc>
          <w:tcPr>
            <w:tcW w:w="1134" w:type="dxa"/>
            <w:vAlign w:val="center"/>
          </w:tcPr>
          <w:p w:rsidR="00AB5331" w:rsidRDefault="00AB5331"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1500490164"/>
              <w14:checkbox>
                <w14:checked w14:val="0"/>
                <w14:checkedState w14:val="2612" w14:font="MS Gothic"/>
                <w14:uncheckedState w14:val="2610" w14:font="MS Gothic"/>
              </w14:checkbox>
            </w:sdtPr>
            <w:sdtEndPr/>
            <w:sdtContent>
              <w:p w:rsidR="008B39F4" w:rsidRDefault="00467475"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1E7319" w:rsidRDefault="001E7319" w:rsidP="00C62EA7">
            <w:pPr>
              <w:tabs>
                <w:tab w:val="num" w:pos="993"/>
              </w:tabs>
              <w:spacing w:before="120" w:after="120"/>
              <w:ind w:left="175" w:right="-1" w:hanging="283"/>
              <w:jc w:val="center"/>
              <w:rPr>
                <w:rFonts w:ascii="Arial" w:hAnsi="Arial" w:cs="Arial"/>
                <w:sz w:val="20"/>
              </w:rPr>
            </w:pPr>
          </w:p>
          <w:p w:rsidR="001E7319" w:rsidRDefault="001E7319" w:rsidP="00C62EA7">
            <w:pPr>
              <w:tabs>
                <w:tab w:val="num" w:pos="993"/>
              </w:tabs>
              <w:spacing w:before="120" w:after="120"/>
              <w:ind w:left="175" w:right="-1" w:hanging="283"/>
              <w:jc w:val="center"/>
              <w:rPr>
                <w:rFonts w:ascii="Arial" w:hAnsi="Arial" w:cs="Arial"/>
                <w:sz w:val="20"/>
              </w:rPr>
            </w:pPr>
          </w:p>
        </w:tc>
        <w:tc>
          <w:tcPr>
            <w:tcW w:w="1134" w:type="dxa"/>
            <w:vAlign w:val="center"/>
          </w:tcPr>
          <w:p w:rsidR="00AB5331" w:rsidRDefault="00AB5331" w:rsidP="00C62EA7">
            <w:pPr>
              <w:tabs>
                <w:tab w:val="num" w:pos="993"/>
              </w:tabs>
              <w:spacing w:before="120" w:after="120"/>
              <w:ind w:left="175" w:right="-1" w:hanging="283"/>
              <w:jc w:val="center"/>
              <w:rPr>
                <w:rFonts w:ascii="Arial" w:hAnsi="Arial" w:cs="Arial"/>
                <w:sz w:val="20"/>
              </w:rPr>
            </w:pPr>
          </w:p>
          <w:sdt>
            <w:sdtPr>
              <w:rPr>
                <w:rFonts w:ascii="Arial" w:hAnsi="Arial" w:cs="Arial"/>
                <w:sz w:val="20"/>
              </w:rPr>
              <w:id w:val="-1973659509"/>
              <w14:checkbox>
                <w14:checked w14:val="0"/>
                <w14:checkedState w14:val="2612" w14:font="MS Gothic"/>
                <w14:uncheckedState w14:val="2610" w14:font="MS Gothic"/>
              </w14:checkbox>
            </w:sdtPr>
            <w:sdtEndPr/>
            <w:sdtContent>
              <w:p w:rsidR="008B39F4" w:rsidRDefault="00467475" w:rsidP="00C62EA7">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1E7319" w:rsidRDefault="001E7319" w:rsidP="00C62EA7">
            <w:pPr>
              <w:tabs>
                <w:tab w:val="num" w:pos="993"/>
              </w:tabs>
              <w:spacing w:before="120" w:after="120"/>
              <w:ind w:left="175" w:right="-1" w:hanging="283"/>
              <w:jc w:val="center"/>
              <w:rPr>
                <w:rFonts w:ascii="Arial" w:hAnsi="Arial" w:cs="Arial"/>
                <w:sz w:val="20"/>
              </w:rPr>
            </w:pPr>
          </w:p>
          <w:p w:rsidR="001E7319" w:rsidRDefault="001E7319" w:rsidP="00C62EA7">
            <w:pPr>
              <w:tabs>
                <w:tab w:val="num" w:pos="993"/>
              </w:tabs>
              <w:spacing w:before="120" w:after="120"/>
              <w:ind w:left="175" w:right="-1" w:hanging="283"/>
              <w:jc w:val="center"/>
              <w:rPr>
                <w:rFonts w:ascii="Arial" w:hAnsi="Arial" w:cs="Arial"/>
                <w:sz w:val="20"/>
              </w:rPr>
            </w:pPr>
          </w:p>
        </w:tc>
      </w:tr>
      <w:tr w:rsidR="00FA35E4" w:rsidRPr="00452F83" w:rsidTr="00CD631B">
        <w:tc>
          <w:tcPr>
            <w:tcW w:w="1295" w:type="dxa"/>
            <w:vAlign w:val="center"/>
          </w:tcPr>
          <w:p w:rsidR="00FA35E4" w:rsidRPr="00E47900" w:rsidRDefault="00FA35E4" w:rsidP="00DE2506">
            <w:pPr>
              <w:jc w:val="center"/>
              <w:rPr>
                <w:rFonts w:ascii="Arial" w:hAnsi="Arial" w:cs="Arial"/>
                <w:sz w:val="20"/>
                <w:szCs w:val="20"/>
              </w:rPr>
            </w:pPr>
            <w:r w:rsidRPr="00E47900">
              <w:rPr>
                <w:rFonts w:ascii="Arial" w:hAnsi="Arial" w:cs="Arial"/>
                <w:sz w:val="20"/>
                <w:szCs w:val="20"/>
              </w:rPr>
              <w:t>Orientations 6.1 et 6.3</w:t>
            </w:r>
          </w:p>
          <w:p w:rsidR="00E47900" w:rsidRPr="00E47900" w:rsidRDefault="00FA35E4" w:rsidP="00CA1679">
            <w:pPr>
              <w:jc w:val="center"/>
              <w:rPr>
                <w:rFonts w:ascii="Arial" w:hAnsi="Arial" w:cs="Arial"/>
                <w:sz w:val="20"/>
                <w:szCs w:val="20"/>
              </w:rPr>
            </w:pPr>
            <w:r w:rsidRPr="00E47900">
              <w:rPr>
                <w:rFonts w:ascii="Arial" w:hAnsi="Arial" w:cs="Arial"/>
                <w:sz w:val="20"/>
                <w:szCs w:val="20"/>
              </w:rPr>
              <w:t>Article 33(</w:t>
            </w:r>
            <w:r w:rsidRPr="00CA1679">
              <w:rPr>
                <w:rFonts w:ascii="Arial" w:hAnsi="Arial" w:cs="Arial"/>
                <w:color w:val="000000" w:themeColor="text1"/>
                <w:sz w:val="20"/>
                <w:szCs w:val="20"/>
              </w:rPr>
              <w:t>6</w:t>
            </w:r>
            <w:proofErr w:type="gramStart"/>
            <w:r w:rsidRPr="00CA1679">
              <w:rPr>
                <w:rFonts w:ascii="Arial" w:hAnsi="Arial" w:cs="Arial"/>
                <w:color w:val="000000" w:themeColor="text1"/>
                <w:sz w:val="20"/>
                <w:szCs w:val="20"/>
              </w:rPr>
              <w:t>)</w:t>
            </w:r>
            <w:r w:rsidR="00E47900" w:rsidRPr="00CA1679">
              <w:rPr>
                <w:rFonts w:ascii="Arial" w:hAnsi="Arial" w:cs="Arial"/>
                <w:color w:val="000000" w:themeColor="text1"/>
                <w:sz w:val="20"/>
                <w:szCs w:val="20"/>
              </w:rPr>
              <w:t>(</w:t>
            </w:r>
            <w:proofErr w:type="gramEnd"/>
            <w:r w:rsidR="00E47900" w:rsidRPr="00CA1679">
              <w:rPr>
                <w:rFonts w:ascii="Arial" w:hAnsi="Arial" w:cs="Arial"/>
                <w:color w:val="000000" w:themeColor="text1"/>
                <w:sz w:val="20"/>
                <w:szCs w:val="20"/>
              </w:rPr>
              <w:t>b)</w:t>
            </w:r>
            <w:r w:rsidR="00CA1679" w:rsidRPr="00CA1679">
              <w:rPr>
                <w:rFonts w:ascii="Arial" w:hAnsi="Arial" w:cs="Arial"/>
                <w:color w:val="000000" w:themeColor="text1"/>
                <w:sz w:val="20"/>
                <w:szCs w:val="20"/>
              </w:rPr>
              <w:t xml:space="preserve"> du </w:t>
            </w:r>
            <w:r w:rsidR="00E47900" w:rsidRPr="00CA1679">
              <w:rPr>
                <w:rFonts w:ascii="Arial" w:hAnsi="Arial" w:cs="Arial"/>
                <w:color w:val="000000" w:themeColor="text1"/>
                <w:sz w:val="20"/>
                <w:szCs w:val="20"/>
              </w:rPr>
              <w:t>RD 2018/389</w:t>
            </w:r>
          </w:p>
        </w:tc>
        <w:tc>
          <w:tcPr>
            <w:tcW w:w="7938" w:type="dxa"/>
            <w:gridSpan w:val="3"/>
            <w:vAlign w:val="center"/>
          </w:tcPr>
          <w:p w:rsidR="000370FA" w:rsidRDefault="000370FA" w:rsidP="00FA35E4">
            <w:pPr>
              <w:rPr>
                <w:rFonts w:ascii="Arial" w:hAnsi="Arial" w:cs="Arial"/>
                <w:sz w:val="20"/>
                <w:szCs w:val="20"/>
              </w:rPr>
            </w:pPr>
          </w:p>
          <w:p w:rsidR="0029555D" w:rsidRDefault="00FA35E4" w:rsidP="00320875">
            <w:pPr>
              <w:jc w:val="both"/>
              <w:rPr>
                <w:rFonts w:ascii="Arial" w:hAnsi="Arial" w:cs="Arial"/>
                <w:sz w:val="20"/>
                <w:szCs w:val="20"/>
              </w:rPr>
            </w:pPr>
            <w:r>
              <w:rPr>
                <w:rFonts w:ascii="Arial" w:hAnsi="Arial" w:cs="Arial"/>
                <w:sz w:val="20"/>
                <w:szCs w:val="20"/>
              </w:rPr>
              <w:t xml:space="preserve">Fournir une description des spécifications techniques et fonctionnelles de l’interface dédiée </w:t>
            </w:r>
            <w:r w:rsidR="00D50F20">
              <w:rPr>
                <w:rFonts w:ascii="Arial" w:hAnsi="Arial" w:cs="Arial"/>
                <w:sz w:val="20"/>
                <w:szCs w:val="20"/>
              </w:rPr>
              <w:t xml:space="preserve">et </w:t>
            </w:r>
            <w:r w:rsidR="00D50F20" w:rsidRPr="00D50F20">
              <w:rPr>
                <w:rFonts w:ascii="Arial" w:hAnsi="Arial" w:cs="Arial"/>
                <w:sz w:val="20"/>
                <w:szCs w:val="20"/>
              </w:rPr>
              <w:t xml:space="preserve">un résumé de la façon dont la mise en œuvre de ces spécifications répond aux exigences prévues dans la DSP2 et dans les </w:t>
            </w:r>
            <w:r w:rsidR="005C720E" w:rsidRPr="005C720E">
              <w:rPr>
                <w:rFonts w:ascii="Arial" w:hAnsi="Arial" w:cs="Arial"/>
                <w:sz w:val="20"/>
                <w:szCs w:val="20"/>
              </w:rPr>
              <w:t xml:space="preserve"> </w:t>
            </w:r>
            <w:r w:rsidR="00C801EF" w:rsidRPr="00C801EF">
              <w:rPr>
                <w:rFonts w:ascii="Arial" w:hAnsi="Arial" w:cs="Arial"/>
                <w:sz w:val="20"/>
                <w:szCs w:val="20"/>
              </w:rPr>
              <w:t>normes techniques de réglementation</w:t>
            </w:r>
            <w:r w:rsidR="0015640D">
              <w:rPr>
                <w:rFonts w:ascii="Arial" w:hAnsi="Arial" w:cs="Arial"/>
                <w:sz w:val="20"/>
                <w:szCs w:val="20"/>
              </w:rPr>
              <w:t xml:space="preserve"> </w:t>
            </w:r>
            <w:r w:rsidR="00C801EF">
              <w:rPr>
                <w:rFonts w:ascii="Arial" w:hAnsi="Arial" w:cs="Arial"/>
                <w:sz w:val="20"/>
                <w:szCs w:val="20"/>
              </w:rPr>
              <w:t>(</w:t>
            </w:r>
            <w:r w:rsidR="005C720E" w:rsidRPr="005C720E">
              <w:rPr>
                <w:rFonts w:ascii="Arial" w:hAnsi="Arial" w:cs="Arial"/>
                <w:sz w:val="20"/>
                <w:szCs w:val="20"/>
              </w:rPr>
              <w:t>NTR</w:t>
            </w:r>
            <w:r w:rsidR="00C801EF">
              <w:rPr>
                <w:rFonts w:ascii="Arial" w:hAnsi="Arial" w:cs="Arial"/>
                <w:sz w:val="20"/>
                <w:szCs w:val="20"/>
              </w:rPr>
              <w:t>)</w:t>
            </w:r>
            <w:r w:rsidR="005C720E">
              <w:rPr>
                <w:rFonts w:ascii="Arial" w:hAnsi="Arial" w:cs="Arial"/>
                <w:sz w:val="20"/>
                <w:szCs w:val="20"/>
              </w:rPr>
              <w:t> :</w:t>
            </w:r>
          </w:p>
          <w:p w:rsidR="000C5330" w:rsidRDefault="000C5330" w:rsidP="00320875">
            <w:pPr>
              <w:jc w:val="both"/>
              <w:rPr>
                <w:rFonts w:ascii="Arial" w:hAnsi="Arial" w:cs="Arial"/>
                <w:sz w:val="20"/>
                <w:szCs w:val="20"/>
              </w:rPr>
            </w:pPr>
          </w:p>
          <w:p w:rsidR="000C5330" w:rsidRDefault="000C5330" w:rsidP="00320875">
            <w:pPr>
              <w:jc w:val="both"/>
              <w:rPr>
                <w:rFonts w:ascii="Arial" w:hAnsi="Arial" w:cs="Arial"/>
                <w:sz w:val="20"/>
                <w:szCs w:val="20"/>
              </w:rPr>
            </w:pPr>
          </w:p>
          <w:p w:rsidR="00FA35E4" w:rsidRDefault="00FA35E4" w:rsidP="00320875">
            <w:pPr>
              <w:jc w:val="both"/>
              <w:rPr>
                <w:rFonts w:ascii="Arial" w:hAnsi="Arial" w:cs="Arial"/>
                <w:sz w:val="20"/>
                <w:szCs w:val="20"/>
              </w:rPr>
            </w:pPr>
            <w:r>
              <w:rPr>
                <w:rFonts w:ascii="Arial" w:hAnsi="Arial" w:cs="Arial"/>
                <w:sz w:val="20"/>
                <w:szCs w:val="20"/>
              </w:rPr>
              <w:t xml:space="preserve">S’il a été répondu « oui » à la question 1, seules les informations énoncées dans </w:t>
            </w:r>
            <w:r w:rsidR="0029555D">
              <w:rPr>
                <w:rFonts w:ascii="Arial" w:hAnsi="Arial" w:cs="Arial"/>
                <w:sz w:val="20"/>
                <w:szCs w:val="20"/>
              </w:rPr>
              <w:t>l’orientation</w:t>
            </w:r>
            <w:r w:rsidR="00D16660">
              <w:rPr>
                <w:rFonts w:ascii="Arial" w:hAnsi="Arial" w:cs="Arial"/>
                <w:sz w:val="20"/>
                <w:szCs w:val="20"/>
              </w:rPr>
              <w:t xml:space="preserve"> 6.3 </w:t>
            </w:r>
            <w:r w:rsidR="005C720E">
              <w:rPr>
                <w:rFonts w:ascii="Arial" w:hAnsi="Arial" w:cs="Arial"/>
                <w:sz w:val="20"/>
                <w:szCs w:val="20"/>
              </w:rPr>
              <w:t>doivent</w:t>
            </w:r>
            <w:r w:rsidR="00D16660">
              <w:rPr>
                <w:rFonts w:ascii="Arial" w:hAnsi="Arial" w:cs="Arial"/>
                <w:sz w:val="20"/>
                <w:szCs w:val="20"/>
              </w:rPr>
              <w:t xml:space="preserve"> être fournies</w:t>
            </w:r>
            <w:r w:rsidR="005C720E">
              <w:rPr>
                <w:rFonts w:ascii="Arial" w:hAnsi="Arial" w:cs="Arial"/>
                <w:sz w:val="20"/>
                <w:szCs w:val="20"/>
              </w:rPr>
              <w:t>.</w:t>
            </w:r>
          </w:p>
          <w:p w:rsidR="000C5330" w:rsidRDefault="000C5330" w:rsidP="00320875">
            <w:pPr>
              <w:jc w:val="both"/>
              <w:rPr>
                <w:rFonts w:ascii="Arial" w:hAnsi="Arial" w:cs="Arial"/>
                <w:sz w:val="20"/>
                <w:szCs w:val="20"/>
              </w:rPr>
            </w:pPr>
          </w:p>
          <w:p w:rsidR="000370FA" w:rsidRDefault="0029555D" w:rsidP="00320875">
            <w:pPr>
              <w:jc w:val="both"/>
              <w:rPr>
                <w:rFonts w:ascii="Arial" w:hAnsi="Arial" w:cs="Arial"/>
                <w:sz w:val="20"/>
                <w:szCs w:val="20"/>
              </w:rPr>
            </w:pPr>
            <w:r>
              <w:rPr>
                <w:rFonts w:ascii="Arial" w:hAnsi="Arial" w:cs="Arial"/>
                <w:sz w:val="20"/>
                <w:szCs w:val="20"/>
              </w:rPr>
              <w:t>S’il a été répondu non, merci de remplir l’</w:t>
            </w:r>
            <w:r w:rsidR="00D16660">
              <w:rPr>
                <w:rFonts w:ascii="Arial" w:hAnsi="Arial" w:cs="Arial"/>
                <w:sz w:val="20"/>
                <w:szCs w:val="20"/>
              </w:rPr>
              <w:t>annexe 1</w:t>
            </w:r>
            <w:r w:rsidR="004806B1">
              <w:rPr>
                <w:rFonts w:ascii="Arial" w:hAnsi="Arial" w:cs="Arial"/>
                <w:sz w:val="20"/>
                <w:szCs w:val="20"/>
              </w:rPr>
              <w:t xml:space="preserve"> (</w:t>
            </w:r>
            <w:r w:rsidR="004806B1" w:rsidRPr="004806B1">
              <w:rPr>
                <w:rFonts w:ascii="Arial" w:hAnsi="Arial" w:cs="Arial"/>
                <w:sz w:val="20"/>
                <w:szCs w:val="20"/>
              </w:rPr>
              <w:t>liste des obligations à remplir en cas de standard non conforme à une initiative de marché</w:t>
            </w:r>
            <w:r w:rsidR="00FF3E53">
              <w:rPr>
                <w:rFonts w:ascii="Arial" w:hAnsi="Arial" w:cs="Arial"/>
                <w:sz w:val="20"/>
                <w:szCs w:val="20"/>
              </w:rPr>
              <w:t xml:space="preserve"> ou </w:t>
            </w:r>
            <w:r w:rsidR="007C594E">
              <w:t>reposant sur un standard propre</w:t>
            </w:r>
            <w:r w:rsidR="004806B1">
              <w:rPr>
                <w:rFonts w:ascii="Arial" w:hAnsi="Arial" w:cs="Arial"/>
                <w:sz w:val="20"/>
                <w:szCs w:val="20"/>
              </w:rPr>
              <w:t>)</w:t>
            </w:r>
            <w:r w:rsidR="005C720E">
              <w:rPr>
                <w:rFonts w:ascii="Arial" w:hAnsi="Arial" w:cs="Arial"/>
                <w:sz w:val="20"/>
                <w:szCs w:val="20"/>
              </w:rPr>
              <w:t>.</w:t>
            </w:r>
          </w:p>
          <w:p w:rsidR="004D65AC" w:rsidRPr="00D16660" w:rsidRDefault="004D65AC" w:rsidP="00FA35E4">
            <w:pPr>
              <w:rPr>
                <w:rFonts w:ascii="Arial" w:hAnsi="Arial" w:cs="Arial"/>
                <w:sz w:val="20"/>
                <w:szCs w:val="20"/>
              </w:rPr>
            </w:pPr>
          </w:p>
        </w:tc>
      </w:tr>
      <w:tr w:rsidR="00CD631B" w:rsidRPr="00363106" w:rsidTr="00CD631B">
        <w:tc>
          <w:tcPr>
            <w:tcW w:w="1295" w:type="dxa"/>
            <w:vAlign w:val="center"/>
          </w:tcPr>
          <w:p w:rsidR="00CD631B" w:rsidRDefault="00CD631B" w:rsidP="00667FD0">
            <w:pPr>
              <w:jc w:val="center"/>
              <w:rPr>
                <w:rFonts w:ascii="Arial" w:hAnsi="Arial" w:cs="Arial"/>
                <w:sz w:val="20"/>
                <w:szCs w:val="20"/>
              </w:rPr>
            </w:pPr>
          </w:p>
          <w:p w:rsidR="00CD631B" w:rsidRDefault="00CD631B" w:rsidP="00667FD0">
            <w:pPr>
              <w:jc w:val="center"/>
              <w:rPr>
                <w:rFonts w:ascii="Arial" w:hAnsi="Arial" w:cs="Arial"/>
                <w:sz w:val="20"/>
                <w:szCs w:val="20"/>
              </w:rPr>
            </w:pPr>
            <w:r>
              <w:rPr>
                <w:rFonts w:ascii="Arial" w:hAnsi="Arial" w:cs="Arial"/>
                <w:sz w:val="20"/>
                <w:szCs w:val="20"/>
              </w:rPr>
              <w:t>Orientation 6.1</w:t>
            </w:r>
          </w:p>
          <w:p w:rsidR="00E47900" w:rsidRPr="00452F83" w:rsidRDefault="00E47900" w:rsidP="00667FD0">
            <w:pPr>
              <w:jc w:val="center"/>
              <w:rPr>
                <w:rFonts w:ascii="Arial" w:hAnsi="Arial" w:cs="Arial"/>
                <w:sz w:val="20"/>
                <w:szCs w:val="20"/>
              </w:rPr>
            </w:pPr>
            <w:r>
              <w:rPr>
                <w:rFonts w:ascii="Arial" w:hAnsi="Arial" w:cs="Arial"/>
                <w:sz w:val="20"/>
                <w:szCs w:val="20"/>
              </w:rPr>
              <w:t>Article 33(6</w:t>
            </w:r>
            <w:proofErr w:type="gramStart"/>
            <w:r>
              <w:rPr>
                <w:rFonts w:ascii="Arial" w:hAnsi="Arial" w:cs="Arial"/>
                <w:sz w:val="20"/>
                <w:szCs w:val="20"/>
              </w:rPr>
              <w:t>)(</w:t>
            </w:r>
            <w:proofErr w:type="gramEnd"/>
            <w:r>
              <w:rPr>
                <w:rFonts w:ascii="Arial" w:hAnsi="Arial" w:cs="Arial"/>
                <w:sz w:val="20"/>
                <w:szCs w:val="20"/>
              </w:rPr>
              <w:t>b)</w:t>
            </w:r>
            <w:r w:rsidR="00CA1679">
              <w:rPr>
                <w:rFonts w:ascii="Arial" w:hAnsi="Arial" w:cs="Arial"/>
                <w:sz w:val="20"/>
                <w:szCs w:val="20"/>
              </w:rPr>
              <w:t xml:space="preserve"> du</w:t>
            </w:r>
            <w:r>
              <w:rPr>
                <w:rFonts w:ascii="Arial" w:hAnsi="Arial" w:cs="Arial"/>
                <w:sz w:val="20"/>
                <w:szCs w:val="20"/>
              </w:rPr>
              <w:t xml:space="preserve"> </w:t>
            </w:r>
            <w:r w:rsidRPr="00E47900">
              <w:rPr>
                <w:rFonts w:ascii="Arial" w:hAnsi="Arial" w:cs="Arial"/>
                <w:sz w:val="20"/>
                <w:szCs w:val="20"/>
              </w:rPr>
              <w:t>RD 2018/389</w:t>
            </w:r>
          </w:p>
        </w:tc>
        <w:tc>
          <w:tcPr>
            <w:tcW w:w="7938" w:type="dxa"/>
            <w:gridSpan w:val="3"/>
            <w:vAlign w:val="center"/>
          </w:tcPr>
          <w:p w:rsidR="00CD631B" w:rsidRDefault="00CD631B" w:rsidP="00667FD0">
            <w:pPr>
              <w:rPr>
                <w:rFonts w:ascii="Arial" w:hAnsi="Arial" w:cs="Arial"/>
                <w:sz w:val="20"/>
                <w:szCs w:val="20"/>
              </w:rPr>
            </w:pPr>
          </w:p>
          <w:p w:rsidR="00CD631B" w:rsidRPr="00363106" w:rsidRDefault="00CD631B" w:rsidP="00320875">
            <w:pPr>
              <w:jc w:val="both"/>
              <w:rPr>
                <w:rFonts w:ascii="Arial" w:hAnsi="Arial" w:cs="Arial"/>
                <w:i/>
                <w:sz w:val="20"/>
              </w:rPr>
            </w:pPr>
            <w:r>
              <w:rPr>
                <w:rFonts w:ascii="Arial" w:hAnsi="Arial" w:cs="Arial"/>
                <w:sz w:val="20"/>
                <w:szCs w:val="20"/>
              </w:rPr>
              <w:t xml:space="preserve">Fournir une description de la </w:t>
            </w:r>
            <w:r w:rsidR="007441C2">
              <w:rPr>
                <w:rFonts w:ascii="Arial" w:hAnsi="Arial" w:cs="Arial"/>
                <w:sz w:val="20"/>
                <w:szCs w:val="20"/>
              </w:rPr>
              <w:t xml:space="preserve">collaboration mise en place avec les PISP, PSIC et EIPCI </w:t>
            </w:r>
          </w:p>
        </w:tc>
      </w:tr>
      <w:tr w:rsidR="00467475" w:rsidRPr="00452F83" w:rsidTr="00CD631B">
        <w:tc>
          <w:tcPr>
            <w:tcW w:w="1295" w:type="dxa"/>
            <w:vAlign w:val="center"/>
          </w:tcPr>
          <w:p w:rsidR="00467475" w:rsidRDefault="00467475" w:rsidP="00C62EA7">
            <w:pPr>
              <w:jc w:val="center"/>
              <w:rPr>
                <w:rFonts w:ascii="Arial" w:hAnsi="Arial" w:cs="Arial"/>
                <w:sz w:val="20"/>
                <w:szCs w:val="20"/>
              </w:rPr>
            </w:pPr>
            <w:r>
              <w:rPr>
                <w:rFonts w:ascii="Arial" w:hAnsi="Arial" w:cs="Arial"/>
                <w:sz w:val="20"/>
                <w:szCs w:val="20"/>
              </w:rPr>
              <w:t>Orientation 6.4</w:t>
            </w:r>
          </w:p>
          <w:p w:rsidR="00467475" w:rsidRPr="00452F83" w:rsidRDefault="00467475" w:rsidP="00C62EA7">
            <w:pPr>
              <w:jc w:val="center"/>
              <w:rPr>
                <w:rFonts w:ascii="Arial" w:hAnsi="Arial" w:cs="Arial"/>
                <w:sz w:val="20"/>
                <w:szCs w:val="20"/>
              </w:rPr>
            </w:pPr>
            <w:r>
              <w:rPr>
                <w:rFonts w:ascii="Arial" w:hAnsi="Arial" w:cs="Arial"/>
                <w:sz w:val="20"/>
                <w:szCs w:val="20"/>
              </w:rPr>
              <w:t>Articles 33</w:t>
            </w:r>
            <w:r w:rsidRPr="00CA1679">
              <w:rPr>
                <w:rFonts w:ascii="Arial" w:hAnsi="Arial" w:cs="Arial"/>
                <w:color w:val="000000" w:themeColor="text1"/>
                <w:sz w:val="20"/>
                <w:szCs w:val="20"/>
              </w:rPr>
              <w:t>(6</w:t>
            </w:r>
            <w:proofErr w:type="gramStart"/>
            <w:r w:rsidRPr="00CA1679">
              <w:rPr>
                <w:rFonts w:ascii="Arial" w:hAnsi="Arial" w:cs="Arial"/>
                <w:color w:val="000000" w:themeColor="text1"/>
                <w:sz w:val="20"/>
                <w:szCs w:val="20"/>
              </w:rPr>
              <w:t>)(</w:t>
            </w:r>
            <w:proofErr w:type="gramEnd"/>
            <w:r w:rsidRPr="00CA1679">
              <w:rPr>
                <w:rFonts w:ascii="Arial" w:hAnsi="Arial" w:cs="Arial"/>
                <w:color w:val="000000" w:themeColor="text1"/>
                <w:sz w:val="20"/>
                <w:szCs w:val="20"/>
              </w:rPr>
              <w:t xml:space="preserve">b) et 30(3) du </w:t>
            </w:r>
            <w:r w:rsidRPr="00CA1679">
              <w:rPr>
                <w:rFonts w:ascii="Arial" w:hAnsi="Arial" w:cs="Arial"/>
                <w:color w:val="000000" w:themeColor="text1"/>
                <w:sz w:val="20"/>
                <w:szCs w:val="20"/>
              </w:rPr>
              <w:lastRenderedPageBreak/>
              <w:t>RD 2018/389</w:t>
            </w:r>
          </w:p>
        </w:tc>
        <w:tc>
          <w:tcPr>
            <w:tcW w:w="5670" w:type="dxa"/>
            <w:vAlign w:val="center"/>
          </w:tcPr>
          <w:p w:rsidR="00467475" w:rsidRDefault="00467475" w:rsidP="00320875">
            <w:pPr>
              <w:jc w:val="both"/>
              <w:rPr>
                <w:rFonts w:ascii="Arial" w:hAnsi="Arial" w:cs="Arial"/>
                <w:sz w:val="20"/>
                <w:szCs w:val="20"/>
              </w:rPr>
            </w:pPr>
            <w:r>
              <w:rPr>
                <w:rFonts w:ascii="Arial" w:hAnsi="Arial" w:cs="Arial"/>
                <w:sz w:val="20"/>
                <w:szCs w:val="20"/>
              </w:rPr>
              <w:lastRenderedPageBreak/>
              <w:t xml:space="preserve">Les mesures de publicité prévues dans l’orientation 6.4 </w:t>
            </w:r>
            <w:proofErr w:type="spellStart"/>
            <w:r>
              <w:rPr>
                <w:rFonts w:ascii="Arial" w:hAnsi="Arial" w:cs="Arial"/>
                <w:sz w:val="20"/>
                <w:szCs w:val="20"/>
              </w:rPr>
              <w:t>ont-elles</w:t>
            </w:r>
            <w:proofErr w:type="spellEnd"/>
            <w:r>
              <w:rPr>
                <w:rFonts w:ascii="Arial" w:hAnsi="Arial" w:cs="Arial"/>
                <w:sz w:val="20"/>
                <w:szCs w:val="20"/>
              </w:rPr>
              <w:t xml:space="preserve"> été effectuées ?</w:t>
            </w:r>
          </w:p>
          <w:p w:rsidR="00467475" w:rsidRDefault="00467475" w:rsidP="00320875">
            <w:pPr>
              <w:jc w:val="both"/>
              <w:rPr>
                <w:rFonts w:ascii="Arial" w:hAnsi="Arial" w:cs="Arial"/>
                <w:sz w:val="20"/>
                <w:szCs w:val="20"/>
              </w:rPr>
            </w:pPr>
          </w:p>
          <w:p w:rsidR="00467475" w:rsidRPr="00452F83" w:rsidRDefault="00467475" w:rsidP="00320875">
            <w:pPr>
              <w:jc w:val="both"/>
              <w:rPr>
                <w:rFonts w:ascii="Arial" w:hAnsi="Arial" w:cs="Arial"/>
                <w:sz w:val="20"/>
                <w:szCs w:val="20"/>
              </w:rPr>
            </w:pPr>
            <w:r>
              <w:rPr>
                <w:rFonts w:ascii="Arial" w:hAnsi="Arial" w:cs="Arial"/>
                <w:sz w:val="20"/>
                <w:szCs w:val="20"/>
              </w:rPr>
              <w:t>Donner le lien vers la publication sur le site internet du résumé prévu dans l’orientation 6.4 :</w:t>
            </w:r>
          </w:p>
        </w:tc>
        <w:tc>
          <w:tcPr>
            <w:tcW w:w="1134" w:type="dxa"/>
            <w:vAlign w:val="center"/>
          </w:tcPr>
          <w:sdt>
            <w:sdtPr>
              <w:rPr>
                <w:rFonts w:ascii="Arial" w:hAnsi="Arial" w:cs="Arial"/>
                <w:sz w:val="20"/>
              </w:rPr>
              <w:id w:val="-649443761"/>
              <w14:checkbox>
                <w14:checked w14:val="0"/>
                <w14:checkedState w14:val="2612" w14:font="MS Gothic"/>
                <w14:uncheckedState w14:val="2610" w14:font="MS Gothic"/>
              </w14:checkbox>
            </w:sdtPr>
            <w:sdtEndPr/>
            <w:sdtContent>
              <w:p w:rsidR="00467475" w:rsidRPr="00452F83" w:rsidRDefault="00467475" w:rsidP="00467475">
                <w:pPr>
                  <w:tabs>
                    <w:tab w:val="num" w:pos="993"/>
                  </w:tabs>
                  <w:spacing w:before="120" w:after="120" w:line="720" w:lineRule="auto"/>
                  <w:ind w:right="-1"/>
                  <w:jc w:val="center"/>
                  <w:rPr>
                    <w:rFonts w:ascii="Arial" w:hAnsi="Arial" w:cs="Arial"/>
                    <w:sz w:val="20"/>
                  </w:rPr>
                </w:pPr>
                <w:r>
                  <w:rPr>
                    <w:rFonts w:ascii="MS Gothic" w:eastAsia="MS Gothic" w:hAnsi="MS Gothic" w:cs="Arial" w:hint="eastAsia"/>
                    <w:sz w:val="20"/>
                  </w:rPr>
                  <w:t>☐</w:t>
                </w:r>
              </w:p>
            </w:sdtContent>
          </w:sdt>
          <w:p w:rsidR="00467475" w:rsidRDefault="00467475" w:rsidP="00425370">
            <w:pPr>
              <w:tabs>
                <w:tab w:val="num" w:pos="993"/>
              </w:tabs>
              <w:spacing w:before="120" w:after="120"/>
              <w:ind w:left="176" w:hanging="284"/>
              <w:jc w:val="center"/>
              <w:rPr>
                <w:rFonts w:ascii="Arial" w:hAnsi="Arial" w:cs="Arial"/>
                <w:sz w:val="20"/>
              </w:rPr>
            </w:pPr>
          </w:p>
        </w:tc>
        <w:tc>
          <w:tcPr>
            <w:tcW w:w="1134" w:type="dxa"/>
            <w:vAlign w:val="center"/>
          </w:tcPr>
          <w:sdt>
            <w:sdtPr>
              <w:rPr>
                <w:rFonts w:ascii="Arial" w:hAnsi="Arial" w:cs="Arial"/>
                <w:sz w:val="20"/>
              </w:rPr>
              <w:id w:val="1741518824"/>
              <w14:checkbox>
                <w14:checked w14:val="0"/>
                <w14:checkedState w14:val="2612" w14:font="MS Gothic"/>
                <w14:uncheckedState w14:val="2610" w14:font="MS Gothic"/>
              </w14:checkbox>
            </w:sdtPr>
            <w:sdtEndPr/>
            <w:sdtContent>
              <w:p w:rsidR="00467475" w:rsidRPr="00452F83" w:rsidRDefault="00467475" w:rsidP="00D61FD7">
                <w:pPr>
                  <w:tabs>
                    <w:tab w:val="num" w:pos="993"/>
                  </w:tabs>
                  <w:spacing w:before="120" w:after="120" w:line="720" w:lineRule="auto"/>
                  <w:ind w:right="-1"/>
                  <w:jc w:val="center"/>
                  <w:rPr>
                    <w:rFonts w:ascii="Arial" w:hAnsi="Arial" w:cs="Arial"/>
                    <w:sz w:val="20"/>
                  </w:rPr>
                </w:pPr>
                <w:r>
                  <w:rPr>
                    <w:rFonts w:ascii="MS Gothic" w:eastAsia="MS Gothic" w:hAnsi="MS Gothic" w:cs="Arial" w:hint="eastAsia"/>
                    <w:sz w:val="20"/>
                  </w:rPr>
                  <w:t>☐</w:t>
                </w:r>
              </w:p>
            </w:sdtContent>
          </w:sdt>
          <w:p w:rsidR="00467475" w:rsidRDefault="00467475" w:rsidP="00D61FD7">
            <w:pPr>
              <w:tabs>
                <w:tab w:val="num" w:pos="993"/>
              </w:tabs>
              <w:spacing w:before="120" w:after="120"/>
              <w:ind w:left="176" w:hanging="284"/>
              <w:jc w:val="center"/>
              <w:rPr>
                <w:rFonts w:ascii="Arial" w:hAnsi="Arial" w:cs="Arial"/>
                <w:sz w:val="20"/>
              </w:rPr>
            </w:pPr>
          </w:p>
        </w:tc>
      </w:tr>
      <w:tr w:rsidR="00467475" w:rsidRPr="00452F83" w:rsidTr="00CD631B">
        <w:tc>
          <w:tcPr>
            <w:tcW w:w="1295" w:type="dxa"/>
            <w:vAlign w:val="center"/>
          </w:tcPr>
          <w:p w:rsidR="00467475" w:rsidRDefault="00467475" w:rsidP="00C62EA7">
            <w:pPr>
              <w:jc w:val="center"/>
              <w:rPr>
                <w:rFonts w:ascii="Arial" w:hAnsi="Arial" w:cs="Arial"/>
                <w:sz w:val="20"/>
                <w:szCs w:val="20"/>
              </w:rPr>
            </w:pPr>
            <w:r>
              <w:rPr>
                <w:rFonts w:ascii="Arial" w:hAnsi="Arial" w:cs="Arial"/>
                <w:sz w:val="20"/>
                <w:szCs w:val="20"/>
              </w:rPr>
              <w:lastRenderedPageBreak/>
              <w:t>Orientation  6.5</w:t>
            </w:r>
          </w:p>
          <w:p w:rsidR="00467475" w:rsidRDefault="00467475" w:rsidP="00C62EA7">
            <w:pPr>
              <w:jc w:val="center"/>
              <w:rPr>
                <w:rFonts w:ascii="Arial" w:hAnsi="Arial" w:cs="Arial"/>
                <w:sz w:val="20"/>
                <w:szCs w:val="20"/>
              </w:rPr>
            </w:pPr>
            <w:r>
              <w:rPr>
                <w:rFonts w:ascii="Arial" w:hAnsi="Arial" w:cs="Arial"/>
                <w:sz w:val="20"/>
                <w:szCs w:val="20"/>
              </w:rPr>
              <w:t>Articles 34 et 36(1</w:t>
            </w:r>
            <w:proofErr w:type="gramStart"/>
            <w:r>
              <w:rPr>
                <w:rFonts w:ascii="Arial" w:hAnsi="Arial" w:cs="Arial"/>
                <w:sz w:val="20"/>
                <w:szCs w:val="20"/>
              </w:rPr>
              <w:t>)(</w:t>
            </w:r>
            <w:proofErr w:type="gramEnd"/>
            <w:r>
              <w:rPr>
                <w:rFonts w:ascii="Arial" w:hAnsi="Arial" w:cs="Arial"/>
                <w:sz w:val="20"/>
                <w:szCs w:val="20"/>
              </w:rPr>
              <w:t xml:space="preserve">a)(b)(c) et (2) du </w:t>
            </w:r>
            <w:r w:rsidRPr="00F80ADA">
              <w:rPr>
                <w:rFonts w:ascii="Arial" w:hAnsi="Arial" w:cs="Arial"/>
                <w:sz w:val="20"/>
                <w:szCs w:val="20"/>
              </w:rPr>
              <w:t>RD 2018/389</w:t>
            </w:r>
          </w:p>
          <w:p w:rsidR="00467475" w:rsidRDefault="00467475" w:rsidP="00C62EA7">
            <w:pPr>
              <w:jc w:val="center"/>
              <w:rPr>
                <w:rFonts w:ascii="Arial" w:hAnsi="Arial" w:cs="Arial"/>
                <w:sz w:val="20"/>
                <w:szCs w:val="20"/>
              </w:rPr>
            </w:pPr>
          </w:p>
        </w:tc>
        <w:tc>
          <w:tcPr>
            <w:tcW w:w="5670" w:type="dxa"/>
            <w:vAlign w:val="center"/>
          </w:tcPr>
          <w:p w:rsidR="00467475" w:rsidRDefault="00467475" w:rsidP="00C62EA7">
            <w:pPr>
              <w:rPr>
                <w:rFonts w:ascii="Arial" w:hAnsi="Arial" w:cs="Arial"/>
                <w:sz w:val="20"/>
                <w:szCs w:val="20"/>
              </w:rPr>
            </w:pPr>
          </w:p>
          <w:p w:rsidR="00467475" w:rsidRDefault="00467475" w:rsidP="00320875">
            <w:pPr>
              <w:jc w:val="both"/>
              <w:rPr>
                <w:rFonts w:ascii="Arial" w:hAnsi="Arial" w:cs="Arial"/>
                <w:sz w:val="20"/>
                <w:szCs w:val="20"/>
              </w:rPr>
            </w:pPr>
            <w:r>
              <w:rPr>
                <w:rFonts w:ascii="Arial" w:hAnsi="Arial" w:cs="Arial"/>
                <w:sz w:val="20"/>
                <w:szCs w:val="20"/>
              </w:rPr>
              <w:t>Indiquer la date de début de la phase de tests :</w:t>
            </w:r>
          </w:p>
          <w:p w:rsidR="00467475" w:rsidRDefault="00467475" w:rsidP="00320875">
            <w:pPr>
              <w:jc w:val="both"/>
              <w:rPr>
                <w:rFonts w:ascii="Arial" w:hAnsi="Arial" w:cs="Arial"/>
                <w:sz w:val="20"/>
                <w:szCs w:val="20"/>
              </w:rPr>
            </w:pPr>
          </w:p>
          <w:p w:rsidR="00467475" w:rsidRDefault="00467475" w:rsidP="00320875">
            <w:pPr>
              <w:jc w:val="both"/>
              <w:rPr>
                <w:rFonts w:ascii="Arial" w:hAnsi="Arial" w:cs="Arial"/>
                <w:sz w:val="20"/>
                <w:szCs w:val="20"/>
              </w:rPr>
            </w:pPr>
          </w:p>
          <w:p w:rsidR="00467475" w:rsidRDefault="00467475" w:rsidP="00320875">
            <w:pPr>
              <w:jc w:val="both"/>
              <w:rPr>
                <w:rFonts w:ascii="Arial" w:hAnsi="Arial" w:cs="Arial"/>
                <w:sz w:val="20"/>
                <w:szCs w:val="20"/>
              </w:rPr>
            </w:pPr>
          </w:p>
          <w:p w:rsidR="00467475" w:rsidRDefault="00467475" w:rsidP="00320875">
            <w:pPr>
              <w:jc w:val="both"/>
              <w:rPr>
                <w:rFonts w:ascii="Arial" w:hAnsi="Arial" w:cs="Arial"/>
                <w:sz w:val="20"/>
                <w:szCs w:val="20"/>
              </w:rPr>
            </w:pPr>
            <w:r>
              <w:rPr>
                <w:rFonts w:ascii="Arial" w:hAnsi="Arial" w:cs="Arial"/>
                <w:sz w:val="20"/>
                <w:szCs w:val="20"/>
              </w:rPr>
              <w:t>Les environnements de test ont-ils respecté l’intégralité des éléments détaillés dans les points a/ à g/ de l’orientation 6.5 ?</w:t>
            </w:r>
          </w:p>
          <w:p w:rsidR="00467475" w:rsidRDefault="00467475" w:rsidP="00C62EA7">
            <w:pPr>
              <w:rPr>
                <w:rFonts w:ascii="Arial" w:hAnsi="Arial" w:cs="Arial"/>
                <w:sz w:val="20"/>
                <w:szCs w:val="20"/>
              </w:rPr>
            </w:pPr>
          </w:p>
        </w:tc>
        <w:tc>
          <w:tcPr>
            <w:tcW w:w="1134" w:type="dxa"/>
            <w:vAlign w:val="center"/>
          </w:tcPr>
          <w:p w:rsidR="00467475" w:rsidRDefault="00467475" w:rsidP="00467475">
            <w:pPr>
              <w:tabs>
                <w:tab w:val="num" w:pos="993"/>
              </w:tabs>
              <w:spacing w:before="120" w:after="120"/>
              <w:ind w:left="175" w:right="-1" w:hanging="283"/>
              <w:jc w:val="center"/>
              <w:rPr>
                <w:rFonts w:ascii="Arial" w:hAnsi="Arial" w:cs="Arial"/>
                <w:sz w:val="20"/>
              </w:rPr>
            </w:pPr>
          </w:p>
          <w:p w:rsidR="00467475" w:rsidRDefault="00467475" w:rsidP="00467475">
            <w:pPr>
              <w:tabs>
                <w:tab w:val="num" w:pos="993"/>
              </w:tabs>
              <w:spacing w:before="120" w:after="120"/>
              <w:ind w:left="175" w:right="-1" w:hanging="283"/>
              <w:jc w:val="center"/>
              <w:rPr>
                <w:rFonts w:ascii="Arial" w:hAnsi="Arial" w:cs="Arial"/>
                <w:sz w:val="20"/>
              </w:rPr>
            </w:pPr>
          </w:p>
          <w:sdt>
            <w:sdtPr>
              <w:rPr>
                <w:rFonts w:ascii="Arial" w:hAnsi="Arial" w:cs="Arial"/>
                <w:sz w:val="20"/>
              </w:rPr>
              <w:id w:val="1307814385"/>
              <w14:checkbox>
                <w14:checked w14:val="0"/>
                <w14:checkedState w14:val="2612" w14:font="MS Gothic"/>
                <w14:uncheckedState w14:val="2610" w14:font="MS Gothic"/>
              </w14:checkbox>
            </w:sdtPr>
            <w:sdtEndPr/>
            <w:sdtContent>
              <w:p w:rsidR="00467475" w:rsidRDefault="00467475" w:rsidP="00467475">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c>
          <w:tcPr>
            <w:tcW w:w="1134" w:type="dxa"/>
            <w:vAlign w:val="center"/>
          </w:tcPr>
          <w:p w:rsidR="00467475" w:rsidRDefault="00467475" w:rsidP="00467475">
            <w:pPr>
              <w:tabs>
                <w:tab w:val="num" w:pos="993"/>
              </w:tabs>
              <w:spacing w:before="120" w:after="120"/>
              <w:ind w:left="175" w:right="-1" w:hanging="283"/>
              <w:jc w:val="center"/>
              <w:rPr>
                <w:rFonts w:ascii="Arial" w:hAnsi="Arial" w:cs="Arial"/>
                <w:sz w:val="20"/>
              </w:rPr>
            </w:pPr>
          </w:p>
          <w:p w:rsidR="00467475" w:rsidRDefault="00467475" w:rsidP="00467475">
            <w:pPr>
              <w:tabs>
                <w:tab w:val="num" w:pos="993"/>
              </w:tabs>
              <w:spacing w:before="120" w:after="120"/>
              <w:ind w:left="175" w:right="-1" w:hanging="283"/>
              <w:jc w:val="center"/>
              <w:rPr>
                <w:rFonts w:ascii="Arial" w:hAnsi="Arial" w:cs="Arial"/>
                <w:sz w:val="20"/>
              </w:rPr>
            </w:pPr>
          </w:p>
          <w:sdt>
            <w:sdtPr>
              <w:rPr>
                <w:rFonts w:ascii="Arial" w:hAnsi="Arial" w:cs="Arial"/>
                <w:sz w:val="20"/>
              </w:rPr>
              <w:id w:val="-754674124"/>
              <w14:checkbox>
                <w14:checked w14:val="0"/>
                <w14:checkedState w14:val="2612" w14:font="MS Gothic"/>
                <w14:uncheckedState w14:val="2610" w14:font="MS Gothic"/>
              </w14:checkbox>
            </w:sdtPr>
            <w:sdtEndPr/>
            <w:sdtContent>
              <w:p w:rsidR="00467475" w:rsidRDefault="00467475" w:rsidP="00467475">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tc>
      </w:tr>
      <w:tr w:rsidR="00467475" w:rsidRPr="00452F83" w:rsidTr="0050626B">
        <w:tc>
          <w:tcPr>
            <w:tcW w:w="1295" w:type="dxa"/>
            <w:vAlign w:val="center"/>
          </w:tcPr>
          <w:p w:rsidR="00467475" w:rsidRDefault="00467475" w:rsidP="00C62EA7">
            <w:pPr>
              <w:jc w:val="center"/>
              <w:rPr>
                <w:rFonts w:ascii="Arial" w:hAnsi="Arial" w:cs="Arial"/>
                <w:sz w:val="20"/>
                <w:szCs w:val="20"/>
              </w:rPr>
            </w:pPr>
            <w:r>
              <w:rPr>
                <w:rFonts w:ascii="Arial" w:hAnsi="Arial" w:cs="Arial"/>
                <w:sz w:val="20"/>
                <w:szCs w:val="20"/>
              </w:rPr>
              <w:t>Orientation 6.6</w:t>
            </w:r>
          </w:p>
          <w:p w:rsidR="00467475" w:rsidRDefault="00467475" w:rsidP="00C62EA7">
            <w:pPr>
              <w:jc w:val="center"/>
              <w:rPr>
                <w:rFonts w:ascii="Arial" w:hAnsi="Arial" w:cs="Arial"/>
                <w:sz w:val="20"/>
                <w:szCs w:val="20"/>
              </w:rPr>
            </w:pPr>
            <w:r>
              <w:rPr>
                <w:rFonts w:ascii="Arial" w:hAnsi="Arial" w:cs="Arial"/>
                <w:sz w:val="20"/>
                <w:szCs w:val="20"/>
              </w:rPr>
              <w:t xml:space="preserve">Articles </w:t>
            </w:r>
            <w:r w:rsidRPr="007B2667">
              <w:rPr>
                <w:rFonts w:ascii="Arial" w:hAnsi="Arial" w:cs="Arial"/>
                <w:color w:val="000000" w:themeColor="text1"/>
                <w:sz w:val="20"/>
                <w:szCs w:val="20"/>
              </w:rPr>
              <w:t xml:space="preserve">30(5) et 33(6) </w:t>
            </w:r>
            <w:r>
              <w:rPr>
                <w:rFonts w:ascii="Arial" w:hAnsi="Arial" w:cs="Arial"/>
                <w:color w:val="000000" w:themeColor="text1"/>
                <w:sz w:val="20"/>
                <w:szCs w:val="20"/>
              </w:rPr>
              <w:t xml:space="preserve">du </w:t>
            </w:r>
            <w:r w:rsidRPr="007B2667">
              <w:rPr>
                <w:rFonts w:ascii="Arial" w:hAnsi="Arial" w:cs="Arial"/>
                <w:color w:val="000000" w:themeColor="text1"/>
                <w:sz w:val="20"/>
                <w:szCs w:val="20"/>
              </w:rPr>
              <w:t>RD 2018/389</w:t>
            </w:r>
          </w:p>
        </w:tc>
        <w:tc>
          <w:tcPr>
            <w:tcW w:w="7938" w:type="dxa"/>
            <w:gridSpan w:val="3"/>
            <w:vAlign w:val="center"/>
          </w:tcPr>
          <w:p w:rsidR="00467475" w:rsidRDefault="00467475" w:rsidP="00320875">
            <w:pPr>
              <w:jc w:val="both"/>
              <w:rPr>
                <w:rFonts w:ascii="Arial" w:hAnsi="Arial" w:cs="Arial"/>
                <w:sz w:val="20"/>
                <w:szCs w:val="20"/>
              </w:rPr>
            </w:pPr>
            <w:r>
              <w:rPr>
                <w:rFonts w:ascii="Arial" w:hAnsi="Arial" w:cs="Arial"/>
                <w:sz w:val="20"/>
                <w:szCs w:val="20"/>
              </w:rPr>
              <w:t>Fournir, pour chacun des points</w:t>
            </w:r>
            <w:r>
              <w:t xml:space="preserve"> </w:t>
            </w:r>
            <w:r w:rsidRPr="00635383">
              <w:rPr>
                <w:rFonts w:ascii="Arial" w:hAnsi="Arial" w:cs="Arial"/>
                <w:sz w:val="20"/>
                <w:szCs w:val="20"/>
              </w:rPr>
              <w:t>a/ à g/ de l’orientation 6.5</w:t>
            </w:r>
            <w:r>
              <w:rPr>
                <w:rFonts w:ascii="Arial" w:hAnsi="Arial" w:cs="Arial"/>
                <w:sz w:val="20"/>
                <w:szCs w:val="20"/>
              </w:rPr>
              <w:t xml:space="preserve">, un résumé des résultats du test, comprenant notamment le nombre de </w:t>
            </w:r>
            <w:r w:rsidRPr="000E4FC1">
              <w:rPr>
                <w:rFonts w:ascii="Arial" w:hAnsi="Arial" w:cs="Arial"/>
                <w:sz w:val="20"/>
                <w:szCs w:val="20"/>
              </w:rPr>
              <w:t xml:space="preserve">prestataires de services d’informations sur les comptes (PSIC), prestataire de services d’initiation de paiements (PSIP) et d’émetteurs d’instruments de paiement liés à une carte (EIPC) </w:t>
            </w:r>
            <w:r>
              <w:rPr>
                <w:rFonts w:ascii="Arial" w:hAnsi="Arial" w:cs="Arial"/>
                <w:sz w:val="20"/>
                <w:szCs w:val="20"/>
              </w:rPr>
              <w:t>ayant participé au test, les retours d’expériences faits par ceux-ci, les problèmes identifiés et les mesures prises pour y faire face :</w:t>
            </w:r>
          </w:p>
          <w:p w:rsidR="00467475" w:rsidRDefault="00467475" w:rsidP="00CD631B">
            <w:pPr>
              <w:tabs>
                <w:tab w:val="num" w:pos="993"/>
              </w:tabs>
              <w:spacing w:before="120" w:after="120"/>
              <w:ind w:left="175" w:right="-1" w:hanging="283"/>
              <w:jc w:val="both"/>
              <w:rPr>
                <w:rFonts w:ascii="Arial" w:hAnsi="Arial" w:cs="Arial"/>
                <w:sz w:val="20"/>
                <w:szCs w:val="20"/>
              </w:rPr>
            </w:pPr>
          </w:p>
          <w:p w:rsidR="00467475" w:rsidRDefault="00467475" w:rsidP="00CD631B">
            <w:pPr>
              <w:tabs>
                <w:tab w:val="num" w:pos="993"/>
              </w:tabs>
              <w:spacing w:before="120" w:after="120"/>
              <w:ind w:left="175" w:right="-1" w:hanging="283"/>
              <w:jc w:val="both"/>
              <w:rPr>
                <w:rFonts w:ascii="Arial" w:hAnsi="Arial" w:cs="Arial"/>
                <w:sz w:val="20"/>
                <w:szCs w:val="20"/>
              </w:rPr>
            </w:pPr>
          </w:p>
          <w:p w:rsidR="00467475" w:rsidRPr="00452F83" w:rsidRDefault="00467475" w:rsidP="00CD631B">
            <w:pPr>
              <w:tabs>
                <w:tab w:val="num" w:pos="993"/>
              </w:tabs>
              <w:spacing w:before="120" w:after="120"/>
              <w:ind w:left="175" w:right="-1" w:hanging="283"/>
              <w:jc w:val="both"/>
              <w:rPr>
                <w:rFonts w:ascii="Arial" w:hAnsi="Arial" w:cs="Arial"/>
                <w:sz w:val="20"/>
              </w:rPr>
            </w:pPr>
          </w:p>
        </w:tc>
      </w:tr>
    </w:tbl>
    <w:p w:rsidR="00B24FA5" w:rsidRDefault="00B24FA5" w:rsidP="00B24FA5">
      <w:pPr>
        <w:pStyle w:val="Titre2"/>
        <w:numPr>
          <w:ilvl w:val="0"/>
          <w:numId w:val="0"/>
        </w:numPr>
        <w:ind w:left="786"/>
      </w:pPr>
    </w:p>
    <w:p w:rsidR="00B24FA5" w:rsidRDefault="00B24FA5" w:rsidP="00B24FA5">
      <w:pPr>
        <w:pStyle w:val="Titre2"/>
        <w:numPr>
          <w:ilvl w:val="0"/>
          <w:numId w:val="0"/>
        </w:numPr>
        <w:ind w:left="786"/>
      </w:pPr>
    </w:p>
    <w:p w:rsidR="00C62EA7" w:rsidRDefault="009A0528" w:rsidP="009A0528">
      <w:pPr>
        <w:pStyle w:val="Titre2"/>
      </w:pPr>
      <w:bookmarkStart w:id="8" w:name="_Toc534967591"/>
      <w:r>
        <w:t>U</w:t>
      </w:r>
      <w:r w:rsidRPr="009A0528">
        <w:t xml:space="preserve">tilisation </w:t>
      </w:r>
      <w:r w:rsidR="00B24FA5">
        <w:t>étendue</w:t>
      </w:r>
      <w:r w:rsidR="00635383" w:rsidRPr="009A0528">
        <w:t xml:space="preserve"> </w:t>
      </w:r>
      <w:r w:rsidRPr="009A0528">
        <w:t>de l’interface</w:t>
      </w:r>
      <w:bookmarkEnd w:id="8"/>
    </w:p>
    <w:p w:rsidR="00587E9C" w:rsidRPr="00587E9C" w:rsidRDefault="00587E9C" w:rsidP="00587E9C">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4"/>
        <w:gridCol w:w="7701"/>
      </w:tblGrid>
      <w:tr w:rsidR="00587E9C" w:rsidRPr="00452F83" w:rsidTr="00AB5331">
        <w:tc>
          <w:tcPr>
            <w:tcW w:w="1304" w:type="dxa"/>
            <w:vAlign w:val="center"/>
          </w:tcPr>
          <w:p w:rsidR="00587E9C" w:rsidRPr="00452F83" w:rsidRDefault="00587E9C" w:rsidP="00FF1B93">
            <w:pPr>
              <w:jc w:val="center"/>
              <w:rPr>
                <w:rFonts w:ascii="Arial" w:hAnsi="Arial" w:cs="Arial"/>
                <w:sz w:val="20"/>
                <w:szCs w:val="20"/>
              </w:rPr>
            </w:pPr>
            <w:r>
              <w:rPr>
                <w:rFonts w:ascii="Arial" w:hAnsi="Arial" w:cs="Arial"/>
                <w:sz w:val="20"/>
                <w:szCs w:val="20"/>
              </w:rPr>
              <w:t>Référence</w:t>
            </w:r>
            <w:r w:rsidR="009A0528">
              <w:rPr>
                <w:rFonts w:ascii="Arial" w:hAnsi="Arial" w:cs="Arial"/>
                <w:sz w:val="20"/>
                <w:szCs w:val="20"/>
              </w:rPr>
              <w:t>s</w:t>
            </w:r>
          </w:p>
        </w:tc>
        <w:tc>
          <w:tcPr>
            <w:tcW w:w="7701" w:type="dxa"/>
            <w:vAlign w:val="center"/>
          </w:tcPr>
          <w:p w:rsidR="00587E9C" w:rsidRPr="00452F83" w:rsidRDefault="00587E9C" w:rsidP="00FF1B93">
            <w:pPr>
              <w:tabs>
                <w:tab w:val="num" w:pos="993"/>
              </w:tabs>
              <w:spacing w:before="120" w:after="120"/>
              <w:ind w:left="175" w:right="-1" w:hanging="283"/>
              <w:jc w:val="center"/>
              <w:rPr>
                <w:rFonts w:ascii="Arial" w:hAnsi="Arial" w:cs="Arial"/>
                <w:sz w:val="20"/>
              </w:rPr>
            </w:pPr>
          </w:p>
        </w:tc>
      </w:tr>
      <w:tr w:rsidR="00587E9C" w:rsidTr="00AB5331">
        <w:tc>
          <w:tcPr>
            <w:tcW w:w="1304" w:type="dxa"/>
            <w:vAlign w:val="center"/>
          </w:tcPr>
          <w:p w:rsidR="00587E9C" w:rsidRDefault="00587E9C" w:rsidP="00582D84">
            <w:pPr>
              <w:jc w:val="center"/>
              <w:rPr>
                <w:rFonts w:ascii="Arial" w:hAnsi="Arial" w:cs="Arial"/>
                <w:sz w:val="20"/>
                <w:szCs w:val="20"/>
              </w:rPr>
            </w:pPr>
            <w:r>
              <w:rPr>
                <w:rFonts w:ascii="Arial" w:hAnsi="Arial" w:cs="Arial"/>
                <w:sz w:val="20"/>
                <w:szCs w:val="20"/>
              </w:rPr>
              <w:t>Orientation 7.1 a/</w:t>
            </w:r>
          </w:p>
          <w:p w:rsidR="00322563" w:rsidRPr="00452F83" w:rsidRDefault="00322563" w:rsidP="00582D84">
            <w:pPr>
              <w:jc w:val="center"/>
              <w:rPr>
                <w:rFonts w:ascii="Arial" w:hAnsi="Arial" w:cs="Arial"/>
                <w:sz w:val="20"/>
                <w:szCs w:val="20"/>
              </w:rPr>
            </w:pPr>
            <w:r>
              <w:rPr>
                <w:rFonts w:ascii="Arial" w:hAnsi="Arial" w:cs="Arial"/>
                <w:sz w:val="20"/>
                <w:szCs w:val="20"/>
              </w:rPr>
              <w:t>Article</w:t>
            </w:r>
            <w:r w:rsidR="00676539">
              <w:rPr>
                <w:rFonts w:ascii="Arial" w:hAnsi="Arial" w:cs="Arial"/>
                <w:sz w:val="20"/>
                <w:szCs w:val="20"/>
              </w:rPr>
              <w:t>s 30(5)</w:t>
            </w:r>
            <w:r>
              <w:rPr>
                <w:rFonts w:ascii="Arial" w:hAnsi="Arial" w:cs="Arial"/>
                <w:sz w:val="20"/>
                <w:szCs w:val="20"/>
              </w:rPr>
              <w:t xml:space="preserve"> 33(6) </w:t>
            </w:r>
            <w:r w:rsidR="00562E7A">
              <w:rPr>
                <w:rFonts w:ascii="Arial" w:hAnsi="Arial" w:cs="Arial"/>
                <w:sz w:val="20"/>
                <w:szCs w:val="20"/>
              </w:rPr>
              <w:t>(</w:t>
            </w:r>
            <w:r>
              <w:rPr>
                <w:rFonts w:ascii="Arial" w:hAnsi="Arial" w:cs="Arial"/>
                <w:sz w:val="20"/>
                <w:szCs w:val="20"/>
              </w:rPr>
              <w:t>c) du RD 2018/389</w:t>
            </w:r>
          </w:p>
        </w:tc>
        <w:tc>
          <w:tcPr>
            <w:tcW w:w="7701" w:type="dxa"/>
            <w:vAlign w:val="center"/>
          </w:tcPr>
          <w:p w:rsidR="00635383" w:rsidRDefault="00635383" w:rsidP="00635383">
            <w:pPr>
              <w:rPr>
                <w:rFonts w:ascii="Arial" w:hAnsi="Arial" w:cs="Arial"/>
                <w:sz w:val="20"/>
                <w:szCs w:val="20"/>
              </w:rPr>
            </w:pPr>
            <w:r>
              <w:rPr>
                <w:rFonts w:ascii="Arial" w:hAnsi="Arial" w:cs="Arial"/>
                <w:sz w:val="20"/>
                <w:szCs w:val="20"/>
              </w:rPr>
              <w:t xml:space="preserve">Indiquer la date de début de la phase </w:t>
            </w:r>
            <w:r w:rsidR="00B24FA5">
              <w:rPr>
                <w:rFonts w:ascii="Arial" w:hAnsi="Arial" w:cs="Arial"/>
                <w:sz w:val="20"/>
                <w:szCs w:val="20"/>
              </w:rPr>
              <w:t>d’utilisation étendue</w:t>
            </w:r>
            <w:r>
              <w:rPr>
                <w:rFonts w:ascii="Arial" w:hAnsi="Arial" w:cs="Arial"/>
                <w:sz w:val="20"/>
                <w:szCs w:val="20"/>
              </w:rPr>
              <w:t xml:space="preserve"> de l’interface :</w:t>
            </w:r>
          </w:p>
          <w:p w:rsidR="00635383" w:rsidRDefault="00635383" w:rsidP="00D775A3">
            <w:pPr>
              <w:jc w:val="both"/>
              <w:rPr>
                <w:rFonts w:ascii="Arial" w:hAnsi="Arial" w:cs="Arial"/>
                <w:sz w:val="20"/>
                <w:szCs w:val="20"/>
              </w:rPr>
            </w:pPr>
          </w:p>
          <w:p w:rsidR="00587E9C" w:rsidRDefault="00587E9C" w:rsidP="00D775A3">
            <w:pPr>
              <w:jc w:val="both"/>
              <w:rPr>
                <w:rFonts w:ascii="Arial" w:hAnsi="Arial" w:cs="Arial"/>
                <w:sz w:val="20"/>
                <w:szCs w:val="20"/>
              </w:rPr>
            </w:pPr>
            <w:r>
              <w:rPr>
                <w:rFonts w:ascii="Arial" w:hAnsi="Arial" w:cs="Arial"/>
                <w:sz w:val="20"/>
                <w:szCs w:val="20"/>
              </w:rPr>
              <w:t>Fournir la documentation requise au point a/ de l’observation 7.1</w:t>
            </w:r>
            <w:r w:rsidR="00D036C2">
              <w:rPr>
                <w:rFonts w:ascii="Arial" w:hAnsi="Arial" w:cs="Arial"/>
                <w:sz w:val="20"/>
                <w:szCs w:val="20"/>
              </w:rPr>
              <w:t xml:space="preserve"> conc</w:t>
            </w:r>
            <w:r w:rsidR="005F10EF">
              <w:rPr>
                <w:rFonts w:ascii="Arial" w:hAnsi="Arial" w:cs="Arial"/>
                <w:sz w:val="20"/>
                <w:szCs w:val="20"/>
              </w:rPr>
              <w:t>ernant le nombre d’utilisateurs et</w:t>
            </w:r>
            <w:r w:rsidR="00D036C2">
              <w:rPr>
                <w:rFonts w:ascii="Arial" w:hAnsi="Arial" w:cs="Arial"/>
                <w:sz w:val="20"/>
                <w:szCs w:val="20"/>
              </w:rPr>
              <w:t xml:space="preserve"> le nombre de </w:t>
            </w:r>
            <w:r w:rsidR="000E4FC1">
              <w:rPr>
                <w:rFonts w:ascii="Arial" w:hAnsi="Arial" w:cs="Arial"/>
                <w:sz w:val="20"/>
                <w:szCs w:val="20"/>
              </w:rPr>
              <w:t>demandes envoyées ayant obtenu une réponse :</w:t>
            </w:r>
          </w:p>
          <w:p w:rsidR="00587E9C" w:rsidRDefault="00587E9C" w:rsidP="00587E9C">
            <w:pPr>
              <w:tabs>
                <w:tab w:val="num" w:pos="993"/>
              </w:tabs>
              <w:spacing w:before="120" w:after="120"/>
              <w:ind w:left="175" w:right="-1" w:hanging="283"/>
              <w:jc w:val="both"/>
              <w:rPr>
                <w:rFonts w:ascii="Arial" w:hAnsi="Arial" w:cs="Arial"/>
                <w:sz w:val="20"/>
                <w:szCs w:val="20"/>
              </w:rPr>
            </w:pPr>
          </w:p>
          <w:p w:rsidR="00587E9C" w:rsidRDefault="00587E9C" w:rsidP="00587E9C">
            <w:pPr>
              <w:tabs>
                <w:tab w:val="num" w:pos="993"/>
              </w:tabs>
              <w:spacing w:before="120" w:after="120"/>
              <w:ind w:left="175" w:right="-1" w:hanging="283"/>
              <w:jc w:val="both"/>
              <w:rPr>
                <w:rFonts w:ascii="Arial" w:hAnsi="Arial" w:cs="Arial"/>
                <w:sz w:val="20"/>
              </w:rPr>
            </w:pPr>
          </w:p>
        </w:tc>
      </w:tr>
      <w:tr w:rsidR="00587E9C" w:rsidRPr="00452F83" w:rsidTr="00AB5331">
        <w:tc>
          <w:tcPr>
            <w:tcW w:w="1304" w:type="dxa"/>
            <w:vAlign w:val="center"/>
          </w:tcPr>
          <w:p w:rsidR="00587E9C" w:rsidRDefault="00587E9C" w:rsidP="00FF1B93">
            <w:pPr>
              <w:jc w:val="center"/>
              <w:rPr>
                <w:rFonts w:ascii="Arial" w:hAnsi="Arial" w:cs="Arial"/>
                <w:sz w:val="20"/>
                <w:szCs w:val="20"/>
              </w:rPr>
            </w:pPr>
            <w:r>
              <w:rPr>
                <w:rFonts w:ascii="Arial" w:hAnsi="Arial" w:cs="Arial"/>
                <w:sz w:val="20"/>
                <w:szCs w:val="20"/>
              </w:rPr>
              <w:t>Orientation 7.1 b/</w:t>
            </w:r>
          </w:p>
          <w:p w:rsidR="00E47585" w:rsidRPr="00452F83" w:rsidRDefault="00E47585" w:rsidP="00FF1B93">
            <w:pPr>
              <w:jc w:val="center"/>
              <w:rPr>
                <w:rFonts w:ascii="Arial" w:hAnsi="Arial" w:cs="Arial"/>
                <w:sz w:val="20"/>
                <w:szCs w:val="20"/>
              </w:rPr>
            </w:pPr>
            <w:r>
              <w:rPr>
                <w:rFonts w:ascii="Arial" w:hAnsi="Arial" w:cs="Arial"/>
                <w:sz w:val="20"/>
                <w:szCs w:val="20"/>
              </w:rPr>
              <w:t>Articles 30(5) 33(6) (c) du RD 2018/389</w:t>
            </w:r>
          </w:p>
        </w:tc>
        <w:tc>
          <w:tcPr>
            <w:tcW w:w="7701" w:type="dxa"/>
            <w:vAlign w:val="center"/>
          </w:tcPr>
          <w:p w:rsidR="00587E9C" w:rsidRDefault="00587E9C" w:rsidP="00320875">
            <w:pPr>
              <w:jc w:val="both"/>
              <w:rPr>
                <w:rFonts w:ascii="Arial" w:hAnsi="Arial" w:cs="Arial"/>
                <w:sz w:val="20"/>
                <w:szCs w:val="20"/>
              </w:rPr>
            </w:pPr>
            <w:r w:rsidRPr="009D2D0C">
              <w:rPr>
                <w:rFonts w:ascii="Arial" w:hAnsi="Arial" w:cs="Arial"/>
                <w:sz w:val="20"/>
                <w:szCs w:val="20"/>
              </w:rPr>
              <w:t xml:space="preserve">Communiquer </w:t>
            </w:r>
            <w:r>
              <w:rPr>
                <w:rFonts w:ascii="Arial" w:hAnsi="Arial" w:cs="Arial"/>
                <w:sz w:val="20"/>
                <w:szCs w:val="20"/>
              </w:rPr>
              <w:t xml:space="preserve">les mesures prises pour </w:t>
            </w:r>
            <w:r w:rsidR="00635383">
              <w:rPr>
                <w:rFonts w:ascii="Arial" w:hAnsi="Arial" w:cs="Arial"/>
                <w:sz w:val="20"/>
                <w:szCs w:val="20"/>
              </w:rPr>
              <w:t>permettre une large utilisation</w:t>
            </w:r>
            <w:r>
              <w:rPr>
                <w:rFonts w:ascii="Arial" w:hAnsi="Arial" w:cs="Arial"/>
                <w:sz w:val="20"/>
                <w:szCs w:val="20"/>
              </w:rPr>
              <w:t xml:space="preserve"> de l’interface dédiée </w:t>
            </w:r>
            <w:r w:rsidR="00635383">
              <w:rPr>
                <w:rFonts w:ascii="Arial" w:hAnsi="Arial" w:cs="Arial"/>
                <w:sz w:val="20"/>
                <w:szCs w:val="20"/>
              </w:rPr>
              <w:t xml:space="preserve">y compris </w:t>
            </w:r>
            <w:r>
              <w:rPr>
                <w:rFonts w:ascii="Arial" w:hAnsi="Arial" w:cs="Arial"/>
                <w:sz w:val="20"/>
                <w:szCs w:val="20"/>
              </w:rPr>
              <w:t xml:space="preserve">via l’ensemble des canaux listés au b/ de l’orientation 7.1 </w:t>
            </w:r>
            <w:r w:rsidRPr="009D2D0C">
              <w:rPr>
                <w:rFonts w:ascii="Arial" w:hAnsi="Arial" w:cs="Arial"/>
                <w:sz w:val="20"/>
                <w:szCs w:val="20"/>
              </w:rPr>
              <w:t xml:space="preserve"> </w:t>
            </w:r>
          </w:p>
          <w:p w:rsidR="00587E9C" w:rsidRDefault="00587E9C" w:rsidP="00587E9C">
            <w:pPr>
              <w:tabs>
                <w:tab w:val="num" w:pos="993"/>
              </w:tabs>
              <w:spacing w:before="120" w:after="120"/>
              <w:ind w:left="175" w:right="-1" w:hanging="283"/>
              <w:jc w:val="both"/>
              <w:rPr>
                <w:rFonts w:ascii="Arial" w:hAnsi="Arial" w:cs="Arial"/>
                <w:sz w:val="20"/>
                <w:szCs w:val="20"/>
              </w:rPr>
            </w:pPr>
          </w:p>
          <w:p w:rsidR="00587E9C" w:rsidRPr="00452F83" w:rsidRDefault="00587E9C" w:rsidP="00587E9C">
            <w:pPr>
              <w:tabs>
                <w:tab w:val="num" w:pos="993"/>
              </w:tabs>
              <w:spacing w:before="120" w:after="120"/>
              <w:ind w:left="175" w:right="-1" w:hanging="283"/>
              <w:jc w:val="both"/>
              <w:rPr>
                <w:rFonts w:ascii="Arial" w:hAnsi="Arial" w:cs="Arial"/>
                <w:sz w:val="20"/>
              </w:rPr>
            </w:pPr>
          </w:p>
        </w:tc>
      </w:tr>
    </w:tbl>
    <w:p w:rsidR="00FF1B93" w:rsidRDefault="00FF1B93" w:rsidP="0093368A">
      <w:pPr>
        <w:spacing w:after="200"/>
        <w:rPr>
          <w:rFonts w:ascii="Arial" w:hAnsi="Arial" w:cs="Arial"/>
          <w:sz w:val="20"/>
          <w:szCs w:val="20"/>
        </w:rPr>
      </w:pPr>
    </w:p>
    <w:p w:rsidR="00587E9C" w:rsidRDefault="00587E9C" w:rsidP="0093368A">
      <w:pPr>
        <w:spacing w:after="200"/>
        <w:rPr>
          <w:rFonts w:ascii="Arial" w:hAnsi="Arial" w:cs="Arial"/>
          <w:sz w:val="20"/>
          <w:szCs w:val="20"/>
        </w:rPr>
      </w:pPr>
    </w:p>
    <w:p w:rsidR="00FF1B93" w:rsidRPr="00A167A7" w:rsidRDefault="00FF1B93" w:rsidP="00FF1B93">
      <w:pPr>
        <w:pStyle w:val="Titre2"/>
      </w:pPr>
      <w:bookmarkStart w:id="9" w:name="_Toc534967592"/>
      <w:r>
        <w:t>Résolution des problèmes</w:t>
      </w:r>
      <w:bookmarkEnd w:id="9"/>
    </w:p>
    <w:p w:rsidR="00AB5331" w:rsidRDefault="00AB5331" w:rsidP="00FF1B93">
      <w:pPr>
        <w:tabs>
          <w:tab w:val="left" w:pos="1418"/>
        </w:tabs>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4"/>
        <w:gridCol w:w="7701"/>
      </w:tblGrid>
      <w:tr w:rsidR="00587E9C" w:rsidRPr="00452F83" w:rsidTr="00AB5331">
        <w:tc>
          <w:tcPr>
            <w:tcW w:w="1304" w:type="dxa"/>
            <w:vAlign w:val="center"/>
          </w:tcPr>
          <w:p w:rsidR="00587E9C" w:rsidRPr="00452F83" w:rsidRDefault="00587E9C" w:rsidP="00FF1B93">
            <w:pPr>
              <w:jc w:val="center"/>
              <w:rPr>
                <w:rFonts w:ascii="Arial" w:hAnsi="Arial" w:cs="Arial"/>
                <w:sz w:val="20"/>
                <w:szCs w:val="20"/>
              </w:rPr>
            </w:pPr>
            <w:r>
              <w:rPr>
                <w:rFonts w:ascii="Arial" w:hAnsi="Arial" w:cs="Arial"/>
                <w:sz w:val="20"/>
                <w:szCs w:val="20"/>
              </w:rPr>
              <w:t>Référence</w:t>
            </w:r>
            <w:r w:rsidR="000E4FC1">
              <w:rPr>
                <w:rFonts w:ascii="Arial" w:hAnsi="Arial" w:cs="Arial"/>
                <w:sz w:val="20"/>
                <w:szCs w:val="20"/>
              </w:rPr>
              <w:t>s</w:t>
            </w:r>
          </w:p>
        </w:tc>
        <w:tc>
          <w:tcPr>
            <w:tcW w:w="7701" w:type="dxa"/>
            <w:vAlign w:val="center"/>
          </w:tcPr>
          <w:p w:rsidR="00587E9C" w:rsidRPr="00452F83" w:rsidRDefault="00587E9C" w:rsidP="00FF1B93">
            <w:pPr>
              <w:tabs>
                <w:tab w:val="num" w:pos="993"/>
              </w:tabs>
              <w:spacing w:before="120" w:after="120"/>
              <w:ind w:left="175" w:right="-1" w:hanging="283"/>
              <w:jc w:val="center"/>
              <w:rPr>
                <w:rFonts w:ascii="Arial" w:hAnsi="Arial" w:cs="Arial"/>
                <w:sz w:val="20"/>
              </w:rPr>
            </w:pPr>
          </w:p>
        </w:tc>
      </w:tr>
      <w:tr w:rsidR="00587E9C" w:rsidRPr="00452F83" w:rsidTr="00AB5331">
        <w:tc>
          <w:tcPr>
            <w:tcW w:w="1304" w:type="dxa"/>
            <w:vAlign w:val="center"/>
          </w:tcPr>
          <w:p w:rsidR="00587E9C" w:rsidRPr="00587E9C" w:rsidRDefault="00587E9C" w:rsidP="000E4FC1">
            <w:pPr>
              <w:jc w:val="center"/>
              <w:rPr>
                <w:rFonts w:ascii="Arial" w:hAnsi="Arial" w:cs="Arial"/>
                <w:sz w:val="20"/>
                <w:szCs w:val="20"/>
              </w:rPr>
            </w:pPr>
            <w:r w:rsidRPr="00587E9C">
              <w:rPr>
                <w:rFonts w:ascii="Arial" w:hAnsi="Arial" w:cs="Arial"/>
                <w:sz w:val="20"/>
                <w:szCs w:val="20"/>
              </w:rPr>
              <w:t xml:space="preserve">Orientation </w:t>
            </w:r>
            <w:r w:rsidRPr="00587E9C">
              <w:rPr>
                <w:rFonts w:ascii="Arial" w:hAnsi="Arial" w:cs="Arial"/>
                <w:sz w:val="20"/>
                <w:szCs w:val="20"/>
              </w:rPr>
              <w:lastRenderedPageBreak/>
              <w:t>8.1</w:t>
            </w:r>
            <w:r w:rsidR="00415F50">
              <w:rPr>
                <w:rFonts w:ascii="Arial" w:hAnsi="Arial" w:cs="Arial"/>
                <w:sz w:val="20"/>
                <w:szCs w:val="20"/>
              </w:rPr>
              <w:t xml:space="preserve"> a/</w:t>
            </w:r>
          </w:p>
          <w:p w:rsidR="00587E9C" w:rsidRPr="00587E9C" w:rsidRDefault="00EA1C32" w:rsidP="000E4FC1">
            <w:pPr>
              <w:jc w:val="center"/>
              <w:rPr>
                <w:rFonts w:ascii="Arial" w:hAnsi="Arial" w:cs="Arial"/>
                <w:sz w:val="20"/>
                <w:szCs w:val="20"/>
              </w:rPr>
            </w:pPr>
            <w:r>
              <w:rPr>
                <w:rFonts w:ascii="Arial" w:hAnsi="Arial" w:cs="Arial"/>
                <w:sz w:val="20"/>
                <w:szCs w:val="20"/>
              </w:rPr>
              <w:t>Articles 32(1) et 33(6</w:t>
            </w:r>
            <w:proofErr w:type="gramStart"/>
            <w:r>
              <w:rPr>
                <w:rFonts w:ascii="Arial" w:hAnsi="Arial" w:cs="Arial"/>
                <w:sz w:val="20"/>
                <w:szCs w:val="20"/>
              </w:rPr>
              <w:t>)(</w:t>
            </w:r>
            <w:proofErr w:type="gramEnd"/>
            <w:r w:rsidR="00415F50">
              <w:rPr>
                <w:rFonts w:ascii="Arial" w:hAnsi="Arial" w:cs="Arial"/>
                <w:sz w:val="20"/>
                <w:szCs w:val="20"/>
              </w:rPr>
              <w:t>d</w:t>
            </w:r>
            <w:r>
              <w:rPr>
                <w:rFonts w:ascii="Arial" w:hAnsi="Arial" w:cs="Arial"/>
                <w:sz w:val="20"/>
                <w:szCs w:val="20"/>
              </w:rPr>
              <w:t>)</w:t>
            </w:r>
            <w:r w:rsidR="00415F50">
              <w:rPr>
                <w:rFonts w:ascii="Arial" w:hAnsi="Arial" w:cs="Arial"/>
                <w:sz w:val="20"/>
                <w:szCs w:val="20"/>
              </w:rPr>
              <w:t xml:space="preserve"> du RD 2018/389</w:t>
            </w:r>
          </w:p>
        </w:tc>
        <w:tc>
          <w:tcPr>
            <w:tcW w:w="7701" w:type="dxa"/>
            <w:vAlign w:val="center"/>
          </w:tcPr>
          <w:p w:rsidR="00587E9C" w:rsidRPr="00587E9C" w:rsidRDefault="00587E9C" w:rsidP="00FF1B93">
            <w:pPr>
              <w:rPr>
                <w:rFonts w:ascii="Arial" w:hAnsi="Arial" w:cs="Arial"/>
                <w:sz w:val="20"/>
                <w:szCs w:val="20"/>
              </w:rPr>
            </w:pPr>
          </w:p>
          <w:p w:rsidR="00587E9C" w:rsidRPr="00587E9C" w:rsidRDefault="00587E9C" w:rsidP="00320875">
            <w:pPr>
              <w:jc w:val="both"/>
              <w:rPr>
                <w:rFonts w:ascii="Arial" w:hAnsi="Arial" w:cs="Arial"/>
                <w:sz w:val="20"/>
                <w:szCs w:val="20"/>
              </w:rPr>
            </w:pPr>
            <w:r w:rsidRPr="00587E9C">
              <w:rPr>
                <w:rFonts w:ascii="Arial" w:hAnsi="Arial" w:cs="Arial"/>
                <w:sz w:val="20"/>
                <w:szCs w:val="20"/>
              </w:rPr>
              <w:lastRenderedPageBreak/>
              <w:t xml:space="preserve">Décrire les systèmes et procédures mis en œuvre pour identifier, résoudre et </w:t>
            </w:r>
            <w:r w:rsidR="00C45687">
              <w:rPr>
                <w:rFonts w:ascii="Arial" w:hAnsi="Arial" w:cs="Arial"/>
                <w:sz w:val="20"/>
                <w:szCs w:val="20"/>
              </w:rPr>
              <w:t>éviter que les problèmes ne se reproduisent</w:t>
            </w:r>
            <w:r w:rsidR="000E4FC1">
              <w:rPr>
                <w:rFonts w:ascii="Arial" w:hAnsi="Arial" w:cs="Arial"/>
                <w:sz w:val="20"/>
                <w:szCs w:val="20"/>
              </w:rPr>
              <w:t xml:space="preserve"> (</w:t>
            </w:r>
            <w:r w:rsidR="00C45687">
              <w:rPr>
                <w:rFonts w:ascii="Arial" w:hAnsi="Arial" w:cs="Arial"/>
                <w:sz w:val="20"/>
                <w:szCs w:val="20"/>
              </w:rPr>
              <w:t xml:space="preserve">en particulier </w:t>
            </w:r>
            <w:r w:rsidRPr="00587E9C">
              <w:rPr>
                <w:rFonts w:ascii="Arial" w:hAnsi="Arial" w:cs="Arial"/>
                <w:sz w:val="20"/>
                <w:szCs w:val="20"/>
              </w:rPr>
              <w:t xml:space="preserve">ceux signalés par les </w:t>
            </w:r>
            <w:r w:rsidR="00FC32EC">
              <w:rPr>
                <w:rFonts w:ascii="Arial" w:hAnsi="Arial" w:cs="Arial"/>
                <w:sz w:val="20"/>
                <w:szCs w:val="20"/>
              </w:rPr>
              <w:t>PSIC</w:t>
            </w:r>
            <w:r w:rsidRPr="00587E9C">
              <w:rPr>
                <w:rFonts w:ascii="Arial" w:hAnsi="Arial" w:cs="Arial"/>
                <w:sz w:val="20"/>
                <w:szCs w:val="20"/>
              </w:rPr>
              <w:t xml:space="preserve">, </w:t>
            </w:r>
            <w:r w:rsidR="007F3879">
              <w:rPr>
                <w:rFonts w:ascii="Arial" w:hAnsi="Arial" w:cs="Arial"/>
                <w:sz w:val="20"/>
                <w:szCs w:val="20"/>
              </w:rPr>
              <w:t xml:space="preserve">les </w:t>
            </w:r>
            <w:r w:rsidR="00FC32EC">
              <w:rPr>
                <w:rFonts w:ascii="Arial" w:hAnsi="Arial" w:cs="Arial"/>
                <w:sz w:val="20"/>
                <w:szCs w:val="20"/>
              </w:rPr>
              <w:t>PSIP</w:t>
            </w:r>
            <w:r w:rsidR="007F00B6">
              <w:rPr>
                <w:rFonts w:ascii="Arial" w:hAnsi="Arial" w:cs="Arial"/>
                <w:sz w:val="20"/>
                <w:szCs w:val="20"/>
              </w:rPr>
              <w:t xml:space="preserve"> et </w:t>
            </w:r>
            <w:r w:rsidR="007F3879">
              <w:rPr>
                <w:rFonts w:ascii="Arial" w:hAnsi="Arial" w:cs="Arial"/>
                <w:sz w:val="20"/>
                <w:szCs w:val="20"/>
              </w:rPr>
              <w:t xml:space="preserve">les </w:t>
            </w:r>
            <w:r w:rsidR="00FC32EC">
              <w:rPr>
                <w:rFonts w:ascii="Arial" w:hAnsi="Arial" w:cs="Arial"/>
                <w:sz w:val="20"/>
                <w:szCs w:val="20"/>
              </w:rPr>
              <w:t>EIPC)</w:t>
            </w:r>
            <w:r w:rsidR="000E4FC1">
              <w:rPr>
                <w:rFonts w:ascii="Arial" w:hAnsi="Arial" w:cs="Arial"/>
                <w:sz w:val="20"/>
                <w:szCs w:val="20"/>
              </w:rPr>
              <w:t> :</w:t>
            </w:r>
          </w:p>
          <w:p w:rsidR="00587E9C" w:rsidRDefault="00587E9C" w:rsidP="00FF1B93">
            <w:pPr>
              <w:tabs>
                <w:tab w:val="num" w:pos="993"/>
              </w:tabs>
              <w:spacing w:before="120" w:after="120"/>
              <w:ind w:left="175" w:right="-1" w:hanging="283"/>
              <w:jc w:val="center"/>
              <w:rPr>
                <w:rFonts w:ascii="Arial" w:hAnsi="Arial" w:cs="Arial"/>
                <w:sz w:val="20"/>
              </w:rPr>
            </w:pPr>
          </w:p>
          <w:p w:rsidR="007F3879" w:rsidRDefault="007F3879" w:rsidP="00FF1B93">
            <w:pPr>
              <w:tabs>
                <w:tab w:val="num" w:pos="993"/>
              </w:tabs>
              <w:spacing w:before="120" w:after="120"/>
              <w:ind w:left="175" w:right="-1" w:hanging="283"/>
              <w:jc w:val="center"/>
              <w:rPr>
                <w:rFonts w:ascii="Arial" w:hAnsi="Arial" w:cs="Arial"/>
                <w:sz w:val="20"/>
              </w:rPr>
            </w:pPr>
          </w:p>
          <w:p w:rsidR="007F3879" w:rsidRDefault="007F3879" w:rsidP="00FF1B93">
            <w:pPr>
              <w:tabs>
                <w:tab w:val="num" w:pos="993"/>
              </w:tabs>
              <w:spacing w:before="120" w:after="120"/>
              <w:ind w:left="175" w:right="-1" w:hanging="283"/>
              <w:jc w:val="center"/>
              <w:rPr>
                <w:rFonts w:ascii="Arial" w:hAnsi="Arial" w:cs="Arial"/>
                <w:sz w:val="20"/>
              </w:rPr>
            </w:pPr>
          </w:p>
          <w:p w:rsidR="007F3879" w:rsidRDefault="007F3879" w:rsidP="00FF1B93">
            <w:pPr>
              <w:tabs>
                <w:tab w:val="num" w:pos="993"/>
              </w:tabs>
              <w:spacing w:before="120" w:after="120"/>
              <w:ind w:left="175" w:right="-1" w:hanging="283"/>
              <w:jc w:val="center"/>
              <w:rPr>
                <w:rFonts w:ascii="Arial" w:hAnsi="Arial" w:cs="Arial"/>
                <w:sz w:val="20"/>
              </w:rPr>
            </w:pPr>
          </w:p>
        </w:tc>
      </w:tr>
      <w:tr w:rsidR="00587E9C" w:rsidRPr="00452F83" w:rsidTr="00AB5331">
        <w:tc>
          <w:tcPr>
            <w:tcW w:w="1304" w:type="dxa"/>
            <w:vAlign w:val="center"/>
          </w:tcPr>
          <w:p w:rsidR="00587E9C" w:rsidRDefault="00587E9C" w:rsidP="00415F50">
            <w:pPr>
              <w:jc w:val="center"/>
              <w:rPr>
                <w:rFonts w:ascii="Arial" w:hAnsi="Arial" w:cs="Arial"/>
                <w:sz w:val="20"/>
                <w:szCs w:val="20"/>
              </w:rPr>
            </w:pPr>
            <w:r w:rsidRPr="00587E9C">
              <w:rPr>
                <w:rFonts w:ascii="Arial" w:hAnsi="Arial" w:cs="Arial"/>
                <w:sz w:val="20"/>
                <w:szCs w:val="20"/>
              </w:rPr>
              <w:lastRenderedPageBreak/>
              <w:t>Orientation 8.</w:t>
            </w:r>
            <w:r w:rsidR="00415F50">
              <w:rPr>
                <w:rFonts w:ascii="Arial" w:hAnsi="Arial" w:cs="Arial"/>
                <w:sz w:val="20"/>
                <w:szCs w:val="20"/>
              </w:rPr>
              <w:t>1 b/</w:t>
            </w:r>
          </w:p>
          <w:p w:rsidR="00EA1C32" w:rsidRPr="00587E9C" w:rsidRDefault="00EA1C32" w:rsidP="00415F50">
            <w:pPr>
              <w:jc w:val="center"/>
              <w:rPr>
                <w:rFonts w:ascii="Arial" w:hAnsi="Arial" w:cs="Arial"/>
                <w:sz w:val="20"/>
                <w:szCs w:val="20"/>
              </w:rPr>
            </w:pPr>
            <w:r>
              <w:rPr>
                <w:rFonts w:ascii="Arial" w:hAnsi="Arial" w:cs="Arial"/>
                <w:sz w:val="20"/>
                <w:szCs w:val="20"/>
              </w:rPr>
              <w:t>Articles 32(1) et 33(6</w:t>
            </w:r>
            <w:proofErr w:type="gramStart"/>
            <w:r>
              <w:rPr>
                <w:rFonts w:ascii="Arial" w:hAnsi="Arial" w:cs="Arial"/>
                <w:sz w:val="20"/>
                <w:szCs w:val="20"/>
              </w:rPr>
              <w:t>)(</w:t>
            </w:r>
            <w:proofErr w:type="gramEnd"/>
            <w:r>
              <w:rPr>
                <w:rFonts w:ascii="Arial" w:hAnsi="Arial" w:cs="Arial"/>
                <w:sz w:val="20"/>
                <w:szCs w:val="20"/>
              </w:rPr>
              <w:t>d) du RD 2018/389</w:t>
            </w:r>
          </w:p>
        </w:tc>
        <w:tc>
          <w:tcPr>
            <w:tcW w:w="7701" w:type="dxa"/>
            <w:vAlign w:val="center"/>
          </w:tcPr>
          <w:p w:rsidR="00587E9C" w:rsidRPr="00587E9C" w:rsidRDefault="00587E9C" w:rsidP="00FF1B93">
            <w:pPr>
              <w:rPr>
                <w:rFonts w:ascii="Arial" w:hAnsi="Arial" w:cs="Arial"/>
                <w:sz w:val="20"/>
                <w:szCs w:val="20"/>
              </w:rPr>
            </w:pPr>
          </w:p>
          <w:p w:rsidR="00587E9C" w:rsidRDefault="00587E9C" w:rsidP="00320875">
            <w:pPr>
              <w:jc w:val="both"/>
              <w:rPr>
                <w:rFonts w:ascii="Arial" w:hAnsi="Arial" w:cs="Arial"/>
                <w:sz w:val="20"/>
                <w:szCs w:val="20"/>
              </w:rPr>
            </w:pPr>
            <w:r w:rsidRPr="00587E9C">
              <w:rPr>
                <w:rFonts w:ascii="Arial" w:hAnsi="Arial" w:cs="Arial"/>
                <w:sz w:val="20"/>
                <w:szCs w:val="20"/>
              </w:rPr>
              <w:t xml:space="preserve">Décrire les problèmes, notamment ceux mentionnés par les PSIC, les PSIP et les </w:t>
            </w:r>
            <w:r w:rsidR="00FC32EC">
              <w:rPr>
                <w:rFonts w:ascii="Arial" w:hAnsi="Arial" w:cs="Arial"/>
                <w:sz w:val="20"/>
                <w:szCs w:val="20"/>
              </w:rPr>
              <w:t>EIPC</w:t>
            </w:r>
            <w:r w:rsidR="00532E74">
              <w:rPr>
                <w:rFonts w:ascii="Arial" w:hAnsi="Arial" w:cs="Arial"/>
                <w:sz w:val="20"/>
                <w:szCs w:val="20"/>
              </w:rPr>
              <w:t>,</w:t>
            </w:r>
            <w:r w:rsidRPr="00587E9C">
              <w:rPr>
                <w:rFonts w:ascii="Arial" w:hAnsi="Arial" w:cs="Arial"/>
                <w:sz w:val="20"/>
                <w:szCs w:val="20"/>
              </w:rPr>
              <w:t xml:space="preserve"> qui n’ont pas pu être résolus en accord avec les exigences en matière de niveau de services de </w:t>
            </w:r>
            <w:r w:rsidR="004D45BA">
              <w:rPr>
                <w:rFonts w:ascii="Arial" w:hAnsi="Arial" w:cs="Arial"/>
                <w:sz w:val="20"/>
                <w:szCs w:val="20"/>
              </w:rPr>
              <w:t>l’orientation</w:t>
            </w:r>
            <w:r w:rsidRPr="00587E9C">
              <w:rPr>
                <w:rFonts w:ascii="Arial" w:hAnsi="Arial" w:cs="Arial"/>
                <w:sz w:val="20"/>
                <w:szCs w:val="20"/>
              </w:rPr>
              <w:t xml:space="preserve"> 2.1</w:t>
            </w:r>
            <w:r w:rsidR="007F3879">
              <w:rPr>
                <w:rFonts w:ascii="Arial" w:hAnsi="Arial" w:cs="Arial"/>
                <w:sz w:val="20"/>
                <w:szCs w:val="20"/>
              </w:rPr>
              <w:t> :</w:t>
            </w:r>
          </w:p>
          <w:p w:rsidR="007F3879" w:rsidRDefault="007F3879" w:rsidP="00FF1B93">
            <w:pPr>
              <w:rPr>
                <w:rFonts w:ascii="Arial" w:hAnsi="Arial" w:cs="Arial"/>
                <w:sz w:val="20"/>
                <w:szCs w:val="20"/>
              </w:rPr>
            </w:pPr>
          </w:p>
          <w:p w:rsidR="007F3879" w:rsidRPr="00587E9C" w:rsidRDefault="007F3879" w:rsidP="00FF1B93">
            <w:pPr>
              <w:rPr>
                <w:rFonts w:ascii="Arial" w:hAnsi="Arial" w:cs="Arial"/>
                <w:sz w:val="20"/>
                <w:szCs w:val="20"/>
              </w:rPr>
            </w:pPr>
          </w:p>
          <w:p w:rsidR="00587E9C" w:rsidRPr="00452F83" w:rsidRDefault="00587E9C" w:rsidP="00FF1B93">
            <w:pPr>
              <w:tabs>
                <w:tab w:val="num" w:pos="993"/>
              </w:tabs>
              <w:spacing w:before="120" w:after="120"/>
              <w:ind w:left="175" w:right="-1" w:hanging="283"/>
              <w:jc w:val="center"/>
              <w:rPr>
                <w:rFonts w:ascii="Arial" w:hAnsi="Arial" w:cs="Arial"/>
                <w:sz w:val="20"/>
              </w:rPr>
            </w:pPr>
          </w:p>
        </w:tc>
      </w:tr>
    </w:tbl>
    <w:p w:rsidR="00D01ACD" w:rsidRDefault="00D01ACD" w:rsidP="0093368A">
      <w:pPr>
        <w:spacing w:after="200"/>
        <w:rPr>
          <w:rFonts w:ascii="Arial" w:hAnsi="Arial" w:cs="Arial"/>
          <w:sz w:val="20"/>
          <w:szCs w:val="20"/>
        </w:rPr>
      </w:pPr>
    </w:p>
    <w:p w:rsidR="00B24FA5" w:rsidRDefault="00B24FA5" w:rsidP="0093368A">
      <w:pPr>
        <w:spacing w:after="200"/>
        <w:rPr>
          <w:rFonts w:ascii="Arial" w:hAnsi="Arial" w:cs="Arial"/>
          <w:sz w:val="20"/>
          <w:szCs w:val="20"/>
        </w:rPr>
      </w:pPr>
    </w:p>
    <w:p w:rsidR="00D01ACD" w:rsidRDefault="00D01ACD" w:rsidP="00D01ACD">
      <w:pPr>
        <w:pStyle w:val="Titre2"/>
      </w:pPr>
      <w:bookmarkStart w:id="10" w:name="_Toc534967593"/>
      <w:r>
        <w:t>Passeport</w:t>
      </w:r>
      <w:r w:rsidR="00F41E35">
        <w:t xml:space="preserve"> européen</w:t>
      </w:r>
      <w:bookmarkEnd w:id="10"/>
    </w:p>
    <w:p w:rsidR="00587E9C" w:rsidRPr="00587E9C" w:rsidRDefault="00587E9C" w:rsidP="00587E9C">
      <w:pPr>
        <w:rPr>
          <w:lang w:eastAsia="fr-FR"/>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04"/>
        <w:gridCol w:w="5670"/>
        <w:gridCol w:w="1304"/>
        <w:gridCol w:w="1304"/>
      </w:tblGrid>
      <w:tr w:rsidR="00AD0665" w:rsidRPr="00452F83" w:rsidTr="00AB5331">
        <w:tc>
          <w:tcPr>
            <w:tcW w:w="1304" w:type="dxa"/>
            <w:vAlign w:val="center"/>
          </w:tcPr>
          <w:p w:rsidR="00AD0665" w:rsidRPr="00452F83" w:rsidRDefault="00AD0665" w:rsidP="00FE0D38">
            <w:pPr>
              <w:jc w:val="center"/>
              <w:rPr>
                <w:rFonts w:ascii="Arial" w:hAnsi="Arial" w:cs="Arial"/>
                <w:sz w:val="20"/>
                <w:szCs w:val="20"/>
              </w:rPr>
            </w:pPr>
            <w:r>
              <w:rPr>
                <w:rFonts w:ascii="Arial" w:hAnsi="Arial" w:cs="Arial"/>
                <w:sz w:val="20"/>
                <w:szCs w:val="20"/>
              </w:rPr>
              <w:t>Référence</w:t>
            </w:r>
          </w:p>
        </w:tc>
        <w:tc>
          <w:tcPr>
            <w:tcW w:w="5670" w:type="dxa"/>
            <w:vAlign w:val="center"/>
          </w:tcPr>
          <w:p w:rsidR="00AD0665" w:rsidRPr="00452F83" w:rsidRDefault="00AD0665" w:rsidP="00FE0D38">
            <w:pPr>
              <w:spacing w:before="60"/>
              <w:rPr>
                <w:rFonts w:ascii="Arial" w:hAnsi="Arial" w:cs="Arial"/>
                <w:sz w:val="20"/>
                <w:szCs w:val="20"/>
              </w:rPr>
            </w:pPr>
          </w:p>
        </w:tc>
        <w:tc>
          <w:tcPr>
            <w:tcW w:w="1304" w:type="dxa"/>
            <w:vAlign w:val="center"/>
          </w:tcPr>
          <w:p w:rsidR="00AD0665" w:rsidRPr="00452F83" w:rsidRDefault="00AD0665" w:rsidP="00FE0D38">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304" w:type="dxa"/>
            <w:vAlign w:val="center"/>
          </w:tcPr>
          <w:p w:rsidR="00AD0665" w:rsidRPr="00452F83" w:rsidRDefault="00AD0665" w:rsidP="00FE0D38">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AD0665" w:rsidTr="00AB5331">
        <w:tc>
          <w:tcPr>
            <w:tcW w:w="1304" w:type="dxa"/>
            <w:vAlign w:val="center"/>
          </w:tcPr>
          <w:p w:rsidR="00AD0665" w:rsidRPr="00587E9C" w:rsidRDefault="00623E70" w:rsidP="00F33AC9">
            <w:pPr>
              <w:jc w:val="center"/>
              <w:rPr>
                <w:rFonts w:ascii="Arial" w:hAnsi="Arial" w:cs="Arial"/>
                <w:sz w:val="20"/>
                <w:szCs w:val="20"/>
              </w:rPr>
            </w:pPr>
            <w:r>
              <w:rPr>
                <w:rFonts w:ascii="Arial" w:hAnsi="Arial" w:cs="Arial"/>
                <w:sz w:val="20"/>
                <w:szCs w:val="20"/>
              </w:rPr>
              <w:t>Orientation</w:t>
            </w:r>
            <w:r w:rsidR="00AD0665" w:rsidRPr="00587E9C">
              <w:rPr>
                <w:rFonts w:ascii="Arial" w:hAnsi="Arial" w:cs="Arial"/>
                <w:sz w:val="20"/>
                <w:szCs w:val="20"/>
              </w:rPr>
              <w:t xml:space="preserve"> 9.4</w:t>
            </w:r>
          </w:p>
          <w:p w:rsidR="00AD0665" w:rsidRPr="00587E9C" w:rsidRDefault="00AD0665" w:rsidP="00B57BDB">
            <w:pPr>
              <w:rPr>
                <w:rFonts w:ascii="Arial" w:hAnsi="Arial" w:cs="Arial"/>
                <w:sz w:val="20"/>
                <w:szCs w:val="20"/>
              </w:rPr>
            </w:pPr>
          </w:p>
        </w:tc>
        <w:tc>
          <w:tcPr>
            <w:tcW w:w="5670" w:type="dxa"/>
            <w:vAlign w:val="center"/>
          </w:tcPr>
          <w:p w:rsidR="00AD0665" w:rsidRPr="00587E9C" w:rsidRDefault="00AD0665" w:rsidP="00320875">
            <w:pPr>
              <w:jc w:val="both"/>
              <w:rPr>
                <w:rFonts w:ascii="Arial" w:hAnsi="Arial" w:cs="Arial"/>
                <w:sz w:val="20"/>
                <w:szCs w:val="20"/>
              </w:rPr>
            </w:pPr>
            <w:r w:rsidRPr="00587E9C">
              <w:rPr>
                <w:rFonts w:ascii="Arial" w:hAnsi="Arial" w:cs="Arial"/>
                <w:sz w:val="20"/>
                <w:szCs w:val="20"/>
              </w:rPr>
              <w:t>L’établissement effectuant la présente demande d’exemption fait-il partie d’un groupe</w:t>
            </w:r>
            <w:r w:rsidR="0054399E">
              <w:t xml:space="preserve"> </w:t>
            </w:r>
            <w:r w:rsidR="0054399E" w:rsidRPr="0054399E">
              <w:rPr>
                <w:rFonts w:ascii="Arial" w:hAnsi="Arial" w:cs="Arial"/>
                <w:sz w:val="20"/>
                <w:szCs w:val="20"/>
              </w:rPr>
              <w:t xml:space="preserve">possédant des filiales dans différents États membres </w:t>
            </w:r>
            <w:r w:rsidR="0054399E">
              <w:rPr>
                <w:rFonts w:ascii="Arial" w:hAnsi="Arial" w:cs="Arial"/>
                <w:sz w:val="20"/>
                <w:szCs w:val="20"/>
              </w:rPr>
              <w:t xml:space="preserve">de l’Espace Économique Européen </w:t>
            </w:r>
            <w:r w:rsidR="0054399E" w:rsidRPr="0054399E">
              <w:rPr>
                <w:rFonts w:ascii="Arial" w:hAnsi="Arial" w:cs="Arial"/>
                <w:sz w:val="20"/>
                <w:szCs w:val="20"/>
              </w:rPr>
              <w:t>qui utiliseront la même interface dédiée</w:t>
            </w:r>
            <w:r w:rsidRPr="00587E9C">
              <w:rPr>
                <w:rFonts w:ascii="Arial" w:hAnsi="Arial" w:cs="Arial"/>
                <w:sz w:val="20"/>
                <w:szCs w:val="20"/>
              </w:rPr>
              <w:t>?</w:t>
            </w:r>
          </w:p>
        </w:tc>
        <w:tc>
          <w:tcPr>
            <w:tcW w:w="1304" w:type="dxa"/>
            <w:vAlign w:val="center"/>
          </w:tcPr>
          <w:p w:rsidR="0054399E" w:rsidRDefault="0054399E" w:rsidP="00FE0D38">
            <w:pPr>
              <w:tabs>
                <w:tab w:val="num" w:pos="993"/>
              </w:tabs>
              <w:spacing w:before="120" w:after="120"/>
              <w:ind w:left="175" w:right="-1" w:hanging="283"/>
              <w:jc w:val="center"/>
              <w:rPr>
                <w:rFonts w:ascii="Arial" w:hAnsi="Arial" w:cs="Arial"/>
                <w:sz w:val="20"/>
              </w:rPr>
            </w:pPr>
          </w:p>
          <w:sdt>
            <w:sdtPr>
              <w:rPr>
                <w:rFonts w:ascii="Arial" w:hAnsi="Arial" w:cs="Arial"/>
                <w:sz w:val="20"/>
              </w:rPr>
              <w:id w:val="557898549"/>
              <w14:checkbox>
                <w14:checked w14:val="0"/>
                <w14:checkedState w14:val="2612" w14:font="MS Gothic"/>
                <w14:uncheckedState w14:val="2610" w14:font="MS Gothic"/>
              </w14:checkbox>
            </w:sdtPr>
            <w:sdtEndPr/>
            <w:sdtContent>
              <w:p w:rsidR="00AD0665" w:rsidRDefault="00467475" w:rsidP="00FE0D38">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AD0665" w:rsidRDefault="00AD0665" w:rsidP="00FE0D38">
            <w:pPr>
              <w:tabs>
                <w:tab w:val="num" w:pos="993"/>
              </w:tabs>
              <w:spacing w:before="120" w:after="120"/>
              <w:ind w:left="175" w:right="-1" w:hanging="283"/>
              <w:jc w:val="center"/>
              <w:rPr>
                <w:rFonts w:ascii="Arial" w:hAnsi="Arial" w:cs="Arial"/>
                <w:sz w:val="20"/>
              </w:rPr>
            </w:pPr>
          </w:p>
        </w:tc>
        <w:tc>
          <w:tcPr>
            <w:tcW w:w="1304" w:type="dxa"/>
            <w:vAlign w:val="center"/>
          </w:tcPr>
          <w:p w:rsidR="0054399E" w:rsidRDefault="0054399E" w:rsidP="00AD0665">
            <w:pPr>
              <w:tabs>
                <w:tab w:val="num" w:pos="993"/>
              </w:tabs>
              <w:spacing w:before="120" w:after="120"/>
              <w:ind w:left="175" w:right="-1" w:hanging="283"/>
              <w:jc w:val="center"/>
              <w:rPr>
                <w:rFonts w:ascii="Arial" w:hAnsi="Arial" w:cs="Arial"/>
                <w:sz w:val="20"/>
              </w:rPr>
            </w:pPr>
          </w:p>
          <w:sdt>
            <w:sdtPr>
              <w:rPr>
                <w:rFonts w:ascii="Arial" w:hAnsi="Arial" w:cs="Arial"/>
                <w:sz w:val="20"/>
              </w:rPr>
              <w:id w:val="286700804"/>
              <w14:checkbox>
                <w14:checked w14:val="0"/>
                <w14:checkedState w14:val="2612" w14:font="MS Gothic"/>
                <w14:uncheckedState w14:val="2610" w14:font="MS Gothic"/>
              </w14:checkbox>
            </w:sdtPr>
            <w:sdtEndPr/>
            <w:sdtContent>
              <w:p w:rsidR="00AD0665" w:rsidRDefault="00467475" w:rsidP="00AD0665">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AD0665" w:rsidRDefault="00AD0665" w:rsidP="00FE0D38">
            <w:pPr>
              <w:tabs>
                <w:tab w:val="num" w:pos="993"/>
              </w:tabs>
              <w:spacing w:before="120" w:after="120"/>
              <w:ind w:left="175" w:right="-1" w:hanging="283"/>
              <w:jc w:val="center"/>
              <w:rPr>
                <w:rFonts w:ascii="Arial" w:hAnsi="Arial" w:cs="Arial"/>
                <w:sz w:val="20"/>
              </w:rPr>
            </w:pPr>
          </w:p>
        </w:tc>
      </w:tr>
      <w:tr w:rsidR="002E2B53" w:rsidTr="00AB5331">
        <w:tc>
          <w:tcPr>
            <w:tcW w:w="1304" w:type="dxa"/>
            <w:gridSpan w:val="4"/>
            <w:vAlign w:val="center"/>
          </w:tcPr>
          <w:p w:rsidR="002E2B53" w:rsidRPr="00587E9C" w:rsidRDefault="002E2B53" w:rsidP="00635383">
            <w:pPr>
              <w:rPr>
                <w:rFonts w:ascii="Arial" w:hAnsi="Arial" w:cs="Arial"/>
                <w:i/>
                <w:color w:val="808080" w:themeColor="background1" w:themeShade="80"/>
                <w:sz w:val="20"/>
              </w:rPr>
            </w:pPr>
            <w:r w:rsidRPr="006A056B">
              <w:rPr>
                <w:rFonts w:ascii="Arial" w:hAnsi="Arial" w:cs="Arial"/>
                <w:i/>
                <w:color w:val="000000" w:themeColor="text1"/>
                <w:sz w:val="20"/>
                <w:szCs w:val="20"/>
              </w:rPr>
              <w:t xml:space="preserve">Si oui, merci de préciser les établissements </w:t>
            </w:r>
            <w:r w:rsidR="00635383">
              <w:rPr>
                <w:rFonts w:ascii="Arial" w:hAnsi="Arial" w:cs="Arial"/>
                <w:i/>
                <w:color w:val="000000" w:themeColor="text1"/>
                <w:sz w:val="20"/>
                <w:szCs w:val="20"/>
              </w:rPr>
              <w:t xml:space="preserve">concernés </w:t>
            </w:r>
            <w:r w:rsidRPr="006A056B">
              <w:rPr>
                <w:rFonts w:ascii="Arial" w:hAnsi="Arial" w:cs="Arial"/>
                <w:i/>
                <w:color w:val="000000" w:themeColor="text1"/>
                <w:sz w:val="20"/>
                <w:szCs w:val="20"/>
              </w:rPr>
              <w:t xml:space="preserve">et les superviseurs </w:t>
            </w:r>
            <w:r w:rsidR="00635383">
              <w:rPr>
                <w:rFonts w:ascii="Arial" w:hAnsi="Arial" w:cs="Arial"/>
                <w:i/>
                <w:color w:val="000000" w:themeColor="text1"/>
                <w:sz w:val="20"/>
                <w:szCs w:val="20"/>
              </w:rPr>
              <w:t>auprès des</w:t>
            </w:r>
            <w:r w:rsidRPr="006A056B">
              <w:rPr>
                <w:rFonts w:ascii="Arial" w:hAnsi="Arial" w:cs="Arial"/>
                <w:i/>
                <w:color w:val="000000" w:themeColor="text1"/>
                <w:sz w:val="20"/>
                <w:szCs w:val="20"/>
              </w:rPr>
              <w:t>quels de telles demandes ont été adressées</w:t>
            </w:r>
            <w:r w:rsidR="006A056B">
              <w:rPr>
                <w:rFonts w:ascii="Arial" w:hAnsi="Arial" w:cs="Arial"/>
                <w:i/>
                <w:color w:val="000000" w:themeColor="text1"/>
                <w:sz w:val="20"/>
                <w:szCs w:val="20"/>
              </w:rPr>
              <w:t xml:space="preserve"> : </w:t>
            </w:r>
          </w:p>
        </w:tc>
      </w:tr>
    </w:tbl>
    <w:p w:rsidR="00FF1B93" w:rsidRDefault="00FF1B93" w:rsidP="0093368A">
      <w:pPr>
        <w:spacing w:after="200"/>
        <w:rPr>
          <w:rFonts w:ascii="Arial" w:hAnsi="Arial" w:cs="Arial"/>
          <w:sz w:val="20"/>
          <w:szCs w:val="20"/>
        </w:rPr>
      </w:pPr>
    </w:p>
    <w:p w:rsidR="006271D4" w:rsidRDefault="006271D4" w:rsidP="0093368A">
      <w:pPr>
        <w:spacing w:after="200"/>
        <w:rPr>
          <w:rFonts w:ascii="Arial" w:hAnsi="Arial" w:cs="Arial"/>
          <w:sz w:val="20"/>
          <w:szCs w:val="20"/>
        </w:rPr>
      </w:pPr>
    </w:p>
    <w:p w:rsidR="0093368A" w:rsidRPr="00A167A7" w:rsidRDefault="00ED69DB" w:rsidP="0093368A">
      <w:pPr>
        <w:pStyle w:val="Titre1"/>
      </w:pPr>
      <w:bookmarkStart w:id="11" w:name="_Toc534967594"/>
      <w:r>
        <w:t>Sécurité opérationnelle</w:t>
      </w:r>
      <w:bookmarkEnd w:id="11"/>
      <w:r>
        <w:t xml:space="preserve"> </w:t>
      </w:r>
    </w:p>
    <w:p w:rsidR="0093368A" w:rsidRDefault="0093368A" w:rsidP="0093368A">
      <w:pPr>
        <w:tabs>
          <w:tab w:val="left" w:pos="1418"/>
        </w:tabs>
        <w:rPr>
          <w:rFonts w:ascii="Arial" w:hAnsi="Arial" w:cs="Arial"/>
          <w:sz w:val="20"/>
          <w:szCs w:val="20"/>
        </w:rPr>
      </w:pPr>
    </w:p>
    <w:p w:rsidR="00CD58FE" w:rsidRDefault="008808D7" w:rsidP="00320875">
      <w:pPr>
        <w:tabs>
          <w:tab w:val="left" w:pos="1418"/>
        </w:tabs>
        <w:jc w:val="both"/>
        <w:rPr>
          <w:rFonts w:ascii="Arial" w:hAnsi="Arial" w:cs="Arial"/>
          <w:sz w:val="20"/>
          <w:szCs w:val="20"/>
        </w:rPr>
      </w:pPr>
      <w:r w:rsidRPr="008808D7">
        <w:rPr>
          <w:rFonts w:ascii="Arial" w:hAnsi="Arial" w:cs="Arial"/>
          <w:sz w:val="20"/>
          <w:szCs w:val="20"/>
        </w:rPr>
        <w:t>L’examen de la sécurité opérationnelle nécessaire à l’octroi d’une exemption de mécanisme d’urgence applicable à une interface dédiée requiert la présentation d’un rapport d’expert tel que prévu au 5° de l’article D. 133-10 introduit par l’article 1er du décret n° 2018-1228 du 24 décembre 2018 portant application de l'acte délégué adopté en vertu du 1 de l'article 98 de la directive (UE) 2015/2366 du Parlement européen et du Conseil du 25 novembre 2018, dans le code monétaire et financier.</w:t>
      </w:r>
    </w:p>
    <w:tbl>
      <w:tblPr>
        <w:tblW w:w="8363"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0"/>
        <w:gridCol w:w="1276"/>
        <w:gridCol w:w="1417"/>
      </w:tblGrid>
      <w:tr w:rsidR="007C594E" w:rsidRPr="00452F83" w:rsidTr="0006288C">
        <w:tc>
          <w:tcPr>
            <w:tcW w:w="5670" w:type="dxa"/>
            <w:vAlign w:val="center"/>
          </w:tcPr>
          <w:p w:rsidR="007C594E" w:rsidRPr="00452F83" w:rsidRDefault="007C594E" w:rsidP="0006288C">
            <w:pPr>
              <w:spacing w:before="60"/>
              <w:rPr>
                <w:rFonts w:ascii="Arial" w:hAnsi="Arial" w:cs="Arial"/>
                <w:sz w:val="20"/>
                <w:szCs w:val="20"/>
              </w:rPr>
            </w:pPr>
          </w:p>
        </w:tc>
        <w:tc>
          <w:tcPr>
            <w:tcW w:w="1276" w:type="dxa"/>
            <w:vAlign w:val="center"/>
          </w:tcPr>
          <w:p w:rsidR="007C594E" w:rsidRPr="00452F83" w:rsidRDefault="007C594E" w:rsidP="0006288C">
            <w:pPr>
              <w:tabs>
                <w:tab w:val="num" w:pos="993"/>
              </w:tabs>
              <w:spacing w:before="120" w:after="120"/>
              <w:ind w:left="175" w:right="-1" w:hanging="283"/>
              <w:jc w:val="center"/>
              <w:rPr>
                <w:rFonts w:ascii="Arial" w:hAnsi="Arial" w:cs="Arial"/>
                <w:sz w:val="20"/>
              </w:rPr>
            </w:pPr>
            <w:r>
              <w:rPr>
                <w:rFonts w:ascii="Arial" w:hAnsi="Arial" w:cs="Arial"/>
                <w:sz w:val="20"/>
              </w:rPr>
              <w:t>Oui</w:t>
            </w:r>
          </w:p>
        </w:tc>
        <w:tc>
          <w:tcPr>
            <w:tcW w:w="1417" w:type="dxa"/>
            <w:vAlign w:val="center"/>
          </w:tcPr>
          <w:p w:rsidR="007C594E" w:rsidRPr="00452F83" w:rsidRDefault="007C594E" w:rsidP="0006288C">
            <w:pPr>
              <w:tabs>
                <w:tab w:val="num" w:pos="993"/>
              </w:tabs>
              <w:spacing w:before="120" w:after="120"/>
              <w:ind w:left="175" w:right="-1" w:hanging="283"/>
              <w:jc w:val="center"/>
              <w:rPr>
                <w:rFonts w:ascii="Arial" w:hAnsi="Arial" w:cs="Arial"/>
                <w:sz w:val="20"/>
              </w:rPr>
            </w:pPr>
            <w:r>
              <w:rPr>
                <w:rFonts w:ascii="Arial" w:hAnsi="Arial" w:cs="Arial"/>
                <w:sz w:val="20"/>
              </w:rPr>
              <w:t>Non</w:t>
            </w:r>
          </w:p>
        </w:tc>
      </w:tr>
      <w:tr w:rsidR="007C594E" w:rsidTr="0006288C">
        <w:tc>
          <w:tcPr>
            <w:tcW w:w="5670" w:type="dxa"/>
            <w:vAlign w:val="center"/>
          </w:tcPr>
          <w:p w:rsidR="007C594E" w:rsidRPr="00587E9C" w:rsidRDefault="008808D7" w:rsidP="00320875">
            <w:pPr>
              <w:jc w:val="both"/>
              <w:rPr>
                <w:rFonts w:ascii="Arial" w:hAnsi="Arial" w:cs="Arial"/>
                <w:sz w:val="20"/>
                <w:szCs w:val="20"/>
              </w:rPr>
            </w:pPr>
            <w:r w:rsidRPr="008808D7">
              <w:rPr>
                <w:rFonts w:ascii="Arial" w:hAnsi="Arial" w:cs="Arial"/>
                <w:sz w:val="20"/>
                <w:szCs w:val="20"/>
              </w:rPr>
              <w:t>Le rapport mentionné au 5° de l’article D. 133-10 du code monétaire et financier a été joint à la présente demande d’exemption</w:t>
            </w:r>
          </w:p>
        </w:tc>
        <w:tc>
          <w:tcPr>
            <w:tcW w:w="1276" w:type="dxa"/>
            <w:vAlign w:val="center"/>
          </w:tcPr>
          <w:p w:rsidR="007C594E" w:rsidRDefault="007C594E" w:rsidP="0006288C">
            <w:pPr>
              <w:tabs>
                <w:tab w:val="num" w:pos="993"/>
              </w:tabs>
              <w:spacing w:before="120" w:after="120"/>
              <w:ind w:left="175" w:right="-1" w:hanging="283"/>
              <w:jc w:val="center"/>
              <w:rPr>
                <w:rFonts w:ascii="Arial" w:hAnsi="Arial" w:cs="Arial"/>
                <w:sz w:val="20"/>
              </w:rPr>
            </w:pPr>
          </w:p>
          <w:sdt>
            <w:sdtPr>
              <w:rPr>
                <w:rFonts w:ascii="Arial" w:hAnsi="Arial" w:cs="Arial"/>
                <w:sz w:val="20"/>
              </w:rPr>
              <w:id w:val="-1912231824"/>
              <w14:checkbox>
                <w14:checked w14:val="0"/>
                <w14:checkedState w14:val="2612" w14:font="MS Gothic"/>
                <w14:uncheckedState w14:val="2610" w14:font="MS Gothic"/>
              </w14:checkbox>
            </w:sdtPr>
            <w:sdtEndPr/>
            <w:sdtContent>
              <w:p w:rsidR="007C594E" w:rsidRDefault="00467475" w:rsidP="0006288C">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7C594E" w:rsidRDefault="007C594E" w:rsidP="0006288C">
            <w:pPr>
              <w:tabs>
                <w:tab w:val="num" w:pos="993"/>
              </w:tabs>
              <w:spacing w:before="120" w:after="120"/>
              <w:ind w:left="175" w:right="-1" w:hanging="283"/>
              <w:jc w:val="center"/>
              <w:rPr>
                <w:rFonts w:ascii="Arial" w:hAnsi="Arial" w:cs="Arial"/>
                <w:sz w:val="20"/>
              </w:rPr>
            </w:pPr>
          </w:p>
        </w:tc>
        <w:tc>
          <w:tcPr>
            <w:tcW w:w="1417" w:type="dxa"/>
            <w:vAlign w:val="center"/>
          </w:tcPr>
          <w:p w:rsidR="007C594E" w:rsidRDefault="007C594E" w:rsidP="0006288C">
            <w:pPr>
              <w:tabs>
                <w:tab w:val="num" w:pos="993"/>
              </w:tabs>
              <w:spacing w:before="120" w:after="120"/>
              <w:ind w:left="175" w:right="-1" w:hanging="283"/>
              <w:jc w:val="center"/>
              <w:rPr>
                <w:rFonts w:ascii="Arial" w:hAnsi="Arial" w:cs="Arial"/>
                <w:sz w:val="20"/>
              </w:rPr>
            </w:pPr>
          </w:p>
          <w:sdt>
            <w:sdtPr>
              <w:rPr>
                <w:rFonts w:ascii="Arial" w:hAnsi="Arial" w:cs="Arial"/>
                <w:sz w:val="20"/>
              </w:rPr>
              <w:id w:val="1232424971"/>
              <w14:checkbox>
                <w14:checked w14:val="0"/>
                <w14:checkedState w14:val="2612" w14:font="MS Gothic"/>
                <w14:uncheckedState w14:val="2610" w14:font="MS Gothic"/>
              </w14:checkbox>
            </w:sdtPr>
            <w:sdtEndPr/>
            <w:sdtContent>
              <w:p w:rsidR="007C594E" w:rsidRDefault="00467475" w:rsidP="0006288C">
                <w:pPr>
                  <w:tabs>
                    <w:tab w:val="num" w:pos="993"/>
                  </w:tabs>
                  <w:spacing w:before="120" w:after="120"/>
                  <w:ind w:left="175" w:right="-1" w:hanging="283"/>
                  <w:jc w:val="center"/>
                  <w:rPr>
                    <w:rFonts w:ascii="Arial" w:hAnsi="Arial" w:cs="Arial"/>
                    <w:sz w:val="20"/>
                  </w:rPr>
                </w:pPr>
                <w:r>
                  <w:rPr>
                    <w:rFonts w:ascii="MS Gothic" w:eastAsia="MS Gothic" w:hAnsi="MS Gothic" w:cs="Arial" w:hint="eastAsia"/>
                    <w:sz w:val="20"/>
                  </w:rPr>
                  <w:t>☐</w:t>
                </w:r>
              </w:p>
            </w:sdtContent>
          </w:sdt>
          <w:p w:rsidR="007C594E" w:rsidRDefault="007C594E" w:rsidP="0006288C">
            <w:pPr>
              <w:tabs>
                <w:tab w:val="num" w:pos="993"/>
              </w:tabs>
              <w:spacing w:before="120" w:after="120"/>
              <w:ind w:left="175" w:right="-1" w:hanging="283"/>
              <w:jc w:val="center"/>
              <w:rPr>
                <w:rFonts w:ascii="Arial" w:hAnsi="Arial" w:cs="Arial"/>
                <w:sz w:val="20"/>
              </w:rPr>
            </w:pPr>
          </w:p>
        </w:tc>
      </w:tr>
      <w:tr w:rsidR="007C594E" w:rsidRPr="00587E9C" w:rsidTr="0006288C">
        <w:tc>
          <w:tcPr>
            <w:tcW w:w="8363" w:type="dxa"/>
            <w:gridSpan w:val="3"/>
            <w:vAlign w:val="center"/>
          </w:tcPr>
          <w:p w:rsidR="00A41DEC" w:rsidRPr="00587E9C" w:rsidRDefault="007C594E" w:rsidP="00320875">
            <w:pPr>
              <w:jc w:val="both"/>
              <w:rPr>
                <w:rFonts w:ascii="Arial" w:hAnsi="Arial" w:cs="Arial"/>
                <w:i/>
                <w:color w:val="808080" w:themeColor="background1" w:themeShade="80"/>
                <w:sz w:val="20"/>
              </w:rPr>
            </w:pPr>
            <w:r>
              <w:rPr>
                <w:rFonts w:ascii="Arial" w:hAnsi="Arial" w:cs="Arial"/>
                <w:i/>
                <w:color w:val="000000" w:themeColor="text1"/>
                <w:sz w:val="20"/>
                <w:szCs w:val="20"/>
              </w:rPr>
              <w:t>S’il a été répondu « non », merci d’indiquer l’échéance à laquelle ce rapport sera envoyé</w:t>
            </w:r>
            <w:r w:rsidR="008065A5">
              <w:rPr>
                <w:rFonts w:ascii="Arial" w:hAnsi="Arial" w:cs="Arial"/>
                <w:i/>
                <w:color w:val="000000" w:themeColor="text1"/>
                <w:sz w:val="20"/>
                <w:szCs w:val="20"/>
              </w:rPr>
              <w:t xml:space="preserve"> sachant que le présent dossier d’exemption ne pourra pas être considéré comme complet.</w:t>
            </w:r>
          </w:p>
        </w:tc>
      </w:tr>
    </w:tbl>
    <w:p w:rsidR="00596FAD" w:rsidRPr="00FF3E53" w:rsidRDefault="00CD58FE" w:rsidP="00FF3E53">
      <w:pPr>
        <w:pStyle w:val="Titre1"/>
        <w:numPr>
          <w:ilvl w:val="0"/>
          <w:numId w:val="0"/>
        </w:numPr>
        <w:ind w:left="720"/>
      </w:pPr>
      <w:bookmarkStart w:id="12" w:name="_Toc534967595"/>
      <w:r w:rsidRPr="00FF3E53">
        <w:lastRenderedPageBreak/>
        <w:t xml:space="preserve">Annexe 1 : liste des </w:t>
      </w:r>
      <w:r w:rsidR="00784BA3" w:rsidRPr="00FF3E53">
        <w:t>obligations à remplir</w:t>
      </w:r>
      <w:r w:rsidRPr="00FF3E53">
        <w:t xml:space="preserve"> en cas de standard non conforme à une initiative de marché</w:t>
      </w:r>
      <w:r w:rsidR="00B46D7C" w:rsidRPr="00FF3E53">
        <w:t xml:space="preserve"> </w:t>
      </w:r>
      <w:r w:rsidR="00FF3E53" w:rsidRPr="00FF3E53">
        <w:t xml:space="preserve">ou </w:t>
      </w:r>
      <w:r w:rsidR="007C594E">
        <w:t>reposant sur un standard propre</w:t>
      </w:r>
      <w:bookmarkEnd w:id="12"/>
    </w:p>
    <w:p w:rsidR="00596FAD" w:rsidRDefault="00596FAD" w:rsidP="0093368A">
      <w:pPr>
        <w:tabs>
          <w:tab w:val="left" w:pos="1418"/>
        </w:tabs>
        <w:rPr>
          <w:rFonts w:ascii="Arial" w:hAnsi="Arial" w:cs="Arial"/>
          <w:color w:val="0F243E" w:themeColor="text2" w:themeShade="80"/>
          <w:sz w:val="20"/>
          <w:szCs w:val="20"/>
        </w:rPr>
      </w:pPr>
    </w:p>
    <w:p w:rsidR="00CD58FE" w:rsidRDefault="00B46D7C" w:rsidP="0093368A">
      <w:pPr>
        <w:tabs>
          <w:tab w:val="left" w:pos="1418"/>
        </w:tabs>
        <w:rPr>
          <w:rFonts w:ascii="Arial" w:hAnsi="Arial" w:cs="Arial"/>
          <w:sz w:val="20"/>
          <w:szCs w:val="20"/>
        </w:rPr>
      </w:pPr>
      <w:r>
        <w:rPr>
          <w:rFonts w:ascii="Arial" w:hAnsi="Arial" w:cs="Arial"/>
          <w:sz w:val="20"/>
          <w:szCs w:val="20"/>
        </w:rPr>
        <w:t>(</w:t>
      </w:r>
      <w:r w:rsidR="00FF3E53">
        <w:rPr>
          <w:rFonts w:ascii="Arial" w:hAnsi="Arial" w:cs="Arial"/>
          <w:sz w:val="20"/>
          <w:szCs w:val="20"/>
        </w:rPr>
        <w:t>Opinion</w:t>
      </w:r>
      <w:r>
        <w:rPr>
          <w:rFonts w:ascii="Arial" w:hAnsi="Arial" w:cs="Arial"/>
          <w:sz w:val="20"/>
          <w:szCs w:val="20"/>
        </w:rPr>
        <w:t xml:space="preserve"> </w:t>
      </w:r>
      <w:r w:rsidR="00276419">
        <w:rPr>
          <w:rFonts w:ascii="Arial" w:hAnsi="Arial" w:cs="Arial"/>
          <w:sz w:val="20"/>
          <w:szCs w:val="20"/>
        </w:rPr>
        <w:t>ABE</w:t>
      </w:r>
      <w:r>
        <w:rPr>
          <w:rFonts w:ascii="Arial" w:hAnsi="Arial" w:cs="Arial"/>
          <w:sz w:val="20"/>
          <w:szCs w:val="20"/>
        </w:rPr>
        <w:t xml:space="preserve"> du 13 juin 2018)</w:t>
      </w:r>
    </w:p>
    <w:p w:rsidR="00CD58FE" w:rsidRDefault="00CD58FE" w:rsidP="0093368A">
      <w:pPr>
        <w:tabs>
          <w:tab w:val="left" w:pos="1418"/>
        </w:tabs>
        <w:rPr>
          <w:rFonts w:ascii="Arial" w:hAnsi="Arial" w:cs="Arial"/>
          <w:sz w:val="20"/>
          <w:szCs w:val="20"/>
        </w:rPr>
      </w:pPr>
    </w:p>
    <w:tbl>
      <w:tblPr>
        <w:tblStyle w:val="Grilledutableau"/>
        <w:tblW w:w="0" w:type="auto"/>
        <w:tblLook w:val="04A0" w:firstRow="1" w:lastRow="0" w:firstColumn="1" w:lastColumn="0" w:noHBand="0" w:noVBand="1"/>
      </w:tblPr>
      <w:tblGrid>
        <w:gridCol w:w="3070"/>
        <w:gridCol w:w="3071"/>
        <w:gridCol w:w="3071"/>
      </w:tblGrid>
      <w:tr w:rsidR="00CD58FE" w:rsidTr="00CD58FE">
        <w:tc>
          <w:tcPr>
            <w:tcW w:w="3070" w:type="dxa"/>
          </w:tcPr>
          <w:p w:rsidR="00CD58FE" w:rsidRPr="00A82023" w:rsidRDefault="00CD58FE" w:rsidP="0093368A">
            <w:pPr>
              <w:tabs>
                <w:tab w:val="left" w:pos="1418"/>
              </w:tabs>
              <w:rPr>
                <w:rFonts w:ascii="Arial" w:hAnsi="Arial" w:cs="Arial"/>
                <w:b/>
              </w:rPr>
            </w:pPr>
            <w:r w:rsidRPr="00A82023">
              <w:rPr>
                <w:rFonts w:ascii="Arial" w:hAnsi="Arial" w:cs="Arial"/>
                <w:b/>
              </w:rPr>
              <w:t>Obligation</w:t>
            </w:r>
            <w:r w:rsidR="005B3E83">
              <w:rPr>
                <w:rFonts w:ascii="Arial" w:hAnsi="Arial" w:cs="Arial"/>
                <w:b/>
              </w:rPr>
              <w:t>s</w:t>
            </w:r>
          </w:p>
        </w:tc>
        <w:tc>
          <w:tcPr>
            <w:tcW w:w="3071" w:type="dxa"/>
          </w:tcPr>
          <w:p w:rsidR="00CD58FE" w:rsidRPr="00A82023" w:rsidRDefault="00CD58FE" w:rsidP="0093368A">
            <w:pPr>
              <w:tabs>
                <w:tab w:val="left" w:pos="1418"/>
              </w:tabs>
              <w:rPr>
                <w:rFonts w:ascii="Arial" w:hAnsi="Arial" w:cs="Arial"/>
                <w:b/>
              </w:rPr>
            </w:pPr>
            <w:r w:rsidRPr="00A82023">
              <w:rPr>
                <w:rFonts w:ascii="Arial" w:hAnsi="Arial" w:cs="Arial"/>
                <w:b/>
              </w:rPr>
              <w:t>Référence</w:t>
            </w:r>
            <w:r w:rsidR="00EA73E1">
              <w:rPr>
                <w:rFonts w:ascii="Arial" w:hAnsi="Arial" w:cs="Arial"/>
                <w:b/>
              </w:rPr>
              <w:t>s</w:t>
            </w:r>
            <w:r w:rsidRPr="00A82023">
              <w:rPr>
                <w:rFonts w:ascii="Arial" w:hAnsi="Arial" w:cs="Arial"/>
                <w:b/>
              </w:rPr>
              <w:t xml:space="preserve"> </w:t>
            </w:r>
          </w:p>
        </w:tc>
        <w:tc>
          <w:tcPr>
            <w:tcW w:w="3071" w:type="dxa"/>
          </w:tcPr>
          <w:p w:rsidR="00CD58FE" w:rsidRPr="00A82023" w:rsidRDefault="00CD58FE" w:rsidP="0093368A">
            <w:pPr>
              <w:tabs>
                <w:tab w:val="left" w:pos="1418"/>
              </w:tabs>
              <w:rPr>
                <w:rFonts w:ascii="Arial" w:hAnsi="Arial" w:cs="Arial"/>
                <w:b/>
              </w:rPr>
            </w:pPr>
            <w:r w:rsidRPr="00A82023">
              <w:rPr>
                <w:rFonts w:ascii="Arial" w:hAnsi="Arial" w:cs="Arial"/>
                <w:b/>
              </w:rPr>
              <w:t>L’interface dédiée répond-elle aux obligations ?</w:t>
            </w:r>
          </w:p>
        </w:tc>
      </w:tr>
      <w:tr w:rsidR="00CD58FE" w:rsidTr="00CD58FE">
        <w:tc>
          <w:tcPr>
            <w:tcW w:w="3070" w:type="dxa"/>
          </w:tcPr>
          <w:p w:rsidR="00CD58FE" w:rsidRDefault="00784BA3" w:rsidP="0093368A">
            <w:pPr>
              <w:tabs>
                <w:tab w:val="left" w:pos="1418"/>
              </w:tabs>
              <w:rPr>
                <w:rFonts w:ascii="Arial" w:hAnsi="Arial" w:cs="Arial"/>
              </w:rPr>
            </w:pPr>
            <w:r>
              <w:rPr>
                <w:rFonts w:ascii="Arial" w:hAnsi="Arial" w:cs="Arial"/>
              </w:rPr>
              <w:t xml:space="preserve">Permettre aux PSIC, PSIP et </w:t>
            </w:r>
            <w:r w:rsidR="00FC32EC">
              <w:rPr>
                <w:rFonts w:ascii="Arial" w:hAnsi="Arial" w:cs="Arial"/>
              </w:rPr>
              <w:t>EIPC</w:t>
            </w:r>
            <w:r>
              <w:rPr>
                <w:rFonts w:ascii="Arial" w:hAnsi="Arial" w:cs="Arial"/>
              </w:rPr>
              <w:t xml:space="preserve">I d’accéder aux données de comptes de paiement accessibles en </w:t>
            </w:r>
            <w:r w:rsidR="00B70F0A">
              <w:rPr>
                <w:rFonts w:ascii="Arial" w:hAnsi="Arial" w:cs="Arial"/>
              </w:rPr>
              <w:t>ligne.</w:t>
            </w:r>
          </w:p>
        </w:tc>
        <w:tc>
          <w:tcPr>
            <w:tcW w:w="3071" w:type="dxa"/>
          </w:tcPr>
          <w:p w:rsidR="00CD58FE" w:rsidRDefault="00784BA3" w:rsidP="00AB15BF">
            <w:pPr>
              <w:tabs>
                <w:tab w:val="left" w:pos="1418"/>
              </w:tabs>
              <w:spacing w:before="300"/>
              <w:jc w:val="center"/>
              <w:rPr>
                <w:rFonts w:ascii="Arial" w:hAnsi="Arial" w:cs="Arial"/>
              </w:rPr>
            </w:pPr>
            <w:r>
              <w:rPr>
                <w:rFonts w:ascii="Arial" w:hAnsi="Arial" w:cs="Arial"/>
              </w:rPr>
              <w:t xml:space="preserve">Articles </w:t>
            </w:r>
            <w:r w:rsidR="00513043">
              <w:rPr>
                <w:rFonts w:ascii="Arial" w:hAnsi="Arial" w:cs="Arial"/>
              </w:rPr>
              <w:t>L.</w:t>
            </w:r>
            <w:r w:rsidR="00AB15BF">
              <w:rPr>
                <w:rFonts w:ascii="Arial" w:hAnsi="Arial" w:cs="Arial"/>
              </w:rPr>
              <w:t>133-39, 133-40 et 133-41  du Code monétaire et financier</w:t>
            </w:r>
            <w:r>
              <w:rPr>
                <w:rFonts w:ascii="Arial" w:hAnsi="Arial" w:cs="Arial"/>
              </w:rPr>
              <w:t xml:space="preserve"> et article 30 </w:t>
            </w:r>
            <w:r w:rsidR="00617D5F">
              <w:rPr>
                <w:rFonts w:ascii="Arial" w:hAnsi="Arial" w:cs="Arial"/>
              </w:rPr>
              <w:t xml:space="preserve">du </w:t>
            </w:r>
            <w:r>
              <w:rPr>
                <w:rFonts w:ascii="Arial" w:hAnsi="Arial" w:cs="Arial"/>
              </w:rPr>
              <w:t>RD 2018/389</w:t>
            </w:r>
          </w:p>
        </w:tc>
        <w:tc>
          <w:tcPr>
            <w:tcW w:w="3071" w:type="dxa"/>
          </w:tcPr>
          <w:p w:rsidR="00CD58FE" w:rsidRDefault="006E32BE" w:rsidP="006E32BE">
            <w:pPr>
              <w:tabs>
                <w:tab w:val="left" w:pos="1418"/>
              </w:tabs>
              <w:spacing w:before="300"/>
              <w:jc w:val="center"/>
              <w:rPr>
                <w:rFonts w:ascii="Arial" w:hAnsi="Arial" w:cs="Arial"/>
              </w:rPr>
            </w:pPr>
            <w:r>
              <w:rPr>
                <w:rFonts w:ascii="Arial" w:hAnsi="Arial" w:cs="Arial"/>
              </w:rPr>
              <w:t>Oui/Non</w:t>
            </w:r>
          </w:p>
        </w:tc>
      </w:tr>
      <w:tr w:rsidR="00CD58FE" w:rsidTr="00CD58FE">
        <w:tc>
          <w:tcPr>
            <w:tcW w:w="3070" w:type="dxa"/>
          </w:tcPr>
          <w:p w:rsidR="00276419" w:rsidRDefault="006E32BE" w:rsidP="00EA73E1">
            <w:pPr>
              <w:tabs>
                <w:tab w:val="left" w:pos="1418"/>
              </w:tabs>
              <w:rPr>
                <w:rFonts w:ascii="Arial" w:hAnsi="Arial" w:cs="Arial"/>
              </w:rPr>
            </w:pPr>
            <w:r>
              <w:rPr>
                <w:rFonts w:ascii="Arial" w:hAnsi="Arial" w:cs="Arial"/>
              </w:rPr>
              <w:t>Conformité au(x) standard(s) de large usage de communication émis par les organisations de standardisation</w:t>
            </w:r>
            <w:r w:rsidR="00276419">
              <w:rPr>
                <w:rFonts w:ascii="Arial" w:hAnsi="Arial" w:cs="Arial"/>
              </w:rPr>
              <w:t xml:space="preserve"> européennes ou internationales.</w:t>
            </w:r>
          </w:p>
        </w:tc>
        <w:tc>
          <w:tcPr>
            <w:tcW w:w="3071" w:type="dxa"/>
          </w:tcPr>
          <w:p w:rsidR="00CD58FE" w:rsidRDefault="006E32BE" w:rsidP="006C241A">
            <w:pPr>
              <w:tabs>
                <w:tab w:val="left" w:pos="1418"/>
              </w:tabs>
              <w:spacing w:before="300"/>
              <w:jc w:val="center"/>
              <w:rPr>
                <w:rFonts w:ascii="Arial" w:hAnsi="Arial" w:cs="Arial"/>
              </w:rPr>
            </w:pPr>
            <w:r>
              <w:rPr>
                <w:rFonts w:ascii="Arial" w:hAnsi="Arial" w:cs="Arial"/>
              </w:rPr>
              <w:t xml:space="preserve">Article 30(3) </w:t>
            </w:r>
            <w:r w:rsidR="00617D5F">
              <w:rPr>
                <w:rFonts w:ascii="Arial" w:hAnsi="Arial" w:cs="Arial"/>
              </w:rPr>
              <w:t xml:space="preserve">du </w:t>
            </w:r>
            <w:r>
              <w:rPr>
                <w:rFonts w:ascii="Arial" w:hAnsi="Arial" w:cs="Arial"/>
              </w:rPr>
              <w:t>RD 2018/389</w:t>
            </w:r>
          </w:p>
        </w:tc>
        <w:tc>
          <w:tcPr>
            <w:tcW w:w="3071" w:type="dxa"/>
          </w:tcPr>
          <w:p w:rsidR="00CD58FE" w:rsidRDefault="006E32BE" w:rsidP="006E32BE">
            <w:pPr>
              <w:tabs>
                <w:tab w:val="left" w:pos="1418"/>
              </w:tabs>
              <w:spacing w:before="300"/>
              <w:jc w:val="center"/>
              <w:rPr>
                <w:rFonts w:ascii="Arial" w:hAnsi="Arial" w:cs="Arial"/>
              </w:rPr>
            </w:pPr>
            <w:r>
              <w:rPr>
                <w:rFonts w:ascii="Arial" w:hAnsi="Arial" w:cs="Arial"/>
              </w:rPr>
              <w:t>Oui/Non</w:t>
            </w:r>
          </w:p>
        </w:tc>
      </w:tr>
      <w:tr w:rsidR="006C241A" w:rsidTr="00CD58FE">
        <w:tc>
          <w:tcPr>
            <w:tcW w:w="3070" w:type="dxa"/>
          </w:tcPr>
          <w:p w:rsidR="006C241A" w:rsidRDefault="006C241A" w:rsidP="0093368A">
            <w:pPr>
              <w:tabs>
                <w:tab w:val="left" w:pos="1418"/>
              </w:tabs>
              <w:rPr>
                <w:rFonts w:ascii="Arial" w:hAnsi="Arial" w:cs="Arial"/>
              </w:rPr>
            </w:pPr>
            <w:r>
              <w:rPr>
                <w:rFonts w:ascii="Arial" w:hAnsi="Arial" w:cs="Arial"/>
              </w:rPr>
              <w:t>Permettre aux utilisateurs de services de paiement d’autoriser et de consentir à une transaction de paiement via un PSIP</w:t>
            </w:r>
          </w:p>
        </w:tc>
        <w:tc>
          <w:tcPr>
            <w:tcW w:w="3071" w:type="dxa"/>
          </w:tcPr>
          <w:p w:rsidR="006C241A" w:rsidRDefault="008A6492" w:rsidP="006C241A">
            <w:pPr>
              <w:tabs>
                <w:tab w:val="left" w:pos="1418"/>
              </w:tabs>
              <w:spacing w:before="300"/>
              <w:jc w:val="center"/>
              <w:rPr>
                <w:rFonts w:ascii="Arial" w:hAnsi="Arial" w:cs="Arial"/>
              </w:rPr>
            </w:pPr>
            <w:r>
              <w:rPr>
                <w:rFonts w:ascii="Arial" w:hAnsi="Arial" w:cs="Arial"/>
              </w:rPr>
              <w:t>Article 133-7 du Code monétaire et financier</w:t>
            </w:r>
            <w:r w:rsidR="006C241A">
              <w:rPr>
                <w:rFonts w:ascii="Arial" w:hAnsi="Arial" w:cs="Arial"/>
              </w:rPr>
              <w:t xml:space="preserve"> et article 30(1</w:t>
            </w:r>
            <w:proofErr w:type="gramStart"/>
            <w:r w:rsidR="006C241A">
              <w:rPr>
                <w:rFonts w:ascii="Arial" w:hAnsi="Arial" w:cs="Arial"/>
              </w:rPr>
              <w:t>)(</w:t>
            </w:r>
            <w:proofErr w:type="gramEnd"/>
            <w:r w:rsidR="006C241A">
              <w:rPr>
                <w:rFonts w:ascii="Arial" w:hAnsi="Arial" w:cs="Arial"/>
              </w:rPr>
              <w:t xml:space="preserve">c) </w:t>
            </w:r>
            <w:r w:rsidR="00617D5F">
              <w:rPr>
                <w:rFonts w:ascii="Arial" w:hAnsi="Arial" w:cs="Arial"/>
              </w:rPr>
              <w:t xml:space="preserve">du </w:t>
            </w:r>
            <w:r w:rsidR="006C241A">
              <w:rPr>
                <w:rFonts w:ascii="Arial" w:hAnsi="Arial" w:cs="Arial"/>
              </w:rPr>
              <w:t>RD 2018/389</w:t>
            </w:r>
          </w:p>
        </w:tc>
        <w:tc>
          <w:tcPr>
            <w:tcW w:w="3071" w:type="dxa"/>
          </w:tcPr>
          <w:p w:rsidR="006C241A" w:rsidRDefault="006C241A" w:rsidP="006C241A">
            <w:pPr>
              <w:tabs>
                <w:tab w:val="left" w:pos="1418"/>
              </w:tabs>
              <w:spacing w:before="300"/>
              <w:jc w:val="center"/>
            </w:pPr>
            <w:r w:rsidRPr="00DC5EDB">
              <w:rPr>
                <w:rFonts w:ascii="Arial" w:hAnsi="Arial" w:cs="Arial"/>
              </w:rPr>
              <w:t>Oui/Non</w:t>
            </w:r>
          </w:p>
        </w:tc>
      </w:tr>
      <w:tr w:rsidR="006C241A" w:rsidTr="00CD58FE">
        <w:tc>
          <w:tcPr>
            <w:tcW w:w="3070" w:type="dxa"/>
          </w:tcPr>
          <w:p w:rsidR="006C241A" w:rsidRDefault="006C241A" w:rsidP="0093368A">
            <w:pPr>
              <w:tabs>
                <w:tab w:val="left" w:pos="1418"/>
              </w:tabs>
              <w:rPr>
                <w:rFonts w:ascii="Arial" w:hAnsi="Arial" w:cs="Arial"/>
              </w:rPr>
            </w:pPr>
            <w:r>
              <w:rPr>
                <w:rFonts w:ascii="Arial" w:hAnsi="Arial" w:cs="Arial"/>
              </w:rPr>
              <w:t xml:space="preserve">Permettre aux PSIC et aux PSIP de s’assurer que, </w:t>
            </w:r>
            <w:r w:rsidRPr="00276419">
              <w:rPr>
                <w:rFonts w:ascii="Arial" w:hAnsi="Arial" w:cs="Arial"/>
                <w:color w:val="000000" w:themeColor="text1"/>
              </w:rPr>
              <w:t xml:space="preserve">lorsqu’ils transmettent les </w:t>
            </w:r>
            <w:r w:rsidR="00276419" w:rsidRPr="00276419">
              <w:rPr>
                <w:rFonts w:ascii="Arial" w:hAnsi="Arial" w:cs="Arial"/>
                <w:color w:val="000000" w:themeColor="text1"/>
              </w:rPr>
              <w:t xml:space="preserve">données de sécurité personnalisées </w:t>
            </w:r>
            <w:r w:rsidRPr="00276419">
              <w:rPr>
                <w:rFonts w:ascii="Arial" w:hAnsi="Arial" w:cs="Arial"/>
                <w:color w:val="000000" w:themeColor="text1"/>
              </w:rPr>
              <w:t>émis par les PSP, cette transmission se fasse par des canaux sûrs et efficaces</w:t>
            </w:r>
            <w:r w:rsidR="00276419" w:rsidRPr="00276419">
              <w:rPr>
                <w:rFonts w:ascii="Arial" w:hAnsi="Arial" w:cs="Arial"/>
                <w:color w:val="000000" w:themeColor="text1"/>
              </w:rPr>
              <w:t>.</w:t>
            </w:r>
          </w:p>
        </w:tc>
        <w:tc>
          <w:tcPr>
            <w:tcW w:w="3071" w:type="dxa"/>
          </w:tcPr>
          <w:p w:rsidR="006C241A" w:rsidRDefault="006C241A" w:rsidP="007A487B">
            <w:pPr>
              <w:tabs>
                <w:tab w:val="left" w:pos="1418"/>
              </w:tabs>
              <w:spacing w:before="300"/>
              <w:jc w:val="center"/>
              <w:rPr>
                <w:rFonts w:ascii="Arial" w:hAnsi="Arial" w:cs="Arial"/>
              </w:rPr>
            </w:pPr>
            <w:r>
              <w:rPr>
                <w:rFonts w:ascii="Arial" w:hAnsi="Arial" w:cs="Arial"/>
              </w:rPr>
              <w:t xml:space="preserve">Articles </w:t>
            </w:r>
            <w:r w:rsidR="007A487B">
              <w:rPr>
                <w:rFonts w:ascii="Arial" w:hAnsi="Arial" w:cs="Arial"/>
              </w:rPr>
              <w:t xml:space="preserve"> L. 133-40 et 133-41 du Code monétaire et financier.</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6C241A" w:rsidP="006B26E4">
            <w:pPr>
              <w:tabs>
                <w:tab w:val="left" w:pos="1418"/>
              </w:tabs>
              <w:rPr>
                <w:rFonts w:ascii="Arial" w:hAnsi="Arial" w:cs="Arial"/>
              </w:rPr>
            </w:pPr>
            <w:r>
              <w:rPr>
                <w:rFonts w:ascii="Arial" w:hAnsi="Arial" w:cs="Arial"/>
              </w:rPr>
              <w:t xml:space="preserve">Permettre l’identification des PSIC/PSIP et des </w:t>
            </w:r>
            <w:r w:rsidR="00FC32EC">
              <w:rPr>
                <w:rFonts w:ascii="Arial" w:hAnsi="Arial" w:cs="Arial"/>
              </w:rPr>
              <w:t>EIPC</w:t>
            </w:r>
            <w:r>
              <w:rPr>
                <w:rFonts w:ascii="Arial" w:hAnsi="Arial" w:cs="Arial"/>
              </w:rPr>
              <w:t xml:space="preserve">I et </w:t>
            </w:r>
            <w:r w:rsidR="006B26E4">
              <w:rPr>
                <w:rFonts w:ascii="Arial" w:hAnsi="Arial" w:cs="Arial"/>
              </w:rPr>
              <w:t>accepter les</w:t>
            </w:r>
            <w:r>
              <w:rPr>
                <w:rFonts w:ascii="Arial" w:hAnsi="Arial" w:cs="Arial"/>
              </w:rPr>
              <w:t xml:space="preserve"> certificats </w:t>
            </w:r>
            <w:proofErr w:type="spellStart"/>
            <w:r>
              <w:rPr>
                <w:rFonts w:ascii="Arial" w:hAnsi="Arial" w:cs="Arial"/>
              </w:rPr>
              <w:t>eIDAS</w:t>
            </w:r>
            <w:proofErr w:type="spellEnd"/>
            <w:r w:rsidR="000574F8">
              <w:rPr>
                <w:rFonts w:ascii="Arial" w:hAnsi="Arial" w:cs="Arial"/>
              </w:rPr>
              <w:t>.</w:t>
            </w:r>
          </w:p>
        </w:tc>
        <w:tc>
          <w:tcPr>
            <w:tcW w:w="3071" w:type="dxa"/>
          </w:tcPr>
          <w:p w:rsidR="006C241A" w:rsidRDefault="006B102A" w:rsidP="006B102A">
            <w:pPr>
              <w:tabs>
                <w:tab w:val="left" w:pos="1418"/>
              </w:tabs>
              <w:spacing w:before="300"/>
              <w:jc w:val="center"/>
              <w:rPr>
                <w:rFonts w:ascii="Arial" w:hAnsi="Arial" w:cs="Arial"/>
              </w:rPr>
            </w:pPr>
            <w:r>
              <w:rPr>
                <w:rFonts w:ascii="Arial" w:hAnsi="Arial" w:cs="Arial"/>
              </w:rPr>
              <w:t xml:space="preserve"> Articles L. 133-39 et L. 133-40, II </w:t>
            </w:r>
            <w:r w:rsidR="00F14FAC">
              <w:rPr>
                <w:rFonts w:ascii="Arial" w:hAnsi="Arial" w:cs="Arial"/>
              </w:rPr>
              <w:t xml:space="preserve">et L. 133-41, II </w:t>
            </w:r>
            <w:r>
              <w:rPr>
                <w:rFonts w:ascii="Arial" w:hAnsi="Arial" w:cs="Arial"/>
              </w:rPr>
              <w:t>du Code monétaire et financier,</w:t>
            </w:r>
            <w:r w:rsidR="006C241A" w:rsidRPr="00B46D7C">
              <w:rPr>
                <w:rFonts w:ascii="Arial" w:hAnsi="Arial" w:cs="Arial"/>
              </w:rPr>
              <w:t xml:space="preserve"> </w:t>
            </w:r>
            <w:r w:rsidR="006C241A">
              <w:rPr>
                <w:rFonts w:ascii="Arial" w:hAnsi="Arial" w:cs="Arial"/>
              </w:rPr>
              <w:t>a</w:t>
            </w:r>
            <w:r w:rsidR="006C241A" w:rsidRPr="00B46D7C">
              <w:rPr>
                <w:rFonts w:ascii="Arial" w:hAnsi="Arial" w:cs="Arial"/>
              </w:rPr>
              <w:t>rticles 30(1</w:t>
            </w:r>
            <w:proofErr w:type="gramStart"/>
            <w:r w:rsidR="006C241A" w:rsidRPr="00B46D7C">
              <w:rPr>
                <w:rFonts w:ascii="Arial" w:hAnsi="Arial" w:cs="Arial"/>
              </w:rPr>
              <w:t>)(</w:t>
            </w:r>
            <w:proofErr w:type="gramEnd"/>
            <w:r w:rsidR="006C241A" w:rsidRPr="00B46D7C">
              <w:rPr>
                <w:rFonts w:ascii="Arial" w:hAnsi="Arial" w:cs="Arial"/>
              </w:rPr>
              <w:t xml:space="preserve">a) </w:t>
            </w:r>
            <w:r w:rsidR="006C241A">
              <w:rPr>
                <w:rFonts w:ascii="Arial" w:hAnsi="Arial" w:cs="Arial"/>
              </w:rPr>
              <w:t>et</w:t>
            </w:r>
            <w:r w:rsidR="006C241A" w:rsidRPr="00B46D7C">
              <w:rPr>
                <w:rFonts w:ascii="Arial" w:hAnsi="Arial" w:cs="Arial"/>
              </w:rPr>
              <w:t xml:space="preserve"> 34 </w:t>
            </w:r>
            <w:r w:rsidR="00617D5F">
              <w:rPr>
                <w:rFonts w:ascii="Arial" w:hAnsi="Arial" w:cs="Arial"/>
              </w:rPr>
              <w:t xml:space="preserve">du </w:t>
            </w:r>
            <w:r w:rsidR="006C241A">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6C241A" w:rsidP="0093368A">
            <w:pPr>
              <w:tabs>
                <w:tab w:val="left" w:pos="1418"/>
              </w:tabs>
              <w:rPr>
                <w:rFonts w:ascii="Arial" w:hAnsi="Arial" w:cs="Arial"/>
              </w:rPr>
            </w:pPr>
            <w:r>
              <w:rPr>
                <w:rFonts w:ascii="Arial" w:hAnsi="Arial" w:cs="Arial"/>
              </w:rPr>
              <w:t>Permettre la réauthentification des PSIC pour 90 jours</w:t>
            </w:r>
            <w:r w:rsidR="000574F8">
              <w:rPr>
                <w:rFonts w:ascii="Arial" w:hAnsi="Arial" w:cs="Arial"/>
              </w:rPr>
              <w:t>.</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Article 10(2</w:t>
            </w:r>
            <w:proofErr w:type="gramStart"/>
            <w:r>
              <w:rPr>
                <w:rFonts w:ascii="Arial" w:hAnsi="Arial" w:cs="Arial"/>
              </w:rPr>
              <w:t>)(</w:t>
            </w:r>
            <w:proofErr w:type="gramEnd"/>
            <w:r>
              <w:rPr>
                <w:rFonts w:ascii="Arial" w:hAnsi="Arial" w:cs="Arial"/>
              </w:rPr>
              <w:t xml:space="preserve">b) </w:t>
            </w:r>
            <w:r w:rsidR="00617D5F">
              <w:rPr>
                <w:rFonts w:ascii="Arial" w:hAnsi="Arial" w:cs="Arial"/>
              </w:rPr>
              <w:t xml:space="preserve">du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Pr="00EA73E1" w:rsidRDefault="006C241A" w:rsidP="0093368A">
            <w:pPr>
              <w:tabs>
                <w:tab w:val="left" w:pos="1418"/>
              </w:tabs>
              <w:rPr>
                <w:rFonts w:ascii="Arial" w:hAnsi="Arial" w:cs="Arial"/>
                <w:color w:val="000000" w:themeColor="text1"/>
              </w:rPr>
            </w:pPr>
            <w:r w:rsidRPr="00EA73E1">
              <w:rPr>
                <w:rFonts w:ascii="Arial" w:hAnsi="Arial" w:cs="Arial"/>
                <w:color w:val="000000" w:themeColor="text1"/>
              </w:rPr>
              <w:t>Permettre aux PSP et aux PSIC de compter le nombre de requêtes pendant une période donnée</w:t>
            </w:r>
            <w:r w:rsidR="000574F8" w:rsidRPr="00EA73E1">
              <w:rPr>
                <w:rFonts w:ascii="Arial" w:hAnsi="Arial" w:cs="Arial"/>
                <w:color w:val="000000" w:themeColor="text1"/>
              </w:rPr>
              <w:t>.</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Article 36(5) 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Pr="00EA73E1" w:rsidRDefault="000574F8" w:rsidP="0093368A">
            <w:pPr>
              <w:tabs>
                <w:tab w:val="left" w:pos="1418"/>
              </w:tabs>
              <w:rPr>
                <w:rFonts w:ascii="Arial" w:hAnsi="Arial" w:cs="Arial"/>
                <w:color w:val="000000" w:themeColor="text1"/>
              </w:rPr>
            </w:pPr>
            <w:r w:rsidRPr="00EA73E1">
              <w:rPr>
                <w:rFonts w:ascii="Arial" w:hAnsi="Arial" w:cs="Arial"/>
                <w:color w:val="000000" w:themeColor="text1"/>
              </w:rPr>
              <w:t>Autoriser un processus de contrôle des modifications.</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Article 30(4) 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6C241A" w:rsidP="0093368A">
            <w:pPr>
              <w:tabs>
                <w:tab w:val="left" w:pos="1418"/>
              </w:tabs>
              <w:rPr>
                <w:rFonts w:ascii="Arial" w:hAnsi="Arial" w:cs="Arial"/>
              </w:rPr>
            </w:pPr>
            <w:r>
              <w:rPr>
                <w:rFonts w:ascii="Arial" w:hAnsi="Arial" w:cs="Arial"/>
              </w:rPr>
              <w:t>Autoriser la possibilité d’annuler une transaction initiée en accord avec la DSP2, dont les transactions récurrentes</w:t>
            </w:r>
            <w:r w:rsidR="000574F8">
              <w:rPr>
                <w:rFonts w:ascii="Arial" w:hAnsi="Arial" w:cs="Arial"/>
              </w:rPr>
              <w:t>.</w:t>
            </w:r>
          </w:p>
        </w:tc>
        <w:tc>
          <w:tcPr>
            <w:tcW w:w="3071" w:type="dxa"/>
          </w:tcPr>
          <w:p w:rsidR="006C241A" w:rsidRPr="002A6925" w:rsidRDefault="006C241A" w:rsidP="006C241A">
            <w:pPr>
              <w:tabs>
                <w:tab w:val="left" w:pos="1418"/>
              </w:tabs>
              <w:spacing w:before="300"/>
              <w:jc w:val="center"/>
              <w:rPr>
                <w:rFonts w:ascii="Arial" w:hAnsi="Arial" w:cs="Arial"/>
              </w:rPr>
            </w:pPr>
            <w:r>
              <w:rPr>
                <w:rFonts w:ascii="Arial" w:hAnsi="Arial" w:cs="Arial"/>
              </w:rPr>
              <w:t>Articles</w:t>
            </w:r>
            <w:r w:rsidR="006B102A">
              <w:rPr>
                <w:rFonts w:ascii="Arial" w:hAnsi="Arial" w:cs="Arial"/>
              </w:rPr>
              <w:t xml:space="preserve"> </w:t>
            </w:r>
            <w:r w:rsidR="00F14FAC">
              <w:rPr>
                <w:rFonts w:ascii="Arial" w:hAnsi="Arial" w:cs="Arial"/>
              </w:rPr>
              <w:t xml:space="preserve">L. </w:t>
            </w:r>
            <w:r w:rsidR="006B102A">
              <w:rPr>
                <w:rFonts w:ascii="Arial" w:hAnsi="Arial" w:cs="Arial"/>
              </w:rPr>
              <w:t>133-7</w:t>
            </w:r>
            <w:r w:rsidR="00FF2A27">
              <w:rPr>
                <w:rFonts w:ascii="Arial" w:hAnsi="Arial" w:cs="Arial"/>
              </w:rPr>
              <w:t xml:space="preserve"> </w:t>
            </w:r>
            <w:r w:rsidR="006B102A">
              <w:rPr>
                <w:rFonts w:ascii="Arial" w:hAnsi="Arial" w:cs="Arial"/>
              </w:rPr>
              <w:t>et L. 133-8 II du Code monétaire et financier.</w:t>
            </w:r>
          </w:p>
          <w:p w:rsidR="006C241A" w:rsidRDefault="006C241A" w:rsidP="006C241A">
            <w:pPr>
              <w:tabs>
                <w:tab w:val="left" w:pos="1418"/>
              </w:tabs>
              <w:spacing w:before="300"/>
              <w:jc w:val="center"/>
              <w:rPr>
                <w:rFonts w:ascii="Arial" w:hAnsi="Arial" w:cs="Arial"/>
              </w:rPr>
            </w:pP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6C241A" w:rsidP="009607EC">
            <w:pPr>
              <w:tabs>
                <w:tab w:val="left" w:pos="1418"/>
              </w:tabs>
              <w:rPr>
                <w:rFonts w:ascii="Arial" w:hAnsi="Arial" w:cs="Arial"/>
              </w:rPr>
            </w:pPr>
            <w:r>
              <w:rPr>
                <w:rFonts w:ascii="Arial" w:hAnsi="Arial" w:cs="Arial"/>
              </w:rPr>
              <w:t>Autoriser les messages d’erreur expliquant la raison pour laqu</w:t>
            </w:r>
            <w:r w:rsidR="000574F8">
              <w:rPr>
                <w:rFonts w:ascii="Arial" w:hAnsi="Arial" w:cs="Arial"/>
              </w:rPr>
              <w:t>elle un événement ou une erreur</w:t>
            </w:r>
            <w:r>
              <w:rPr>
                <w:rFonts w:ascii="Arial" w:hAnsi="Arial" w:cs="Arial"/>
              </w:rPr>
              <w:t xml:space="preserve"> </w:t>
            </w:r>
            <w:proofErr w:type="gramStart"/>
            <w:r>
              <w:rPr>
                <w:rFonts w:ascii="Arial" w:hAnsi="Arial" w:cs="Arial"/>
              </w:rPr>
              <w:t>impré</w:t>
            </w:r>
            <w:r w:rsidR="009607EC" w:rsidRPr="009607EC">
              <w:rPr>
                <w:rFonts w:ascii="Arial" w:hAnsi="Arial" w:cs="Arial"/>
              </w:rPr>
              <w:t>v</w:t>
            </w:r>
            <w:r>
              <w:rPr>
                <w:rFonts w:ascii="Arial" w:hAnsi="Arial" w:cs="Arial"/>
              </w:rPr>
              <w:t>u</w:t>
            </w:r>
            <w:proofErr w:type="gramEnd"/>
            <w:r>
              <w:rPr>
                <w:rFonts w:ascii="Arial" w:hAnsi="Arial" w:cs="Arial"/>
              </w:rPr>
              <w:t xml:space="preserve"> </w:t>
            </w:r>
            <w:r w:rsidR="000574F8">
              <w:rPr>
                <w:rFonts w:ascii="Arial" w:hAnsi="Arial" w:cs="Arial"/>
              </w:rPr>
              <w:t>est arrivé.</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Article 36(2) 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Tr="00CD58FE">
        <w:tc>
          <w:tcPr>
            <w:tcW w:w="3070" w:type="dxa"/>
          </w:tcPr>
          <w:p w:rsidR="006C241A" w:rsidRDefault="00952FF6" w:rsidP="00952FF6">
            <w:pPr>
              <w:tabs>
                <w:tab w:val="left" w:pos="1418"/>
              </w:tabs>
              <w:rPr>
                <w:rFonts w:ascii="Arial" w:hAnsi="Arial" w:cs="Arial"/>
              </w:rPr>
            </w:pPr>
            <w:r>
              <w:rPr>
                <w:rFonts w:ascii="Arial" w:hAnsi="Arial" w:cs="Arial"/>
              </w:rPr>
              <w:t>Autoriser l’accès via d</w:t>
            </w:r>
            <w:r w:rsidR="006C241A">
              <w:rPr>
                <w:rFonts w:ascii="Arial" w:hAnsi="Arial" w:cs="Arial"/>
              </w:rPr>
              <w:t xml:space="preserve">es fournisseurs de services </w:t>
            </w:r>
            <w:r w:rsidR="006C241A">
              <w:rPr>
                <w:rFonts w:ascii="Arial" w:hAnsi="Arial" w:cs="Arial"/>
              </w:rPr>
              <w:lastRenderedPageBreak/>
              <w:t>techniques</w:t>
            </w:r>
            <w:r>
              <w:rPr>
                <w:rFonts w:ascii="Arial" w:hAnsi="Arial" w:cs="Arial"/>
              </w:rPr>
              <w:t xml:space="preserve"> qui agissent au nom d’acteurs agrées.</w:t>
            </w:r>
          </w:p>
        </w:tc>
        <w:tc>
          <w:tcPr>
            <w:tcW w:w="3071" w:type="dxa"/>
          </w:tcPr>
          <w:p w:rsidR="006C241A" w:rsidRDefault="00765F44" w:rsidP="006C241A">
            <w:pPr>
              <w:tabs>
                <w:tab w:val="left" w:pos="1418"/>
              </w:tabs>
              <w:spacing w:before="300"/>
              <w:jc w:val="center"/>
              <w:rPr>
                <w:rFonts w:ascii="Arial" w:hAnsi="Arial" w:cs="Arial"/>
              </w:rPr>
            </w:pPr>
            <w:r>
              <w:rPr>
                <w:rFonts w:ascii="Arial" w:hAnsi="Arial" w:cs="Arial"/>
              </w:rPr>
              <w:lastRenderedPageBreak/>
              <w:t xml:space="preserve">Article L. 522-16 du Code </w:t>
            </w:r>
            <w:r>
              <w:rPr>
                <w:rFonts w:ascii="Arial" w:hAnsi="Arial" w:cs="Arial"/>
              </w:rPr>
              <w:lastRenderedPageBreak/>
              <w:t>monétaire et financier</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lastRenderedPageBreak/>
              <w:t>Oui/Non</w:t>
            </w:r>
          </w:p>
        </w:tc>
      </w:tr>
      <w:tr w:rsidR="006C241A" w:rsidTr="00CD58FE">
        <w:tc>
          <w:tcPr>
            <w:tcW w:w="3070" w:type="dxa"/>
          </w:tcPr>
          <w:p w:rsidR="006C241A" w:rsidRDefault="006C241A" w:rsidP="000A10F5">
            <w:pPr>
              <w:tabs>
                <w:tab w:val="left" w:pos="1418"/>
              </w:tabs>
              <w:rPr>
                <w:rFonts w:ascii="Arial" w:hAnsi="Arial" w:cs="Arial"/>
              </w:rPr>
            </w:pPr>
            <w:r>
              <w:rPr>
                <w:rFonts w:ascii="Arial" w:hAnsi="Arial" w:cs="Arial"/>
              </w:rPr>
              <w:lastRenderedPageBreak/>
              <w:t>Autoriser les PSIC et les PSIP à se reposer sur les procédures d’authentification émis</w:t>
            </w:r>
            <w:r w:rsidR="004E4810">
              <w:rPr>
                <w:rFonts w:ascii="Arial" w:hAnsi="Arial" w:cs="Arial"/>
              </w:rPr>
              <w:t>es</w:t>
            </w:r>
            <w:r>
              <w:rPr>
                <w:rFonts w:ascii="Arial" w:hAnsi="Arial" w:cs="Arial"/>
              </w:rPr>
              <w:t xml:space="preserve"> par les PSP à destination de leurs clients</w:t>
            </w:r>
            <w:r w:rsidR="004E4810">
              <w:rPr>
                <w:rFonts w:ascii="Arial" w:hAnsi="Arial" w:cs="Arial"/>
              </w:rPr>
              <w:t>.</w:t>
            </w:r>
          </w:p>
        </w:tc>
        <w:tc>
          <w:tcPr>
            <w:tcW w:w="3071" w:type="dxa"/>
          </w:tcPr>
          <w:p w:rsidR="006C241A" w:rsidRDefault="006C241A" w:rsidP="006C241A">
            <w:pPr>
              <w:tabs>
                <w:tab w:val="left" w:pos="1418"/>
              </w:tabs>
              <w:spacing w:before="300"/>
              <w:jc w:val="center"/>
              <w:rPr>
                <w:rFonts w:ascii="Arial" w:hAnsi="Arial" w:cs="Arial"/>
              </w:rPr>
            </w:pPr>
            <w:r>
              <w:rPr>
                <w:rFonts w:ascii="Arial" w:hAnsi="Arial" w:cs="Arial"/>
              </w:rPr>
              <w:t xml:space="preserve">Article 97(5) </w:t>
            </w:r>
            <w:r w:rsidR="005F7006">
              <w:rPr>
                <w:rFonts w:ascii="Arial" w:hAnsi="Arial" w:cs="Arial"/>
              </w:rPr>
              <w:t xml:space="preserve">de la </w:t>
            </w:r>
            <w:r>
              <w:rPr>
                <w:rFonts w:ascii="Arial" w:hAnsi="Arial" w:cs="Arial"/>
              </w:rPr>
              <w:t>DSP2</w:t>
            </w:r>
          </w:p>
          <w:p w:rsidR="006C241A" w:rsidRDefault="006C241A" w:rsidP="005F7006">
            <w:pPr>
              <w:tabs>
                <w:tab w:val="left" w:pos="1418"/>
              </w:tabs>
              <w:spacing w:before="300"/>
              <w:jc w:val="center"/>
              <w:rPr>
                <w:rFonts w:ascii="Arial" w:hAnsi="Arial" w:cs="Arial"/>
              </w:rPr>
            </w:pPr>
            <w:r>
              <w:rPr>
                <w:rFonts w:ascii="Arial" w:hAnsi="Arial" w:cs="Arial"/>
              </w:rPr>
              <w:t xml:space="preserve">Article 30(2) </w:t>
            </w:r>
            <w:r w:rsidR="005F7006">
              <w:rPr>
                <w:rFonts w:ascii="Arial" w:hAnsi="Arial" w:cs="Arial"/>
              </w:rPr>
              <w:t>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8C30DB" w:rsidTr="00CD58FE">
        <w:tc>
          <w:tcPr>
            <w:tcW w:w="3070" w:type="dxa"/>
          </w:tcPr>
          <w:p w:rsidR="006C241A" w:rsidRDefault="006C241A" w:rsidP="00054B6E">
            <w:pPr>
              <w:tabs>
                <w:tab w:val="left" w:pos="1418"/>
              </w:tabs>
              <w:rPr>
                <w:rFonts w:ascii="Arial" w:hAnsi="Arial" w:cs="Arial"/>
              </w:rPr>
            </w:pPr>
            <w:r>
              <w:rPr>
                <w:rFonts w:ascii="Arial" w:hAnsi="Arial" w:cs="Arial"/>
              </w:rPr>
              <w:t>Permettre aux PSIC d’accéder aux mêmes informations qu</w:t>
            </w:r>
            <w:r w:rsidR="00054B6E">
              <w:rPr>
                <w:rFonts w:ascii="Arial" w:hAnsi="Arial" w:cs="Arial"/>
              </w:rPr>
              <w:t xml:space="preserve">e celles </w:t>
            </w:r>
            <w:r>
              <w:rPr>
                <w:rFonts w:ascii="Arial" w:hAnsi="Arial" w:cs="Arial"/>
              </w:rPr>
              <w:t xml:space="preserve">accessibles </w:t>
            </w:r>
            <w:r w:rsidR="00054B6E">
              <w:rPr>
                <w:rFonts w:ascii="Arial" w:hAnsi="Arial" w:cs="Arial"/>
              </w:rPr>
              <w:t>par les</w:t>
            </w:r>
            <w:r>
              <w:rPr>
                <w:rFonts w:ascii="Arial" w:hAnsi="Arial" w:cs="Arial"/>
              </w:rPr>
              <w:t xml:space="preserve"> consommateurs (individus ou entreprises) en lien avec leurs comptes de paiement désignés et les transactions de paiement qui y sont associées</w:t>
            </w:r>
            <w:r w:rsidR="00054B6E">
              <w:rPr>
                <w:rFonts w:ascii="Arial" w:hAnsi="Arial" w:cs="Arial"/>
              </w:rPr>
              <w:t>.</w:t>
            </w:r>
          </w:p>
        </w:tc>
        <w:tc>
          <w:tcPr>
            <w:tcW w:w="3071" w:type="dxa"/>
          </w:tcPr>
          <w:p w:rsidR="006C241A" w:rsidRPr="006C241A" w:rsidRDefault="00DE044C" w:rsidP="00DE044C">
            <w:pPr>
              <w:tabs>
                <w:tab w:val="left" w:pos="1418"/>
              </w:tabs>
              <w:spacing w:before="300"/>
              <w:jc w:val="center"/>
              <w:rPr>
                <w:rFonts w:ascii="Arial" w:hAnsi="Arial" w:cs="Arial"/>
              </w:rPr>
            </w:pPr>
            <w:r>
              <w:rPr>
                <w:rFonts w:ascii="Arial" w:hAnsi="Arial" w:cs="Arial"/>
              </w:rPr>
              <w:t xml:space="preserve"> Article L.</w:t>
            </w:r>
            <w:r w:rsidR="00F14FAC">
              <w:rPr>
                <w:rFonts w:ascii="Arial" w:hAnsi="Arial" w:cs="Arial"/>
              </w:rPr>
              <w:t xml:space="preserve"> 133-41, II</w:t>
            </w:r>
            <w:r>
              <w:rPr>
                <w:rFonts w:ascii="Arial" w:hAnsi="Arial" w:cs="Arial"/>
              </w:rPr>
              <w:t xml:space="preserve"> du Code monétaire et financier</w:t>
            </w:r>
            <w:r w:rsidR="006C241A">
              <w:rPr>
                <w:rFonts w:ascii="Arial" w:hAnsi="Arial" w:cs="Arial"/>
              </w:rPr>
              <w:t>, a</w:t>
            </w:r>
            <w:r w:rsidR="006C241A" w:rsidRPr="008C30DB">
              <w:rPr>
                <w:rFonts w:ascii="Arial" w:hAnsi="Arial" w:cs="Arial"/>
              </w:rPr>
              <w:t>rticles 30(1</w:t>
            </w:r>
            <w:proofErr w:type="gramStart"/>
            <w:r w:rsidR="006C241A" w:rsidRPr="008C30DB">
              <w:rPr>
                <w:rFonts w:ascii="Arial" w:hAnsi="Arial" w:cs="Arial"/>
              </w:rPr>
              <w:t>)(</w:t>
            </w:r>
            <w:proofErr w:type="gramEnd"/>
            <w:r w:rsidR="006C241A" w:rsidRPr="008C30DB">
              <w:rPr>
                <w:rFonts w:ascii="Arial" w:hAnsi="Arial" w:cs="Arial"/>
              </w:rPr>
              <w:t xml:space="preserve">b) </w:t>
            </w:r>
            <w:r>
              <w:rPr>
                <w:rFonts w:ascii="Arial" w:hAnsi="Arial" w:cs="Arial"/>
              </w:rPr>
              <w:t>et</w:t>
            </w:r>
            <w:r w:rsidR="006C241A" w:rsidRPr="008C30DB">
              <w:rPr>
                <w:rFonts w:ascii="Arial" w:hAnsi="Arial" w:cs="Arial"/>
              </w:rPr>
              <w:t xml:space="preserve"> 36(1)(a) </w:t>
            </w:r>
            <w:r w:rsidR="008F41AC">
              <w:rPr>
                <w:rFonts w:ascii="Arial" w:hAnsi="Arial" w:cs="Arial"/>
              </w:rPr>
              <w:t>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0A10F5" w:rsidTr="00CD58FE">
        <w:tc>
          <w:tcPr>
            <w:tcW w:w="3070" w:type="dxa"/>
          </w:tcPr>
          <w:p w:rsidR="006C241A" w:rsidRPr="000A10F5" w:rsidRDefault="006C241A" w:rsidP="004A0FE4">
            <w:pPr>
              <w:tabs>
                <w:tab w:val="left" w:pos="1418"/>
              </w:tabs>
              <w:rPr>
                <w:rFonts w:ascii="Arial" w:hAnsi="Arial" w:cs="Arial"/>
              </w:rPr>
            </w:pPr>
            <w:r w:rsidRPr="000A10F5">
              <w:rPr>
                <w:rFonts w:ascii="Arial" w:hAnsi="Arial" w:cs="Arial"/>
              </w:rPr>
              <w:t>Permettre aux PSP d’envoyer, sur demande, une confirmation immédiate de type “oui/n</w:t>
            </w:r>
            <w:r>
              <w:rPr>
                <w:rFonts w:ascii="Arial" w:hAnsi="Arial" w:cs="Arial"/>
              </w:rPr>
              <w:t>o</w:t>
            </w:r>
            <w:r w:rsidRPr="000A10F5">
              <w:rPr>
                <w:rFonts w:ascii="Arial" w:hAnsi="Arial" w:cs="Arial"/>
              </w:rPr>
              <w:t xml:space="preserve">n” </w:t>
            </w:r>
            <w:r>
              <w:rPr>
                <w:rFonts w:ascii="Arial" w:hAnsi="Arial" w:cs="Arial"/>
              </w:rPr>
              <w:t xml:space="preserve">aux PSIP et </w:t>
            </w:r>
            <w:r w:rsidR="00FC32EC">
              <w:rPr>
                <w:rFonts w:ascii="Arial" w:hAnsi="Arial" w:cs="Arial"/>
              </w:rPr>
              <w:t>EIPC</w:t>
            </w:r>
            <w:r>
              <w:rPr>
                <w:rFonts w:ascii="Arial" w:hAnsi="Arial" w:cs="Arial"/>
              </w:rPr>
              <w:t>I sur la disponibilité ou l’indisponibilité des fonds</w:t>
            </w:r>
            <w:r w:rsidR="00054B6E">
              <w:rPr>
                <w:rFonts w:ascii="Arial" w:hAnsi="Arial" w:cs="Arial"/>
              </w:rPr>
              <w:t>.</w:t>
            </w:r>
          </w:p>
        </w:tc>
        <w:tc>
          <w:tcPr>
            <w:tcW w:w="3071" w:type="dxa"/>
          </w:tcPr>
          <w:p w:rsidR="006C241A" w:rsidRPr="000A10F5" w:rsidRDefault="006C241A" w:rsidP="006C241A">
            <w:pPr>
              <w:tabs>
                <w:tab w:val="left" w:pos="1418"/>
              </w:tabs>
              <w:spacing w:before="300"/>
              <w:jc w:val="center"/>
              <w:rPr>
                <w:rFonts w:ascii="Arial" w:hAnsi="Arial" w:cs="Arial"/>
              </w:rPr>
            </w:pPr>
            <w:r>
              <w:rPr>
                <w:rFonts w:ascii="Arial" w:hAnsi="Arial" w:cs="Arial"/>
              </w:rPr>
              <w:t>Article 36(1</w:t>
            </w:r>
            <w:proofErr w:type="gramStart"/>
            <w:r>
              <w:rPr>
                <w:rFonts w:ascii="Arial" w:hAnsi="Arial" w:cs="Arial"/>
              </w:rPr>
              <w:t>)(</w:t>
            </w:r>
            <w:proofErr w:type="gramEnd"/>
            <w:r>
              <w:rPr>
                <w:rFonts w:ascii="Arial" w:hAnsi="Arial" w:cs="Arial"/>
              </w:rPr>
              <w:t xml:space="preserve">c) </w:t>
            </w:r>
            <w:r w:rsidR="00617D5F">
              <w:rPr>
                <w:rFonts w:ascii="Arial" w:hAnsi="Arial" w:cs="Arial"/>
              </w:rPr>
              <w:t xml:space="preserve">du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871EA4" w:rsidTr="00CD58FE">
        <w:tc>
          <w:tcPr>
            <w:tcW w:w="3070" w:type="dxa"/>
          </w:tcPr>
          <w:p w:rsidR="006C241A" w:rsidRPr="00054B6E" w:rsidRDefault="00054B6E" w:rsidP="00054B6E">
            <w:pPr>
              <w:tabs>
                <w:tab w:val="left" w:pos="1418"/>
              </w:tabs>
              <w:rPr>
                <w:rFonts w:ascii="Arial" w:hAnsi="Arial" w:cs="Arial"/>
                <w:color w:val="FF0000"/>
              </w:rPr>
            </w:pPr>
            <w:r w:rsidRPr="00EA73E1">
              <w:rPr>
                <w:rFonts w:ascii="Arial" w:hAnsi="Arial" w:cs="Arial"/>
                <w:color w:val="000000" w:themeColor="text1"/>
              </w:rPr>
              <w:t>Permettre la gestion de lien dynamique entre le montant et le bénéficiaire donnés, notamment pour des paiements par lot.</w:t>
            </w:r>
            <w:r w:rsidR="006C241A" w:rsidRPr="00EA73E1">
              <w:rPr>
                <w:rFonts w:ascii="Arial" w:hAnsi="Arial" w:cs="Arial"/>
                <w:color w:val="000000" w:themeColor="text1"/>
              </w:rPr>
              <w:t xml:space="preserve"> </w:t>
            </w:r>
          </w:p>
        </w:tc>
        <w:tc>
          <w:tcPr>
            <w:tcW w:w="3071" w:type="dxa"/>
          </w:tcPr>
          <w:p w:rsidR="006C241A" w:rsidRPr="006C241A" w:rsidRDefault="008F41AC" w:rsidP="006C241A">
            <w:pPr>
              <w:tabs>
                <w:tab w:val="left" w:pos="1418"/>
              </w:tabs>
              <w:spacing w:before="300"/>
              <w:jc w:val="center"/>
              <w:rPr>
                <w:rFonts w:ascii="Arial" w:hAnsi="Arial" w:cs="Arial"/>
              </w:rPr>
            </w:pPr>
            <w:r>
              <w:rPr>
                <w:rFonts w:ascii="Arial" w:hAnsi="Arial" w:cs="Arial"/>
              </w:rPr>
              <w:t>Article L. 133-44</w:t>
            </w:r>
            <w:r w:rsidR="00052A9D">
              <w:rPr>
                <w:rFonts w:ascii="Arial" w:hAnsi="Arial" w:cs="Arial"/>
              </w:rPr>
              <w:t>,</w:t>
            </w:r>
            <w:r>
              <w:rPr>
                <w:rFonts w:ascii="Arial" w:hAnsi="Arial" w:cs="Arial"/>
              </w:rPr>
              <w:t xml:space="preserve"> </w:t>
            </w:r>
            <w:r w:rsidR="00624F34">
              <w:rPr>
                <w:rFonts w:ascii="Arial" w:hAnsi="Arial" w:cs="Arial"/>
              </w:rPr>
              <w:t xml:space="preserve">II </w:t>
            </w:r>
            <w:r>
              <w:rPr>
                <w:rFonts w:ascii="Arial" w:hAnsi="Arial" w:cs="Arial"/>
              </w:rPr>
              <w:t>du Code monétaire et financier</w:t>
            </w:r>
            <w:proofErr w:type="gramStart"/>
            <w:r>
              <w:rPr>
                <w:rFonts w:ascii="Arial" w:hAnsi="Arial" w:cs="Arial"/>
              </w:rPr>
              <w:t>,</w:t>
            </w:r>
            <w:r w:rsidR="006C241A">
              <w:rPr>
                <w:rFonts w:ascii="Arial" w:hAnsi="Arial" w:cs="Arial"/>
              </w:rPr>
              <w:t>,</w:t>
            </w:r>
            <w:proofErr w:type="gramEnd"/>
            <w:r w:rsidR="006C241A" w:rsidRPr="00871EA4">
              <w:rPr>
                <w:rFonts w:ascii="Arial" w:hAnsi="Arial" w:cs="Arial"/>
              </w:rPr>
              <w:t xml:space="preserve"> </w:t>
            </w:r>
            <w:r w:rsidR="006C241A">
              <w:rPr>
                <w:rFonts w:ascii="Arial" w:hAnsi="Arial" w:cs="Arial"/>
              </w:rPr>
              <w:t xml:space="preserve">article 5 </w:t>
            </w:r>
            <w:r w:rsidR="00617D5F">
              <w:rPr>
                <w:rFonts w:ascii="Arial" w:hAnsi="Arial" w:cs="Arial"/>
              </w:rPr>
              <w:t xml:space="preserve">du </w:t>
            </w:r>
            <w:r w:rsidR="006C241A">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09024C" w:rsidTr="00CD58FE">
        <w:tc>
          <w:tcPr>
            <w:tcW w:w="3070" w:type="dxa"/>
          </w:tcPr>
          <w:p w:rsidR="006C241A" w:rsidRPr="003C223A" w:rsidRDefault="006C241A" w:rsidP="0093368A">
            <w:pPr>
              <w:tabs>
                <w:tab w:val="left" w:pos="1418"/>
              </w:tabs>
              <w:rPr>
                <w:rFonts w:ascii="Arial" w:hAnsi="Arial" w:cs="Arial"/>
              </w:rPr>
            </w:pPr>
            <w:r w:rsidRPr="003C223A">
              <w:rPr>
                <w:rFonts w:ascii="Arial" w:hAnsi="Arial" w:cs="Arial"/>
              </w:rPr>
              <w:t>Permettre aux PSP d’appliquer la m</w:t>
            </w:r>
            <w:r>
              <w:rPr>
                <w:rFonts w:ascii="Arial" w:hAnsi="Arial" w:cs="Arial"/>
              </w:rPr>
              <w:t>ême exemption d’authentification forte pour les transactions initiées par les PSIP que lorsque les utilisateurs de services de paiement interagissent directement avec les PSP</w:t>
            </w:r>
            <w:r w:rsidR="00054B6E">
              <w:rPr>
                <w:rFonts w:ascii="Arial" w:hAnsi="Arial" w:cs="Arial"/>
              </w:rPr>
              <w:t>.</w:t>
            </w:r>
          </w:p>
        </w:tc>
        <w:tc>
          <w:tcPr>
            <w:tcW w:w="3071" w:type="dxa"/>
          </w:tcPr>
          <w:p w:rsidR="006C241A" w:rsidRPr="0009024C" w:rsidRDefault="006C241A" w:rsidP="006C241A">
            <w:pPr>
              <w:tabs>
                <w:tab w:val="left" w:pos="1418"/>
              </w:tabs>
              <w:spacing w:before="300"/>
              <w:jc w:val="center"/>
              <w:rPr>
                <w:rFonts w:ascii="Arial" w:hAnsi="Arial" w:cs="Arial"/>
              </w:rPr>
            </w:pPr>
            <w:r w:rsidRPr="0009024C">
              <w:rPr>
                <w:rFonts w:ascii="Arial" w:hAnsi="Arial" w:cs="Arial"/>
              </w:rPr>
              <w:t>Articles 18(2</w:t>
            </w:r>
            <w:proofErr w:type="gramStart"/>
            <w:r w:rsidRPr="0009024C">
              <w:rPr>
                <w:rFonts w:ascii="Arial" w:hAnsi="Arial" w:cs="Arial"/>
              </w:rPr>
              <w:t>)(</w:t>
            </w:r>
            <w:proofErr w:type="gramEnd"/>
            <w:r w:rsidRPr="0009024C">
              <w:rPr>
                <w:rFonts w:ascii="Arial" w:hAnsi="Arial" w:cs="Arial"/>
              </w:rPr>
              <w:t xml:space="preserve">c)(v) et (vi), 18(3), 30(2) </w:t>
            </w:r>
            <w:r>
              <w:rPr>
                <w:rFonts w:ascii="Arial" w:hAnsi="Arial" w:cs="Arial"/>
              </w:rPr>
              <w:t>et</w:t>
            </w:r>
            <w:r w:rsidRPr="0009024C">
              <w:rPr>
                <w:rFonts w:ascii="Arial" w:hAnsi="Arial" w:cs="Arial"/>
              </w:rPr>
              <w:t xml:space="preserve"> 32(3) </w:t>
            </w:r>
            <w:r w:rsidR="00617D5F">
              <w:rPr>
                <w:rFonts w:ascii="Arial" w:hAnsi="Arial" w:cs="Arial"/>
              </w:rPr>
              <w:t xml:space="preserve">du </w:t>
            </w:r>
            <w:r>
              <w:rPr>
                <w:rFonts w:ascii="Arial" w:hAnsi="Arial" w:cs="Arial"/>
              </w:rPr>
              <w:t>RD 2018/389</w:t>
            </w:r>
            <w:r w:rsidRPr="0009024C">
              <w:rPr>
                <w:rFonts w:ascii="Arial" w:hAnsi="Arial" w:cs="Arial"/>
              </w:rPr>
              <w:t xml:space="preserve"> </w:t>
            </w:r>
          </w:p>
          <w:p w:rsidR="006C241A" w:rsidRPr="0009024C" w:rsidRDefault="006C241A" w:rsidP="006C241A">
            <w:pPr>
              <w:tabs>
                <w:tab w:val="left" w:pos="1418"/>
              </w:tabs>
              <w:spacing w:before="300"/>
              <w:jc w:val="center"/>
              <w:rPr>
                <w:rFonts w:ascii="Arial" w:hAnsi="Arial" w:cs="Arial"/>
              </w:rPr>
            </w:pP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09024C" w:rsidTr="00CD58FE">
        <w:tc>
          <w:tcPr>
            <w:tcW w:w="3070" w:type="dxa"/>
          </w:tcPr>
          <w:p w:rsidR="006C241A" w:rsidRPr="0009024C" w:rsidRDefault="006C241A" w:rsidP="0093368A">
            <w:pPr>
              <w:tabs>
                <w:tab w:val="left" w:pos="1418"/>
              </w:tabs>
              <w:rPr>
                <w:rFonts w:ascii="Arial" w:hAnsi="Arial" w:cs="Arial"/>
              </w:rPr>
            </w:pPr>
            <w:r>
              <w:rPr>
                <w:rFonts w:ascii="Arial" w:hAnsi="Arial" w:cs="Arial"/>
              </w:rPr>
              <w:t>Permettre une authentification forte composée de deux éléments différents</w:t>
            </w:r>
            <w:r w:rsidR="00054B6E">
              <w:rPr>
                <w:rFonts w:ascii="Arial" w:hAnsi="Arial" w:cs="Arial"/>
              </w:rPr>
              <w:t>.</w:t>
            </w:r>
          </w:p>
        </w:tc>
        <w:tc>
          <w:tcPr>
            <w:tcW w:w="3071" w:type="dxa"/>
          </w:tcPr>
          <w:p w:rsidR="006C241A" w:rsidRPr="0009024C" w:rsidRDefault="006C241A" w:rsidP="006C241A">
            <w:pPr>
              <w:tabs>
                <w:tab w:val="left" w:pos="1418"/>
              </w:tabs>
              <w:spacing w:before="300"/>
              <w:jc w:val="center"/>
              <w:rPr>
                <w:rFonts w:ascii="Arial" w:hAnsi="Arial" w:cs="Arial"/>
              </w:rPr>
            </w:pPr>
            <w:r>
              <w:rPr>
                <w:rFonts w:ascii="Arial" w:hAnsi="Arial" w:cs="Arial"/>
              </w:rPr>
              <w:t xml:space="preserve">Article 4 </w:t>
            </w:r>
            <w:r w:rsidR="00617D5F">
              <w:rPr>
                <w:rFonts w:ascii="Arial" w:hAnsi="Arial" w:cs="Arial"/>
              </w:rPr>
              <w:t xml:space="preserve">du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09024C" w:rsidTr="00571BD0">
        <w:trPr>
          <w:trHeight w:val="1534"/>
        </w:trPr>
        <w:tc>
          <w:tcPr>
            <w:tcW w:w="3070" w:type="dxa"/>
          </w:tcPr>
          <w:p w:rsidR="006C241A" w:rsidRPr="0009024C" w:rsidRDefault="006C241A" w:rsidP="00054B6E">
            <w:pPr>
              <w:tabs>
                <w:tab w:val="left" w:pos="1418"/>
              </w:tabs>
              <w:rPr>
                <w:rFonts w:ascii="Arial" w:hAnsi="Arial" w:cs="Arial"/>
              </w:rPr>
            </w:pPr>
            <w:r w:rsidRPr="00054B6E">
              <w:rPr>
                <w:rFonts w:ascii="Arial" w:hAnsi="Arial" w:cs="Arial"/>
                <w:color w:val="000000" w:themeColor="text1"/>
              </w:rPr>
              <w:t xml:space="preserve">Permettre un échange de données sécurisé entre les PSP et les PSIC, les PSIP et les </w:t>
            </w:r>
            <w:r w:rsidR="00FC32EC" w:rsidRPr="00054B6E">
              <w:rPr>
                <w:rFonts w:ascii="Arial" w:hAnsi="Arial" w:cs="Arial"/>
                <w:color w:val="000000" w:themeColor="text1"/>
              </w:rPr>
              <w:t>EIPC</w:t>
            </w:r>
            <w:r w:rsidRPr="00054B6E">
              <w:rPr>
                <w:rFonts w:ascii="Arial" w:hAnsi="Arial" w:cs="Arial"/>
                <w:color w:val="000000" w:themeColor="text1"/>
              </w:rPr>
              <w:t>I,</w:t>
            </w:r>
            <w:r w:rsidR="00031547">
              <w:rPr>
                <w:rFonts w:ascii="Arial" w:hAnsi="Arial" w:cs="Arial"/>
                <w:color w:val="000000" w:themeColor="text1"/>
              </w:rPr>
              <w:t xml:space="preserve"> </w:t>
            </w:r>
            <w:r w:rsidR="00054B6E" w:rsidRPr="00054B6E">
              <w:rPr>
                <w:rFonts w:ascii="Arial" w:hAnsi="Arial" w:cs="Arial"/>
                <w:color w:val="000000" w:themeColor="text1"/>
              </w:rPr>
              <w:t>permettant de lutter contre</w:t>
            </w:r>
            <w:r w:rsidRPr="00054B6E">
              <w:rPr>
                <w:rFonts w:ascii="Arial" w:hAnsi="Arial" w:cs="Arial"/>
                <w:color w:val="000000" w:themeColor="text1"/>
              </w:rPr>
              <w:t xml:space="preserve"> le risque de toute mauvaise redirection de la communication </w:t>
            </w:r>
            <w:r w:rsidR="0044404C">
              <w:rPr>
                <w:rFonts w:ascii="Arial" w:hAnsi="Arial" w:cs="Arial"/>
                <w:color w:val="000000" w:themeColor="text1"/>
              </w:rPr>
              <w:t xml:space="preserve">vers </w:t>
            </w:r>
            <w:r w:rsidR="00054B6E" w:rsidRPr="00054B6E">
              <w:rPr>
                <w:rFonts w:ascii="Arial" w:hAnsi="Arial" w:cs="Arial"/>
                <w:color w:val="000000" w:themeColor="text1"/>
              </w:rPr>
              <w:t>des tiers</w:t>
            </w:r>
            <w:r w:rsidR="00054B6E">
              <w:rPr>
                <w:rFonts w:ascii="Arial" w:hAnsi="Arial" w:cs="Arial"/>
                <w:color w:val="FF0000"/>
              </w:rPr>
              <w:t>.</w:t>
            </w:r>
          </w:p>
        </w:tc>
        <w:tc>
          <w:tcPr>
            <w:tcW w:w="3071" w:type="dxa"/>
          </w:tcPr>
          <w:p w:rsidR="006C241A" w:rsidRPr="0009024C" w:rsidRDefault="006C241A" w:rsidP="006C241A">
            <w:pPr>
              <w:tabs>
                <w:tab w:val="left" w:pos="1418"/>
              </w:tabs>
              <w:spacing w:before="300"/>
              <w:jc w:val="center"/>
              <w:rPr>
                <w:rFonts w:ascii="Arial" w:hAnsi="Arial" w:cs="Arial"/>
              </w:rPr>
            </w:pPr>
            <w:r>
              <w:rPr>
                <w:rFonts w:ascii="Arial" w:hAnsi="Arial" w:cs="Arial"/>
              </w:rPr>
              <w:t>Articles 28 et 35 du 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205C43" w:rsidTr="00CD58FE">
        <w:tc>
          <w:tcPr>
            <w:tcW w:w="3070" w:type="dxa"/>
          </w:tcPr>
          <w:p w:rsidR="006C241A" w:rsidRPr="008865D9" w:rsidRDefault="008865D9" w:rsidP="0093368A">
            <w:pPr>
              <w:tabs>
                <w:tab w:val="left" w:pos="1418"/>
              </w:tabs>
              <w:rPr>
                <w:rFonts w:ascii="Arial" w:hAnsi="Arial" w:cs="Arial"/>
              </w:rPr>
            </w:pPr>
            <w:r w:rsidRPr="008865D9">
              <w:rPr>
                <w:rFonts w:ascii="Arial" w:hAnsi="Arial" w:cs="Arial"/>
                <w:color w:val="000000" w:themeColor="text1"/>
              </w:rPr>
              <w:t>Assurer la sécurité dans le transfert des données</w:t>
            </w:r>
            <w:r>
              <w:rPr>
                <w:rFonts w:ascii="Arial" w:hAnsi="Arial" w:cs="Arial"/>
                <w:color w:val="000000" w:themeColor="text1"/>
              </w:rPr>
              <w:t>.</w:t>
            </w:r>
          </w:p>
        </w:tc>
        <w:tc>
          <w:tcPr>
            <w:tcW w:w="3071" w:type="dxa"/>
          </w:tcPr>
          <w:p w:rsidR="006C241A" w:rsidRPr="00205C43" w:rsidRDefault="006C241A" w:rsidP="00624F34">
            <w:pPr>
              <w:tabs>
                <w:tab w:val="left" w:pos="1418"/>
              </w:tabs>
              <w:spacing w:before="300"/>
              <w:jc w:val="center"/>
              <w:rPr>
                <w:rFonts w:ascii="Arial" w:hAnsi="Arial" w:cs="Arial"/>
              </w:rPr>
            </w:pPr>
            <w:r w:rsidRPr="00205C43">
              <w:rPr>
                <w:rFonts w:ascii="Arial" w:hAnsi="Arial" w:cs="Arial"/>
              </w:rPr>
              <w:t xml:space="preserve">Article </w:t>
            </w:r>
            <w:r w:rsidR="00624F34">
              <w:rPr>
                <w:rFonts w:ascii="Arial" w:hAnsi="Arial" w:cs="Arial"/>
              </w:rPr>
              <w:t>L.133-44 III du Code monétaire et financier</w:t>
            </w:r>
            <w:r>
              <w:rPr>
                <w:rFonts w:ascii="Arial" w:hAnsi="Arial" w:cs="Arial"/>
              </w:rPr>
              <w:t>,</w:t>
            </w:r>
            <w:r w:rsidRPr="00205C43">
              <w:rPr>
                <w:rFonts w:ascii="Arial" w:hAnsi="Arial" w:cs="Arial"/>
              </w:rPr>
              <w:t xml:space="preserve"> </w:t>
            </w:r>
            <w:r>
              <w:rPr>
                <w:rFonts w:ascii="Arial" w:hAnsi="Arial" w:cs="Arial"/>
              </w:rPr>
              <w:t>a</w:t>
            </w:r>
            <w:r w:rsidRPr="00205C43">
              <w:rPr>
                <w:rFonts w:ascii="Arial" w:hAnsi="Arial" w:cs="Arial"/>
              </w:rPr>
              <w:t>rticles 30(2</w:t>
            </w:r>
            <w:proofErr w:type="gramStart"/>
            <w:r w:rsidRPr="00205C43">
              <w:rPr>
                <w:rFonts w:ascii="Arial" w:hAnsi="Arial" w:cs="Arial"/>
              </w:rPr>
              <w:t>)(</w:t>
            </w:r>
            <w:proofErr w:type="gramEnd"/>
            <w:r w:rsidRPr="00205C43">
              <w:rPr>
                <w:rFonts w:ascii="Arial" w:hAnsi="Arial" w:cs="Arial"/>
              </w:rPr>
              <w:t xml:space="preserve">c) </w:t>
            </w:r>
            <w:r>
              <w:rPr>
                <w:rFonts w:ascii="Arial" w:hAnsi="Arial" w:cs="Arial"/>
              </w:rPr>
              <w:t>et</w:t>
            </w:r>
            <w:r w:rsidRPr="00205C43">
              <w:rPr>
                <w:rFonts w:ascii="Arial" w:hAnsi="Arial" w:cs="Arial"/>
              </w:rPr>
              <w:t xml:space="preserve"> 35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205C43" w:rsidTr="00CD58FE">
        <w:tc>
          <w:tcPr>
            <w:tcW w:w="3070" w:type="dxa"/>
          </w:tcPr>
          <w:p w:rsidR="006C241A" w:rsidRPr="00205C43" w:rsidRDefault="008865D9" w:rsidP="00EA73E1">
            <w:pPr>
              <w:tabs>
                <w:tab w:val="left" w:pos="1418"/>
              </w:tabs>
              <w:rPr>
                <w:rFonts w:ascii="Arial" w:hAnsi="Arial" w:cs="Arial"/>
              </w:rPr>
            </w:pPr>
            <w:r>
              <w:rPr>
                <w:rFonts w:ascii="Arial" w:hAnsi="Arial" w:cs="Arial"/>
              </w:rPr>
              <w:t>Satisfaire</w:t>
            </w:r>
            <w:r w:rsidR="006C241A">
              <w:rPr>
                <w:rFonts w:ascii="Arial" w:hAnsi="Arial" w:cs="Arial"/>
              </w:rPr>
              <w:t xml:space="preserve"> les besoins de diminuer le risque de fraude, </w:t>
            </w:r>
            <w:r>
              <w:rPr>
                <w:rFonts w:ascii="Arial" w:hAnsi="Arial" w:cs="Arial"/>
              </w:rPr>
              <w:t xml:space="preserve">de </w:t>
            </w:r>
            <w:r w:rsidR="006C241A">
              <w:rPr>
                <w:rFonts w:ascii="Arial" w:hAnsi="Arial" w:cs="Arial"/>
              </w:rPr>
              <w:t xml:space="preserve">disposer d’échanges fiables et vérifiables, et permettre </w:t>
            </w:r>
            <w:r>
              <w:rPr>
                <w:rFonts w:ascii="Arial" w:hAnsi="Arial" w:cs="Arial"/>
              </w:rPr>
              <w:t>aux fournisseurs</w:t>
            </w:r>
            <w:r w:rsidR="006C241A">
              <w:rPr>
                <w:rFonts w:ascii="Arial" w:hAnsi="Arial" w:cs="Arial"/>
              </w:rPr>
              <w:t xml:space="preserve"> de surveiller les transactions de paiements</w:t>
            </w:r>
            <w:r>
              <w:rPr>
                <w:rFonts w:ascii="Arial" w:hAnsi="Arial" w:cs="Arial"/>
              </w:rPr>
              <w:t>.</w:t>
            </w:r>
          </w:p>
        </w:tc>
        <w:tc>
          <w:tcPr>
            <w:tcW w:w="3071" w:type="dxa"/>
          </w:tcPr>
          <w:p w:rsidR="006C241A" w:rsidRPr="00205C43" w:rsidRDefault="006C241A" w:rsidP="00624F34">
            <w:pPr>
              <w:tabs>
                <w:tab w:val="left" w:pos="1418"/>
              </w:tabs>
              <w:spacing w:before="300"/>
              <w:jc w:val="center"/>
              <w:rPr>
                <w:rFonts w:ascii="Arial" w:hAnsi="Arial" w:cs="Arial"/>
              </w:rPr>
            </w:pPr>
            <w:r w:rsidRPr="006C241A">
              <w:rPr>
                <w:rFonts w:ascii="Arial" w:hAnsi="Arial" w:cs="Arial"/>
              </w:rPr>
              <w:t xml:space="preserve">Article </w:t>
            </w:r>
            <w:r w:rsidR="00624F34">
              <w:rPr>
                <w:rFonts w:ascii="Arial" w:hAnsi="Arial" w:cs="Arial"/>
              </w:rPr>
              <w:t>L. 133-44, III du Code monétaire et financier</w:t>
            </w:r>
            <w:r>
              <w:rPr>
                <w:rFonts w:ascii="Arial" w:hAnsi="Arial" w:cs="Arial"/>
              </w:rPr>
              <w:t>,</w:t>
            </w:r>
            <w:r w:rsidRPr="006C241A">
              <w:rPr>
                <w:rFonts w:ascii="Arial" w:hAnsi="Arial" w:cs="Arial"/>
              </w:rPr>
              <w:t xml:space="preserve"> </w:t>
            </w:r>
            <w:r>
              <w:rPr>
                <w:rFonts w:ascii="Arial" w:hAnsi="Arial" w:cs="Arial"/>
              </w:rPr>
              <w:t>a</w:t>
            </w:r>
            <w:r w:rsidRPr="006C241A">
              <w:rPr>
                <w:rFonts w:ascii="Arial" w:hAnsi="Arial" w:cs="Arial"/>
              </w:rPr>
              <w:t xml:space="preserve">rticles 3, 22 </w:t>
            </w:r>
            <w:r>
              <w:rPr>
                <w:rFonts w:ascii="Arial" w:hAnsi="Arial" w:cs="Arial"/>
              </w:rPr>
              <w:t>et</w:t>
            </w:r>
            <w:r w:rsidRPr="006C241A">
              <w:rPr>
                <w:rFonts w:ascii="Arial" w:hAnsi="Arial" w:cs="Arial"/>
              </w:rPr>
              <w:t xml:space="preserve"> 35 </w:t>
            </w:r>
            <w:r w:rsidR="008865D9">
              <w:rPr>
                <w:rFonts w:ascii="Arial" w:hAnsi="Arial" w:cs="Arial"/>
              </w:rPr>
              <w:t xml:space="preserve">du RD </w:t>
            </w:r>
            <w:r>
              <w:rPr>
                <w:rFonts w:ascii="Arial" w:hAnsi="Arial" w:cs="Arial"/>
              </w:rPr>
              <w:t>2018/389</w:t>
            </w:r>
            <w:r w:rsidRPr="006C241A">
              <w:rPr>
                <w:rFonts w:ascii="Arial" w:hAnsi="Arial" w:cs="Arial"/>
              </w:rPr>
              <w:t xml:space="preserve"> </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6C241A" w:rsidRPr="00205C43" w:rsidTr="00CD58FE">
        <w:tc>
          <w:tcPr>
            <w:tcW w:w="3070" w:type="dxa"/>
          </w:tcPr>
          <w:p w:rsidR="006C241A" w:rsidRPr="00205C43" w:rsidRDefault="006C241A" w:rsidP="0093368A">
            <w:pPr>
              <w:tabs>
                <w:tab w:val="left" w:pos="1418"/>
              </w:tabs>
              <w:rPr>
                <w:rFonts w:ascii="Arial" w:hAnsi="Arial" w:cs="Arial"/>
              </w:rPr>
            </w:pPr>
            <w:r>
              <w:rPr>
                <w:rFonts w:ascii="Arial" w:hAnsi="Arial" w:cs="Arial"/>
              </w:rPr>
              <w:t>Permettre la traçabilité</w:t>
            </w:r>
            <w:r w:rsidR="008865D9">
              <w:rPr>
                <w:rFonts w:ascii="Arial" w:hAnsi="Arial" w:cs="Arial"/>
              </w:rPr>
              <w:t>.</w:t>
            </w:r>
          </w:p>
        </w:tc>
        <w:tc>
          <w:tcPr>
            <w:tcW w:w="3071" w:type="dxa"/>
          </w:tcPr>
          <w:p w:rsidR="006C241A" w:rsidRPr="00205C43" w:rsidRDefault="006C241A" w:rsidP="006C241A">
            <w:pPr>
              <w:tabs>
                <w:tab w:val="left" w:pos="1418"/>
              </w:tabs>
              <w:spacing w:before="300"/>
              <w:jc w:val="center"/>
              <w:rPr>
                <w:rFonts w:ascii="Arial" w:hAnsi="Arial" w:cs="Arial"/>
              </w:rPr>
            </w:pPr>
            <w:r>
              <w:rPr>
                <w:rFonts w:ascii="Arial" w:hAnsi="Arial" w:cs="Arial"/>
              </w:rPr>
              <w:t xml:space="preserve">Article 29 </w:t>
            </w:r>
            <w:r w:rsidR="00617D5F">
              <w:rPr>
                <w:rFonts w:ascii="Arial" w:hAnsi="Arial" w:cs="Arial"/>
              </w:rPr>
              <w:t xml:space="preserve">du </w:t>
            </w:r>
            <w:r>
              <w:rPr>
                <w:rFonts w:ascii="Arial" w:hAnsi="Arial" w:cs="Arial"/>
              </w:rPr>
              <w:t>RD 2018/389</w:t>
            </w:r>
          </w:p>
        </w:tc>
        <w:tc>
          <w:tcPr>
            <w:tcW w:w="3071" w:type="dxa"/>
          </w:tcPr>
          <w:p w:rsidR="006C241A" w:rsidRPr="006C241A" w:rsidRDefault="006C241A" w:rsidP="006C241A">
            <w:pPr>
              <w:tabs>
                <w:tab w:val="left" w:pos="1418"/>
              </w:tabs>
              <w:spacing w:before="300"/>
              <w:jc w:val="center"/>
              <w:rPr>
                <w:rFonts w:ascii="Arial" w:hAnsi="Arial" w:cs="Arial"/>
              </w:rPr>
            </w:pPr>
            <w:r w:rsidRPr="00DC5EDB">
              <w:rPr>
                <w:rFonts w:ascii="Arial" w:hAnsi="Arial" w:cs="Arial"/>
              </w:rPr>
              <w:t>Oui/Non</w:t>
            </w:r>
          </w:p>
        </w:tc>
      </w:tr>
      <w:tr w:rsidR="00871EA4" w:rsidRPr="00205C43" w:rsidTr="00CD58FE">
        <w:tc>
          <w:tcPr>
            <w:tcW w:w="3070" w:type="dxa"/>
          </w:tcPr>
          <w:p w:rsidR="00871EA4" w:rsidRPr="00205C43" w:rsidRDefault="00EA73E1" w:rsidP="0093368A">
            <w:pPr>
              <w:tabs>
                <w:tab w:val="left" w:pos="1418"/>
              </w:tabs>
              <w:rPr>
                <w:rFonts w:ascii="Arial" w:hAnsi="Arial" w:cs="Arial"/>
              </w:rPr>
            </w:pPr>
            <w:r>
              <w:rPr>
                <w:rFonts w:ascii="Arial" w:hAnsi="Arial" w:cs="Arial"/>
              </w:rPr>
              <w:t xml:space="preserve">Permettre </w:t>
            </w:r>
            <w:r w:rsidR="00205C43">
              <w:rPr>
                <w:rFonts w:ascii="Arial" w:hAnsi="Arial" w:cs="Arial"/>
              </w:rPr>
              <w:t xml:space="preserve">aux interfaces dédiées des PSP à fournir au moins les mêmes performances </w:t>
            </w:r>
            <w:r w:rsidR="00205C43">
              <w:rPr>
                <w:rFonts w:ascii="Arial" w:hAnsi="Arial" w:cs="Arial"/>
              </w:rPr>
              <w:lastRenderedPageBreak/>
              <w:t>et la même disponibilité que l’interface mise en place pour les utilisateurs des services de paiement</w:t>
            </w:r>
          </w:p>
        </w:tc>
        <w:tc>
          <w:tcPr>
            <w:tcW w:w="3071" w:type="dxa"/>
          </w:tcPr>
          <w:p w:rsidR="00871EA4" w:rsidRPr="00205C43" w:rsidRDefault="00205C43" w:rsidP="006C241A">
            <w:pPr>
              <w:tabs>
                <w:tab w:val="left" w:pos="1418"/>
              </w:tabs>
              <w:spacing w:before="300"/>
              <w:jc w:val="center"/>
              <w:rPr>
                <w:rFonts w:ascii="Arial" w:hAnsi="Arial" w:cs="Arial"/>
              </w:rPr>
            </w:pPr>
            <w:r>
              <w:rPr>
                <w:rFonts w:ascii="Arial" w:hAnsi="Arial" w:cs="Arial"/>
              </w:rPr>
              <w:lastRenderedPageBreak/>
              <w:t xml:space="preserve">Article 32 </w:t>
            </w:r>
            <w:r w:rsidR="00617D5F">
              <w:rPr>
                <w:rFonts w:ascii="Arial" w:hAnsi="Arial" w:cs="Arial"/>
              </w:rPr>
              <w:t xml:space="preserve">du </w:t>
            </w:r>
            <w:r>
              <w:rPr>
                <w:rFonts w:ascii="Arial" w:hAnsi="Arial" w:cs="Arial"/>
              </w:rPr>
              <w:t>RD 2018/389</w:t>
            </w:r>
          </w:p>
        </w:tc>
        <w:tc>
          <w:tcPr>
            <w:tcW w:w="3071" w:type="dxa"/>
          </w:tcPr>
          <w:p w:rsidR="00871EA4" w:rsidRPr="00205C43" w:rsidRDefault="006C241A" w:rsidP="006C241A">
            <w:pPr>
              <w:tabs>
                <w:tab w:val="left" w:pos="1418"/>
              </w:tabs>
              <w:spacing w:before="300"/>
              <w:jc w:val="center"/>
              <w:rPr>
                <w:rFonts w:ascii="Arial" w:hAnsi="Arial" w:cs="Arial"/>
              </w:rPr>
            </w:pPr>
            <w:r>
              <w:rPr>
                <w:rFonts w:ascii="Arial" w:hAnsi="Arial" w:cs="Arial"/>
              </w:rPr>
              <w:t>Oui/Non</w:t>
            </w:r>
          </w:p>
        </w:tc>
      </w:tr>
    </w:tbl>
    <w:p w:rsidR="00635383" w:rsidRDefault="00635383" w:rsidP="0093368A">
      <w:pPr>
        <w:tabs>
          <w:tab w:val="left" w:pos="1418"/>
        </w:tabs>
        <w:rPr>
          <w:rFonts w:ascii="Arial" w:hAnsi="Arial" w:cs="Arial"/>
          <w:sz w:val="20"/>
          <w:szCs w:val="20"/>
        </w:rPr>
      </w:pPr>
    </w:p>
    <w:p w:rsidR="00393A6D" w:rsidRPr="00FF2A27" w:rsidRDefault="00393A6D" w:rsidP="00E86C3D">
      <w:pPr>
        <w:spacing w:after="200"/>
        <w:rPr>
          <w:rFonts w:ascii="Arial" w:eastAsia="Times New Roman" w:hAnsi="Arial" w:cs="Arial"/>
          <w:sz w:val="24"/>
          <w:szCs w:val="24"/>
          <w:lang w:eastAsia="fr-FR"/>
        </w:rPr>
      </w:pPr>
    </w:p>
    <w:sectPr w:rsidR="00393A6D" w:rsidRPr="00FF2A27" w:rsidSect="00A6790E">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D7" w:rsidRDefault="00D61FD7" w:rsidP="0093368A">
      <w:pPr>
        <w:spacing w:line="240" w:lineRule="auto"/>
      </w:pPr>
      <w:r>
        <w:separator/>
      </w:r>
    </w:p>
  </w:endnote>
  <w:endnote w:type="continuationSeparator" w:id="0">
    <w:p w:rsidR="00D61FD7" w:rsidRDefault="00D61FD7"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D61FD7" w:rsidRDefault="00D61FD7">
        <w:pPr>
          <w:pStyle w:val="Pieddepage"/>
          <w:jc w:val="right"/>
        </w:pPr>
        <w:r>
          <w:fldChar w:fldCharType="begin"/>
        </w:r>
        <w:r>
          <w:instrText>PAGE   \* MERGEFORMAT</w:instrText>
        </w:r>
        <w:r>
          <w:fldChar w:fldCharType="separate"/>
        </w:r>
        <w:r w:rsidR="00E51840">
          <w:rPr>
            <w:noProof/>
          </w:rPr>
          <w:t>2</w:t>
        </w:r>
        <w:r>
          <w:fldChar w:fldCharType="end"/>
        </w:r>
      </w:p>
    </w:sdtContent>
  </w:sdt>
  <w:p w:rsidR="00D61FD7" w:rsidRDefault="00D61F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D7" w:rsidRDefault="00D61FD7" w:rsidP="0093368A">
      <w:pPr>
        <w:spacing w:line="240" w:lineRule="auto"/>
      </w:pPr>
      <w:r>
        <w:separator/>
      </w:r>
    </w:p>
  </w:footnote>
  <w:footnote w:type="continuationSeparator" w:id="0">
    <w:p w:rsidR="00D61FD7" w:rsidRDefault="00D61FD7" w:rsidP="009336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0E" w:rsidRPr="007D0351" w:rsidRDefault="00A6790E" w:rsidP="00A6790E">
    <w:pPr>
      <w:pStyle w:val="En-tte"/>
      <w:jc w:val="right"/>
      <w:rPr>
        <w:i/>
        <w:sz w:val="20"/>
        <w:szCs w:val="20"/>
      </w:rPr>
    </w:pPr>
    <w:r w:rsidRPr="007D0351">
      <w:rPr>
        <w:rFonts w:ascii="Times New Roman" w:hAnsi="Times New Roman" w:cs="Times New Roman"/>
        <w:i/>
        <w:sz w:val="20"/>
        <w:szCs w:val="20"/>
      </w:rPr>
      <w:t>Annexe de l’instruction n°</w:t>
    </w:r>
    <w:r w:rsidR="00320875" w:rsidRPr="007D0351">
      <w:rPr>
        <w:rFonts w:ascii="Times New Roman" w:hAnsi="Times New Roman" w:cs="Times New Roman"/>
        <w:i/>
        <w:sz w:val="20"/>
        <w:szCs w:val="20"/>
      </w:rPr>
      <w:t> </w:t>
    </w:r>
    <w:r w:rsidR="00E51840">
      <w:rPr>
        <w:rFonts w:ascii="Times New Roman" w:hAnsi="Times New Roman" w:cs="Times New Roman"/>
        <w:i/>
        <w:sz w:val="20"/>
        <w:szCs w:val="20"/>
      </w:rPr>
      <w:t>2019-I-2</w:t>
    </w:r>
    <w:r w:rsidRPr="007D0351">
      <w:rPr>
        <w:rFonts w:ascii="Times New Roman" w:hAnsi="Times New Roman" w:cs="Times New Roman"/>
        <w:i/>
        <w:sz w:val="20"/>
        <w:szCs w:val="20"/>
      </w:rPr>
      <w:t xml:space="preserve">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ADD"/>
    <w:multiLevelType w:val="hybridMultilevel"/>
    <w:tmpl w:val="AAFE57C8"/>
    <w:lvl w:ilvl="0" w:tplc="0E8EAF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5A0B61"/>
    <w:multiLevelType w:val="hybridMultilevel"/>
    <w:tmpl w:val="6E00610A"/>
    <w:lvl w:ilvl="0" w:tplc="540CCDAA">
      <w:start w:val="1"/>
      <w:numFmt w:val="lowerLetter"/>
      <w:lvlText w:val="%1."/>
      <w:lvlJc w:val="left"/>
      <w:pPr>
        <w:ind w:left="720" w:hanging="360"/>
      </w:pPr>
      <w:rPr>
        <w:rFonts w:hint="default"/>
      </w:rPr>
    </w:lvl>
    <w:lvl w:ilvl="1" w:tplc="84CADE9A" w:tentative="1">
      <w:start w:val="1"/>
      <w:numFmt w:val="bullet"/>
      <w:lvlText w:val="o"/>
      <w:lvlJc w:val="left"/>
      <w:pPr>
        <w:ind w:left="1440" w:hanging="360"/>
      </w:pPr>
      <w:rPr>
        <w:rFonts w:ascii="Courier New" w:hAnsi="Courier New" w:cs="Courier New" w:hint="default"/>
      </w:rPr>
    </w:lvl>
    <w:lvl w:ilvl="2" w:tplc="429EF46E" w:tentative="1">
      <w:start w:val="1"/>
      <w:numFmt w:val="bullet"/>
      <w:lvlText w:val=""/>
      <w:lvlJc w:val="left"/>
      <w:pPr>
        <w:ind w:left="2160" w:hanging="360"/>
      </w:pPr>
      <w:rPr>
        <w:rFonts w:ascii="Wingdings" w:hAnsi="Wingdings" w:hint="default"/>
      </w:rPr>
    </w:lvl>
    <w:lvl w:ilvl="3" w:tplc="CD2EEB08" w:tentative="1">
      <w:start w:val="1"/>
      <w:numFmt w:val="bullet"/>
      <w:lvlText w:val=""/>
      <w:lvlJc w:val="left"/>
      <w:pPr>
        <w:ind w:left="2880" w:hanging="360"/>
      </w:pPr>
      <w:rPr>
        <w:rFonts w:ascii="Symbol" w:hAnsi="Symbol" w:hint="default"/>
      </w:rPr>
    </w:lvl>
    <w:lvl w:ilvl="4" w:tplc="16B446DE" w:tentative="1">
      <w:start w:val="1"/>
      <w:numFmt w:val="bullet"/>
      <w:lvlText w:val="o"/>
      <w:lvlJc w:val="left"/>
      <w:pPr>
        <w:ind w:left="3600" w:hanging="360"/>
      </w:pPr>
      <w:rPr>
        <w:rFonts w:ascii="Courier New" w:hAnsi="Courier New" w:cs="Courier New" w:hint="default"/>
      </w:rPr>
    </w:lvl>
    <w:lvl w:ilvl="5" w:tplc="461861A8" w:tentative="1">
      <w:start w:val="1"/>
      <w:numFmt w:val="bullet"/>
      <w:lvlText w:val=""/>
      <w:lvlJc w:val="left"/>
      <w:pPr>
        <w:ind w:left="4320" w:hanging="360"/>
      </w:pPr>
      <w:rPr>
        <w:rFonts w:ascii="Wingdings" w:hAnsi="Wingdings" w:hint="default"/>
      </w:rPr>
    </w:lvl>
    <w:lvl w:ilvl="6" w:tplc="FD80A93C" w:tentative="1">
      <w:start w:val="1"/>
      <w:numFmt w:val="bullet"/>
      <w:lvlText w:val=""/>
      <w:lvlJc w:val="left"/>
      <w:pPr>
        <w:ind w:left="5040" w:hanging="360"/>
      </w:pPr>
      <w:rPr>
        <w:rFonts w:ascii="Symbol" w:hAnsi="Symbol" w:hint="default"/>
      </w:rPr>
    </w:lvl>
    <w:lvl w:ilvl="7" w:tplc="104EC7EC" w:tentative="1">
      <w:start w:val="1"/>
      <w:numFmt w:val="bullet"/>
      <w:lvlText w:val="o"/>
      <w:lvlJc w:val="left"/>
      <w:pPr>
        <w:ind w:left="5760" w:hanging="360"/>
      </w:pPr>
      <w:rPr>
        <w:rFonts w:ascii="Courier New" w:hAnsi="Courier New" w:cs="Courier New" w:hint="default"/>
      </w:rPr>
    </w:lvl>
    <w:lvl w:ilvl="8" w:tplc="33C4467A" w:tentative="1">
      <w:start w:val="1"/>
      <w:numFmt w:val="bullet"/>
      <w:lvlText w:val=""/>
      <w:lvlJc w:val="left"/>
      <w:pPr>
        <w:ind w:left="6480" w:hanging="360"/>
      </w:pPr>
      <w:rPr>
        <w:rFonts w:ascii="Wingdings" w:hAnsi="Wingdings" w:hint="default"/>
      </w:rPr>
    </w:lvl>
  </w:abstractNum>
  <w:abstractNum w:abstractNumId="2">
    <w:nsid w:val="0F567CB3"/>
    <w:multiLevelType w:val="hybridMultilevel"/>
    <w:tmpl w:val="F33851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1B04AFA"/>
    <w:multiLevelType w:val="hybridMultilevel"/>
    <w:tmpl w:val="E9CE171C"/>
    <w:lvl w:ilvl="0" w:tplc="13C608DE">
      <w:start w:val="1"/>
      <w:numFmt w:val="upperLetter"/>
      <w:pStyle w:val="Titre2"/>
      <w:lvlText w:val="%1."/>
      <w:lvlJc w:val="left"/>
      <w:pPr>
        <w:ind w:left="786"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5A5A35"/>
    <w:multiLevelType w:val="hybridMultilevel"/>
    <w:tmpl w:val="69FEC934"/>
    <w:lvl w:ilvl="0" w:tplc="C6D42B88">
      <w:start w:val="1"/>
      <w:numFmt w:val="decimal"/>
      <w:lvlText w:val="5.%1"/>
      <w:lvlJc w:val="left"/>
      <w:pPr>
        <w:ind w:left="360" w:hanging="360"/>
      </w:pPr>
      <w:rPr>
        <w:rFonts w:hint="default"/>
      </w:rPr>
    </w:lvl>
    <w:lvl w:ilvl="1" w:tplc="7C86A1B2" w:tentative="1">
      <w:start w:val="1"/>
      <w:numFmt w:val="lowerLetter"/>
      <w:lvlText w:val="%2."/>
      <w:lvlJc w:val="left"/>
      <w:pPr>
        <w:ind w:left="1440" w:hanging="360"/>
      </w:pPr>
    </w:lvl>
    <w:lvl w:ilvl="2" w:tplc="C41275CE" w:tentative="1">
      <w:start w:val="1"/>
      <w:numFmt w:val="lowerRoman"/>
      <w:lvlText w:val="%3."/>
      <w:lvlJc w:val="right"/>
      <w:pPr>
        <w:ind w:left="2160" w:hanging="180"/>
      </w:pPr>
    </w:lvl>
    <w:lvl w:ilvl="3" w:tplc="E6BAFACE" w:tentative="1">
      <w:start w:val="1"/>
      <w:numFmt w:val="decimal"/>
      <w:lvlText w:val="%4."/>
      <w:lvlJc w:val="left"/>
      <w:pPr>
        <w:ind w:left="2880" w:hanging="360"/>
      </w:pPr>
    </w:lvl>
    <w:lvl w:ilvl="4" w:tplc="5132737C" w:tentative="1">
      <w:start w:val="1"/>
      <w:numFmt w:val="lowerLetter"/>
      <w:lvlText w:val="%5."/>
      <w:lvlJc w:val="left"/>
      <w:pPr>
        <w:ind w:left="3600" w:hanging="360"/>
      </w:pPr>
    </w:lvl>
    <w:lvl w:ilvl="5" w:tplc="B89A6506" w:tentative="1">
      <w:start w:val="1"/>
      <w:numFmt w:val="lowerRoman"/>
      <w:lvlText w:val="%6."/>
      <w:lvlJc w:val="right"/>
      <w:pPr>
        <w:ind w:left="4320" w:hanging="180"/>
      </w:pPr>
    </w:lvl>
    <w:lvl w:ilvl="6" w:tplc="10F600D0" w:tentative="1">
      <w:start w:val="1"/>
      <w:numFmt w:val="decimal"/>
      <w:lvlText w:val="%7."/>
      <w:lvlJc w:val="left"/>
      <w:pPr>
        <w:ind w:left="5040" w:hanging="360"/>
      </w:pPr>
    </w:lvl>
    <w:lvl w:ilvl="7" w:tplc="8A58C9FC" w:tentative="1">
      <w:start w:val="1"/>
      <w:numFmt w:val="lowerLetter"/>
      <w:lvlText w:val="%8."/>
      <w:lvlJc w:val="left"/>
      <w:pPr>
        <w:ind w:left="5760" w:hanging="360"/>
      </w:pPr>
    </w:lvl>
    <w:lvl w:ilvl="8" w:tplc="718686C2" w:tentative="1">
      <w:start w:val="1"/>
      <w:numFmt w:val="lowerRoman"/>
      <w:lvlText w:val="%9."/>
      <w:lvlJc w:val="right"/>
      <w:pPr>
        <w:ind w:left="6480" w:hanging="180"/>
      </w:pPr>
    </w:lvl>
  </w:abstractNum>
  <w:abstractNum w:abstractNumId="7">
    <w:nsid w:val="3ADF427E"/>
    <w:multiLevelType w:val="hybridMultilevel"/>
    <w:tmpl w:val="536CE5B4"/>
    <w:lvl w:ilvl="0" w:tplc="F6909F94">
      <w:start w:val="1"/>
      <w:numFmt w:val="lowerLetter"/>
      <w:lvlText w:val="%1."/>
      <w:lvlJc w:val="left"/>
      <w:pPr>
        <w:ind w:left="1146" w:hanging="360"/>
      </w:pPr>
    </w:lvl>
    <w:lvl w:ilvl="1" w:tplc="7A86F30E">
      <w:numFmt w:val="bullet"/>
      <w:lvlText w:val="-"/>
      <w:lvlJc w:val="left"/>
      <w:pPr>
        <w:ind w:left="1866" w:hanging="360"/>
      </w:pPr>
      <w:rPr>
        <w:rFonts w:ascii="Calibri" w:eastAsia="Calibri" w:hAnsi="Calibri" w:cs="Times New Roman" w:hint="default"/>
      </w:rPr>
    </w:lvl>
    <w:lvl w:ilvl="2" w:tplc="F35484DE">
      <w:start w:val="1"/>
      <w:numFmt w:val="lowerRoman"/>
      <w:lvlText w:val="%3."/>
      <w:lvlJc w:val="right"/>
      <w:pPr>
        <w:ind w:left="2586" w:hanging="180"/>
      </w:pPr>
    </w:lvl>
    <w:lvl w:ilvl="3" w:tplc="BB683670" w:tentative="1">
      <w:start w:val="1"/>
      <w:numFmt w:val="decimal"/>
      <w:lvlText w:val="%4."/>
      <w:lvlJc w:val="left"/>
      <w:pPr>
        <w:ind w:left="3306" w:hanging="360"/>
      </w:pPr>
    </w:lvl>
    <w:lvl w:ilvl="4" w:tplc="CC2641C6" w:tentative="1">
      <w:start w:val="1"/>
      <w:numFmt w:val="lowerLetter"/>
      <w:lvlText w:val="%5."/>
      <w:lvlJc w:val="left"/>
      <w:pPr>
        <w:ind w:left="4026" w:hanging="360"/>
      </w:pPr>
    </w:lvl>
    <w:lvl w:ilvl="5" w:tplc="DDF6A4FE" w:tentative="1">
      <w:start w:val="1"/>
      <w:numFmt w:val="lowerRoman"/>
      <w:lvlText w:val="%6."/>
      <w:lvlJc w:val="right"/>
      <w:pPr>
        <w:ind w:left="4746" w:hanging="180"/>
      </w:pPr>
    </w:lvl>
    <w:lvl w:ilvl="6" w:tplc="338A96C4" w:tentative="1">
      <w:start w:val="1"/>
      <w:numFmt w:val="decimal"/>
      <w:lvlText w:val="%7."/>
      <w:lvlJc w:val="left"/>
      <w:pPr>
        <w:ind w:left="5466" w:hanging="360"/>
      </w:pPr>
    </w:lvl>
    <w:lvl w:ilvl="7" w:tplc="7ACA26C8" w:tentative="1">
      <w:start w:val="1"/>
      <w:numFmt w:val="lowerLetter"/>
      <w:lvlText w:val="%8."/>
      <w:lvlJc w:val="left"/>
      <w:pPr>
        <w:ind w:left="6186" w:hanging="360"/>
      </w:pPr>
    </w:lvl>
    <w:lvl w:ilvl="8" w:tplc="1550123A" w:tentative="1">
      <w:start w:val="1"/>
      <w:numFmt w:val="lowerRoman"/>
      <w:lvlText w:val="%9."/>
      <w:lvlJc w:val="right"/>
      <w:pPr>
        <w:ind w:left="6906" w:hanging="180"/>
      </w:pPr>
    </w:lvl>
  </w:abstractNum>
  <w:abstractNum w:abstractNumId="8">
    <w:nsid w:val="3BC246FF"/>
    <w:multiLevelType w:val="hybridMultilevel"/>
    <w:tmpl w:val="FC8AE572"/>
    <w:lvl w:ilvl="0" w:tplc="22C07B8C">
      <w:start w:val="1"/>
      <w:numFmt w:val="decimal"/>
      <w:lvlText w:val="3.%1"/>
      <w:lvlJc w:val="left"/>
      <w:pPr>
        <w:ind w:left="720" w:hanging="360"/>
      </w:pPr>
      <w:rPr>
        <w:rFonts w:asciiTheme="minorHAnsi" w:hAnsiTheme="minorHAnsi" w:cstheme="minorHAnsi" w:hint="default"/>
      </w:rPr>
    </w:lvl>
    <w:lvl w:ilvl="1" w:tplc="066CDBD8">
      <w:start w:val="1"/>
      <w:numFmt w:val="lowerLetter"/>
      <w:lvlText w:val="%2."/>
      <w:lvlJc w:val="left"/>
      <w:pPr>
        <w:ind w:left="1440" w:hanging="360"/>
      </w:pPr>
    </w:lvl>
    <w:lvl w:ilvl="2" w:tplc="7C5067BE" w:tentative="1">
      <w:start w:val="1"/>
      <w:numFmt w:val="lowerRoman"/>
      <w:lvlText w:val="%3."/>
      <w:lvlJc w:val="right"/>
      <w:pPr>
        <w:ind w:left="2160" w:hanging="180"/>
      </w:pPr>
    </w:lvl>
    <w:lvl w:ilvl="3" w:tplc="76E0EEDC" w:tentative="1">
      <w:start w:val="1"/>
      <w:numFmt w:val="decimal"/>
      <w:lvlText w:val="%4."/>
      <w:lvlJc w:val="left"/>
      <w:pPr>
        <w:ind w:left="2880" w:hanging="360"/>
      </w:pPr>
    </w:lvl>
    <w:lvl w:ilvl="4" w:tplc="2FB204DE" w:tentative="1">
      <w:start w:val="1"/>
      <w:numFmt w:val="lowerLetter"/>
      <w:lvlText w:val="%5."/>
      <w:lvlJc w:val="left"/>
      <w:pPr>
        <w:ind w:left="3600" w:hanging="360"/>
      </w:pPr>
    </w:lvl>
    <w:lvl w:ilvl="5" w:tplc="1948532C" w:tentative="1">
      <w:start w:val="1"/>
      <w:numFmt w:val="lowerRoman"/>
      <w:lvlText w:val="%6."/>
      <w:lvlJc w:val="right"/>
      <w:pPr>
        <w:ind w:left="4320" w:hanging="180"/>
      </w:pPr>
    </w:lvl>
    <w:lvl w:ilvl="6" w:tplc="43D6D21A" w:tentative="1">
      <w:start w:val="1"/>
      <w:numFmt w:val="decimal"/>
      <w:lvlText w:val="%7."/>
      <w:lvlJc w:val="left"/>
      <w:pPr>
        <w:ind w:left="5040" w:hanging="360"/>
      </w:pPr>
    </w:lvl>
    <w:lvl w:ilvl="7" w:tplc="DDCC94C4" w:tentative="1">
      <w:start w:val="1"/>
      <w:numFmt w:val="lowerLetter"/>
      <w:lvlText w:val="%8."/>
      <w:lvlJc w:val="left"/>
      <w:pPr>
        <w:ind w:left="5760" w:hanging="360"/>
      </w:pPr>
    </w:lvl>
    <w:lvl w:ilvl="8" w:tplc="D1CE8792" w:tentative="1">
      <w:start w:val="1"/>
      <w:numFmt w:val="lowerRoman"/>
      <w:lvlText w:val="%9."/>
      <w:lvlJc w:val="right"/>
      <w:pPr>
        <w:ind w:left="6480" w:hanging="180"/>
      </w:pPr>
    </w:lvl>
  </w:abstractNum>
  <w:abstractNum w:abstractNumId="9">
    <w:nsid w:val="3C3570C7"/>
    <w:multiLevelType w:val="hybridMultilevel"/>
    <w:tmpl w:val="C93E05C4"/>
    <w:lvl w:ilvl="0" w:tplc="56988A9A">
      <w:start w:val="1"/>
      <w:numFmt w:val="decimal"/>
      <w:lvlText w:val="8.%1"/>
      <w:lvlJc w:val="left"/>
      <w:pPr>
        <w:ind w:left="720" w:hanging="360"/>
      </w:pPr>
      <w:rPr>
        <w:rFonts w:hint="default"/>
      </w:rPr>
    </w:lvl>
    <w:lvl w:ilvl="1" w:tplc="A8FEB546" w:tentative="1">
      <w:start w:val="1"/>
      <w:numFmt w:val="lowerLetter"/>
      <w:lvlText w:val="%2."/>
      <w:lvlJc w:val="left"/>
      <w:pPr>
        <w:ind w:left="1440" w:hanging="360"/>
      </w:pPr>
    </w:lvl>
    <w:lvl w:ilvl="2" w:tplc="BC268D76" w:tentative="1">
      <w:start w:val="1"/>
      <w:numFmt w:val="lowerRoman"/>
      <w:lvlText w:val="%3."/>
      <w:lvlJc w:val="right"/>
      <w:pPr>
        <w:ind w:left="2160" w:hanging="180"/>
      </w:pPr>
    </w:lvl>
    <w:lvl w:ilvl="3" w:tplc="7FB6053A" w:tentative="1">
      <w:start w:val="1"/>
      <w:numFmt w:val="decimal"/>
      <w:lvlText w:val="%4."/>
      <w:lvlJc w:val="left"/>
      <w:pPr>
        <w:ind w:left="2880" w:hanging="360"/>
      </w:pPr>
    </w:lvl>
    <w:lvl w:ilvl="4" w:tplc="06181300" w:tentative="1">
      <w:start w:val="1"/>
      <w:numFmt w:val="lowerLetter"/>
      <w:lvlText w:val="%5."/>
      <w:lvlJc w:val="left"/>
      <w:pPr>
        <w:ind w:left="3600" w:hanging="360"/>
      </w:pPr>
    </w:lvl>
    <w:lvl w:ilvl="5" w:tplc="3CAE335A" w:tentative="1">
      <w:start w:val="1"/>
      <w:numFmt w:val="lowerRoman"/>
      <w:lvlText w:val="%6."/>
      <w:lvlJc w:val="right"/>
      <w:pPr>
        <w:ind w:left="4320" w:hanging="180"/>
      </w:pPr>
    </w:lvl>
    <w:lvl w:ilvl="6" w:tplc="8924BDBC" w:tentative="1">
      <w:start w:val="1"/>
      <w:numFmt w:val="decimal"/>
      <w:lvlText w:val="%7."/>
      <w:lvlJc w:val="left"/>
      <w:pPr>
        <w:ind w:left="5040" w:hanging="360"/>
      </w:pPr>
    </w:lvl>
    <w:lvl w:ilvl="7" w:tplc="8BE0B414" w:tentative="1">
      <w:start w:val="1"/>
      <w:numFmt w:val="lowerLetter"/>
      <w:lvlText w:val="%8."/>
      <w:lvlJc w:val="left"/>
      <w:pPr>
        <w:ind w:left="5760" w:hanging="360"/>
      </w:pPr>
    </w:lvl>
    <w:lvl w:ilvl="8" w:tplc="FB80137C" w:tentative="1">
      <w:start w:val="1"/>
      <w:numFmt w:val="lowerRoman"/>
      <w:lvlText w:val="%9."/>
      <w:lvlJc w:val="right"/>
      <w:pPr>
        <w:ind w:left="6480" w:hanging="180"/>
      </w:pPr>
    </w:lvl>
  </w:abstractNum>
  <w:abstractNum w:abstractNumId="10">
    <w:nsid w:val="3E3829F8"/>
    <w:multiLevelType w:val="hybridMultilevel"/>
    <w:tmpl w:val="910277F2"/>
    <w:lvl w:ilvl="0" w:tplc="B55AEFCC">
      <w:start w:val="1"/>
      <w:numFmt w:val="lowerLetter"/>
      <w:lvlText w:val="%1."/>
      <w:lvlJc w:val="left"/>
      <w:pPr>
        <w:ind w:left="2160" w:hanging="360"/>
      </w:pPr>
      <w:rPr>
        <w:rFonts w:hint="default"/>
      </w:rPr>
    </w:lvl>
    <w:lvl w:ilvl="1" w:tplc="F0F6BB3A" w:tentative="1">
      <w:start w:val="1"/>
      <w:numFmt w:val="bullet"/>
      <w:lvlText w:val="o"/>
      <w:lvlJc w:val="left"/>
      <w:pPr>
        <w:ind w:left="2880" w:hanging="360"/>
      </w:pPr>
      <w:rPr>
        <w:rFonts w:ascii="Courier New" w:hAnsi="Courier New" w:cs="Courier New" w:hint="default"/>
      </w:rPr>
    </w:lvl>
    <w:lvl w:ilvl="2" w:tplc="4126CBD2" w:tentative="1">
      <w:start w:val="1"/>
      <w:numFmt w:val="bullet"/>
      <w:lvlText w:val=""/>
      <w:lvlJc w:val="left"/>
      <w:pPr>
        <w:ind w:left="3600" w:hanging="360"/>
      </w:pPr>
      <w:rPr>
        <w:rFonts w:ascii="Wingdings" w:hAnsi="Wingdings" w:hint="default"/>
      </w:rPr>
    </w:lvl>
    <w:lvl w:ilvl="3" w:tplc="B75031C2" w:tentative="1">
      <w:start w:val="1"/>
      <w:numFmt w:val="bullet"/>
      <w:lvlText w:val=""/>
      <w:lvlJc w:val="left"/>
      <w:pPr>
        <w:ind w:left="4320" w:hanging="360"/>
      </w:pPr>
      <w:rPr>
        <w:rFonts w:ascii="Symbol" w:hAnsi="Symbol" w:hint="default"/>
      </w:rPr>
    </w:lvl>
    <w:lvl w:ilvl="4" w:tplc="64F8DD5E" w:tentative="1">
      <w:start w:val="1"/>
      <w:numFmt w:val="bullet"/>
      <w:lvlText w:val="o"/>
      <w:lvlJc w:val="left"/>
      <w:pPr>
        <w:ind w:left="5040" w:hanging="360"/>
      </w:pPr>
      <w:rPr>
        <w:rFonts w:ascii="Courier New" w:hAnsi="Courier New" w:cs="Courier New" w:hint="default"/>
      </w:rPr>
    </w:lvl>
    <w:lvl w:ilvl="5" w:tplc="11B2581C" w:tentative="1">
      <w:start w:val="1"/>
      <w:numFmt w:val="bullet"/>
      <w:lvlText w:val=""/>
      <w:lvlJc w:val="left"/>
      <w:pPr>
        <w:ind w:left="5760" w:hanging="360"/>
      </w:pPr>
      <w:rPr>
        <w:rFonts w:ascii="Wingdings" w:hAnsi="Wingdings" w:hint="default"/>
      </w:rPr>
    </w:lvl>
    <w:lvl w:ilvl="6" w:tplc="A1F6EA1A" w:tentative="1">
      <w:start w:val="1"/>
      <w:numFmt w:val="bullet"/>
      <w:lvlText w:val=""/>
      <w:lvlJc w:val="left"/>
      <w:pPr>
        <w:ind w:left="6480" w:hanging="360"/>
      </w:pPr>
      <w:rPr>
        <w:rFonts w:ascii="Symbol" w:hAnsi="Symbol" w:hint="default"/>
      </w:rPr>
    </w:lvl>
    <w:lvl w:ilvl="7" w:tplc="A7DABEB8" w:tentative="1">
      <w:start w:val="1"/>
      <w:numFmt w:val="bullet"/>
      <w:lvlText w:val="o"/>
      <w:lvlJc w:val="left"/>
      <w:pPr>
        <w:ind w:left="7200" w:hanging="360"/>
      </w:pPr>
      <w:rPr>
        <w:rFonts w:ascii="Courier New" w:hAnsi="Courier New" w:cs="Courier New" w:hint="default"/>
      </w:rPr>
    </w:lvl>
    <w:lvl w:ilvl="8" w:tplc="335E0F16" w:tentative="1">
      <w:start w:val="1"/>
      <w:numFmt w:val="bullet"/>
      <w:lvlText w:val=""/>
      <w:lvlJc w:val="left"/>
      <w:pPr>
        <w:ind w:left="7920" w:hanging="360"/>
      </w:pPr>
      <w:rPr>
        <w:rFonts w:ascii="Wingdings" w:hAnsi="Wingdings" w:hint="default"/>
      </w:rPr>
    </w:lvl>
  </w:abstractNum>
  <w:abstractNum w:abstractNumId="11">
    <w:nsid w:val="428B00F4"/>
    <w:multiLevelType w:val="hybridMultilevel"/>
    <w:tmpl w:val="6E00610A"/>
    <w:lvl w:ilvl="0" w:tplc="D0C0F55E">
      <w:start w:val="1"/>
      <w:numFmt w:val="lowerLetter"/>
      <w:lvlText w:val="%1."/>
      <w:lvlJc w:val="left"/>
      <w:pPr>
        <w:ind w:left="720" w:hanging="360"/>
      </w:pPr>
      <w:rPr>
        <w:rFonts w:hint="default"/>
      </w:rPr>
    </w:lvl>
    <w:lvl w:ilvl="1" w:tplc="AE94F098" w:tentative="1">
      <w:start w:val="1"/>
      <w:numFmt w:val="bullet"/>
      <w:lvlText w:val="o"/>
      <w:lvlJc w:val="left"/>
      <w:pPr>
        <w:ind w:left="1440" w:hanging="360"/>
      </w:pPr>
      <w:rPr>
        <w:rFonts w:ascii="Courier New" w:hAnsi="Courier New" w:cs="Courier New" w:hint="default"/>
      </w:rPr>
    </w:lvl>
    <w:lvl w:ilvl="2" w:tplc="BA4CABA0">
      <w:start w:val="1"/>
      <w:numFmt w:val="bullet"/>
      <w:lvlText w:val=""/>
      <w:lvlJc w:val="left"/>
      <w:pPr>
        <w:ind w:left="2160" w:hanging="360"/>
      </w:pPr>
      <w:rPr>
        <w:rFonts w:ascii="Wingdings" w:hAnsi="Wingdings" w:hint="default"/>
      </w:rPr>
    </w:lvl>
    <w:lvl w:ilvl="3" w:tplc="B1106A9C" w:tentative="1">
      <w:start w:val="1"/>
      <w:numFmt w:val="bullet"/>
      <w:lvlText w:val=""/>
      <w:lvlJc w:val="left"/>
      <w:pPr>
        <w:ind w:left="2880" w:hanging="360"/>
      </w:pPr>
      <w:rPr>
        <w:rFonts w:ascii="Symbol" w:hAnsi="Symbol" w:hint="default"/>
      </w:rPr>
    </w:lvl>
    <w:lvl w:ilvl="4" w:tplc="4D02C3E6" w:tentative="1">
      <w:start w:val="1"/>
      <w:numFmt w:val="bullet"/>
      <w:lvlText w:val="o"/>
      <w:lvlJc w:val="left"/>
      <w:pPr>
        <w:ind w:left="3600" w:hanging="360"/>
      </w:pPr>
      <w:rPr>
        <w:rFonts w:ascii="Courier New" w:hAnsi="Courier New" w:cs="Courier New" w:hint="default"/>
      </w:rPr>
    </w:lvl>
    <w:lvl w:ilvl="5" w:tplc="ED208A6A" w:tentative="1">
      <w:start w:val="1"/>
      <w:numFmt w:val="bullet"/>
      <w:lvlText w:val=""/>
      <w:lvlJc w:val="left"/>
      <w:pPr>
        <w:ind w:left="4320" w:hanging="360"/>
      </w:pPr>
      <w:rPr>
        <w:rFonts w:ascii="Wingdings" w:hAnsi="Wingdings" w:hint="default"/>
      </w:rPr>
    </w:lvl>
    <w:lvl w:ilvl="6" w:tplc="97E483B4" w:tentative="1">
      <w:start w:val="1"/>
      <w:numFmt w:val="bullet"/>
      <w:lvlText w:val=""/>
      <w:lvlJc w:val="left"/>
      <w:pPr>
        <w:ind w:left="5040" w:hanging="360"/>
      </w:pPr>
      <w:rPr>
        <w:rFonts w:ascii="Symbol" w:hAnsi="Symbol" w:hint="default"/>
      </w:rPr>
    </w:lvl>
    <w:lvl w:ilvl="7" w:tplc="2F24F458" w:tentative="1">
      <w:start w:val="1"/>
      <w:numFmt w:val="bullet"/>
      <w:lvlText w:val="o"/>
      <w:lvlJc w:val="left"/>
      <w:pPr>
        <w:ind w:left="5760" w:hanging="360"/>
      </w:pPr>
      <w:rPr>
        <w:rFonts w:ascii="Courier New" w:hAnsi="Courier New" w:cs="Courier New" w:hint="default"/>
      </w:rPr>
    </w:lvl>
    <w:lvl w:ilvl="8" w:tplc="963C1EE6" w:tentative="1">
      <w:start w:val="1"/>
      <w:numFmt w:val="bullet"/>
      <w:lvlText w:val=""/>
      <w:lvlJc w:val="left"/>
      <w:pPr>
        <w:ind w:left="6480" w:hanging="360"/>
      </w:pPr>
      <w:rPr>
        <w:rFonts w:ascii="Wingdings" w:hAnsi="Wingdings" w:hint="default"/>
      </w:rPr>
    </w:lvl>
  </w:abstractNum>
  <w:abstractNum w:abstractNumId="12">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CB327E"/>
    <w:multiLevelType w:val="hybridMultilevel"/>
    <w:tmpl w:val="7FD202A4"/>
    <w:lvl w:ilvl="0" w:tplc="3912C7E0">
      <w:start w:val="1"/>
      <w:numFmt w:val="lowerLetter"/>
      <w:lvlText w:val="%1."/>
      <w:lvlJc w:val="left"/>
      <w:pPr>
        <w:ind w:left="1287" w:hanging="360"/>
      </w:pPr>
      <w:rPr>
        <w:rFonts w:hint="default"/>
      </w:rPr>
    </w:lvl>
    <w:lvl w:ilvl="1" w:tplc="68481148" w:tentative="1">
      <w:start w:val="1"/>
      <w:numFmt w:val="lowerLetter"/>
      <w:lvlText w:val="%2."/>
      <w:lvlJc w:val="left"/>
      <w:pPr>
        <w:ind w:left="1440" w:hanging="360"/>
      </w:pPr>
    </w:lvl>
    <w:lvl w:ilvl="2" w:tplc="7918FF8C" w:tentative="1">
      <w:start w:val="1"/>
      <w:numFmt w:val="lowerRoman"/>
      <w:lvlText w:val="%3."/>
      <w:lvlJc w:val="right"/>
      <w:pPr>
        <w:ind w:left="2160" w:hanging="180"/>
      </w:pPr>
    </w:lvl>
    <w:lvl w:ilvl="3" w:tplc="3FF4CC34" w:tentative="1">
      <w:start w:val="1"/>
      <w:numFmt w:val="decimal"/>
      <w:lvlText w:val="%4."/>
      <w:lvlJc w:val="left"/>
      <w:pPr>
        <w:ind w:left="2880" w:hanging="360"/>
      </w:pPr>
    </w:lvl>
    <w:lvl w:ilvl="4" w:tplc="925C381C" w:tentative="1">
      <w:start w:val="1"/>
      <w:numFmt w:val="lowerLetter"/>
      <w:lvlText w:val="%5."/>
      <w:lvlJc w:val="left"/>
      <w:pPr>
        <w:ind w:left="3600" w:hanging="360"/>
      </w:pPr>
    </w:lvl>
    <w:lvl w:ilvl="5" w:tplc="EB66408E" w:tentative="1">
      <w:start w:val="1"/>
      <w:numFmt w:val="lowerRoman"/>
      <w:lvlText w:val="%6."/>
      <w:lvlJc w:val="right"/>
      <w:pPr>
        <w:ind w:left="4320" w:hanging="180"/>
      </w:pPr>
    </w:lvl>
    <w:lvl w:ilvl="6" w:tplc="D32CF8F0" w:tentative="1">
      <w:start w:val="1"/>
      <w:numFmt w:val="decimal"/>
      <w:lvlText w:val="%7."/>
      <w:lvlJc w:val="left"/>
      <w:pPr>
        <w:ind w:left="5040" w:hanging="360"/>
      </w:pPr>
    </w:lvl>
    <w:lvl w:ilvl="7" w:tplc="9E3E626E" w:tentative="1">
      <w:start w:val="1"/>
      <w:numFmt w:val="lowerLetter"/>
      <w:lvlText w:val="%8."/>
      <w:lvlJc w:val="left"/>
      <w:pPr>
        <w:ind w:left="5760" w:hanging="360"/>
      </w:pPr>
    </w:lvl>
    <w:lvl w:ilvl="8" w:tplc="6A641AAC" w:tentative="1">
      <w:start w:val="1"/>
      <w:numFmt w:val="lowerRoman"/>
      <w:lvlText w:val="%9."/>
      <w:lvlJc w:val="right"/>
      <w:pPr>
        <w:ind w:left="6480" w:hanging="180"/>
      </w:pPr>
    </w:lvl>
  </w:abstractNum>
  <w:abstractNum w:abstractNumId="15">
    <w:nsid w:val="50227369"/>
    <w:multiLevelType w:val="hybridMultilevel"/>
    <w:tmpl w:val="01AA460E"/>
    <w:lvl w:ilvl="0" w:tplc="5F3CDB88">
      <w:start w:val="1"/>
      <w:numFmt w:val="decimal"/>
      <w:lvlText w:val="%1."/>
      <w:lvlJc w:val="left"/>
      <w:pPr>
        <w:tabs>
          <w:tab w:val="num" w:pos="374"/>
        </w:tabs>
        <w:ind w:left="374" w:hanging="284"/>
      </w:pPr>
      <w:rPr>
        <w:rFonts w:hint="default"/>
        <w:color w:val="auto"/>
      </w:rPr>
    </w:lvl>
    <w:lvl w:ilvl="1" w:tplc="A1BC3786">
      <w:start w:val="1"/>
      <w:numFmt w:val="lowerLetter"/>
      <w:lvlText w:val="%2."/>
      <w:lvlJc w:val="left"/>
      <w:pPr>
        <w:ind w:left="1980" w:hanging="360"/>
      </w:pPr>
    </w:lvl>
    <w:lvl w:ilvl="2" w:tplc="76400EB8" w:tentative="1">
      <w:start w:val="1"/>
      <w:numFmt w:val="lowerRoman"/>
      <w:lvlText w:val="%3."/>
      <w:lvlJc w:val="right"/>
      <w:pPr>
        <w:ind w:left="2700" w:hanging="180"/>
      </w:pPr>
    </w:lvl>
    <w:lvl w:ilvl="3" w:tplc="261A290C" w:tentative="1">
      <w:start w:val="1"/>
      <w:numFmt w:val="decimal"/>
      <w:lvlText w:val="%4."/>
      <w:lvlJc w:val="left"/>
      <w:pPr>
        <w:ind w:left="3420" w:hanging="360"/>
      </w:pPr>
    </w:lvl>
    <w:lvl w:ilvl="4" w:tplc="F6560834" w:tentative="1">
      <w:start w:val="1"/>
      <w:numFmt w:val="lowerLetter"/>
      <w:lvlText w:val="%5."/>
      <w:lvlJc w:val="left"/>
      <w:pPr>
        <w:ind w:left="4140" w:hanging="360"/>
      </w:pPr>
    </w:lvl>
    <w:lvl w:ilvl="5" w:tplc="F71C7AC2" w:tentative="1">
      <w:start w:val="1"/>
      <w:numFmt w:val="lowerRoman"/>
      <w:lvlText w:val="%6."/>
      <w:lvlJc w:val="right"/>
      <w:pPr>
        <w:ind w:left="4860" w:hanging="180"/>
      </w:pPr>
    </w:lvl>
    <w:lvl w:ilvl="6" w:tplc="C290AF42" w:tentative="1">
      <w:start w:val="1"/>
      <w:numFmt w:val="decimal"/>
      <w:lvlText w:val="%7."/>
      <w:lvlJc w:val="left"/>
      <w:pPr>
        <w:ind w:left="5580" w:hanging="360"/>
      </w:pPr>
    </w:lvl>
    <w:lvl w:ilvl="7" w:tplc="FECC6950" w:tentative="1">
      <w:start w:val="1"/>
      <w:numFmt w:val="lowerLetter"/>
      <w:lvlText w:val="%8."/>
      <w:lvlJc w:val="left"/>
      <w:pPr>
        <w:ind w:left="6300" w:hanging="360"/>
      </w:pPr>
    </w:lvl>
    <w:lvl w:ilvl="8" w:tplc="9D648FC0" w:tentative="1">
      <w:start w:val="1"/>
      <w:numFmt w:val="lowerRoman"/>
      <w:lvlText w:val="%9."/>
      <w:lvlJc w:val="right"/>
      <w:pPr>
        <w:ind w:left="7020" w:hanging="180"/>
      </w:pPr>
    </w:lvl>
  </w:abstractNum>
  <w:abstractNum w:abstractNumId="16">
    <w:nsid w:val="54AF0D44"/>
    <w:multiLevelType w:val="hybridMultilevel"/>
    <w:tmpl w:val="6E00610A"/>
    <w:lvl w:ilvl="0" w:tplc="0CB021D4">
      <w:start w:val="1"/>
      <w:numFmt w:val="lowerLetter"/>
      <w:lvlText w:val="%1."/>
      <w:lvlJc w:val="left"/>
      <w:pPr>
        <w:ind w:left="1170" w:hanging="360"/>
      </w:pPr>
      <w:rPr>
        <w:rFonts w:hint="default"/>
      </w:rPr>
    </w:lvl>
    <w:lvl w:ilvl="1" w:tplc="27426C82" w:tentative="1">
      <w:start w:val="1"/>
      <w:numFmt w:val="bullet"/>
      <w:lvlText w:val="o"/>
      <w:lvlJc w:val="left"/>
      <w:pPr>
        <w:ind w:left="1440" w:hanging="360"/>
      </w:pPr>
      <w:rPr>
        <w:rFonts w:ascii="Courier New" w:hAnsi="Courier New" w:cs="Courier New" w:hint="default"/>
      </w:rPr>
    </w:lvl>
    <w:lvl w:ilvl="2" w:tplc="3F6C5ECA" w:tentative="1">
      <w:start w:val="1"/>
      <w:numFmt w:val="bullet"/>
      <w:lvlText w:val=""/>
      <w:lvlJc w:val="left"/>
      <w:pPr>
        <w:ind w:left="2160" w:hanging="360"/>
      </w:pPr>
      <w:rPr>
        <w:rFonts w:ascii="Wingdings" w:hAnsi="Wingdings" w:hint="default"/>
      </w:rPr>
    </w:lvl>
    <w:lvl w:ilvl="3" w:tplc="F5C8A90A" w:tentative="1">
      <w:start w:val="1"/>
      <w:numFmt w:val="bullet"/>
      <w:lvlText w:val=""/>
      <w:lvlJc w:val="left"/>
      <w:pPr>
        <w:ind w:left="2880" w:hanging="360"/>
      </w:pPr>
      <w:rPr>
        <w:rFonts w:ascii="Symbol" w:hAnsi="Symbol" w:hint="default"/>
      </w:rPr>
    </w:lvl>
    <w:lvl w:ilvl="4" w:tplc="5F6642CA" w:tentative="1">
      <w:start w:val="1"/>
      <w:numFmt w:val="bullet"/>
      <w:lvlText w:val="o"/>
      <w:lvlJc w:val="left"/>
      <w:pPr>
        <w:ind w:left="3600" w:hanging="360"/>
      </w:pPr>
      <w:rPr>
        <w:rFonts w:ascii="Courier New" w:hAnsi="Courier New" w:cs="Courier New" w:hint="default"/>
      </w:rPr>
    </w:lvl>
    <w:lvl w:ilvl="5" w:tplc="9318A22C" w:tentative="1">
      <w:start w:val="1"/>
      <w:numFmt w:val="bullet"/>
      <w:lvlText w:val=""/>
      <w:lvlJc w:val="left"/>
      <w:pPr>
        <w:ind w:left="4320" w:hanging="360"/>
      </w:pPr>
      <w:rPr>
        <w:rFonts w:ascii="Wingdings" w:hAnsi="Wingdings" w:hint="default"/>
      </w:rPr>
    </w:lvl>
    <w:lvl w:ilvl="6" w:tplc="13BA353C" w:tentative="1">
      <w:start w:val="1"/>
      <w:numFmt w:val="bullet"/>
      <w:lvlText w:val=""/>
      <w:lvlJc w:val="left"/>
      <w:pPr>
        <w:ind w:left="5040" w:hanging="360"/>
      </w:pPr>
      <w:rPr>
        <w:rFonts w:ascii="Symbol" w:hAnsi="Symbol" w:hint="default"/>
      </w:rPr>
    </w:lvl>
    <w:lvl w:ilvl="7" w:tplc="C7827CB2" w:tentative="1">
      <w:start w:val="1"/>
      <w:numFmt w:val="bullet"/>
      <w:lvlText w:val="o"/>
      <w:lvlJc w:val="left"/>
      <w:pPr>
        <w:ind w:left="5760" w:hanging="360"/>
      </w:pPr>
      <w:rPr>
        <w:rFonts w:ascii="Courier New" w:hAnsi="Courier New" w:cs="Courier New" w:hint="default"/>
      </w:rPr>
    </w:lvl>
    <w:lvl w:ilvl="8" w:tplc="528C1ABC" w:tentative="1">
      <w:start w:val="1"/>
      <w:numFmt w:val="bullet"/>
      <w:lvlText w:val=""/>
      <w:lvlJc w:val="left"/>
      <w:pPr>
        <w:ind w:left="6480" w:hanging="360"/>
      </w:pPr>
      <w:rPr>
        <w:rFonts w:ascii="Wingdings" w:hAnsi="Wingdings" w:hint="default"/>
      </w:rPr>
    </w:lvl>
  </w:abstractNum>
  <w:abstractNum w:abstractNumId="17">
    <w:nsid w:val="54FC2123"/>
    <w:multiLevelType w:val="multilevel"/>
    <w:tmpl w:val="DBB2DA30"/>
    <w:lvl w:ilvl="0">
      <w:start w:val="1"/>
      <w:numFmt w:val="lowerLetter"/>
      <w:lvlText w:val="%1."/>
      <w:lvlJc w:val="left"/>
      <w:pPr>
        <w:ind w:left="1080" w:hanging="360"/>
      </w:pPr>
      <w:rPr>
        <w:rFonts w:hint="default"/>
        <w:color w:val="auto"/>
        <w:sz w:val="22"/>
        <w:szCs w:val="22"/>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nsid w:val="580B57E7"/>
    <w:multiLevelType w:val="hybridMultilevel"/>
    <w:tmpl w:val="985450D8"/>
    <w:lvl w:ilvl="0" w:tplc="D35AC0DC">
      <w:start w:val="1"/>
      <w:numFmt w:val="lowerLetter"/>
      <w:lvlText w:val="%1."/>
      <w:lvlJc w:val="left"/>
      <w:pPr>
        <w:ind w:left="1193" w:hanging="360"/>
      </w:pPr>
      <w:rPr>
        <w:rFonts w:hint="default"/>
      </w:rPr>
    </w:lvl>
    <w:lvl w:ilvl="1" w:tplc="3B942C16" w:tentative="1">
      <w:start w:val="1"/>
      <w:numFmt w:val="lowerLetter"/>
      <w:lvlText w:val="%2."/>
      <w:lvlJc w:val="left"/>
      <w:pPr>
        <w:ind w:left="1913" w:hanging="360"/>
      </w:pPr>
    </w:lvl>
    <w:lvl w:ilvl="2" w:tplc="9CCCE1F4" w:tentative="1">
      <w:start w:val="1"/>
      <w:numFmt w:val="lowerRoman"/>
      <w:lvlText w:val="%3."/>
      <w:lvlJc w:val="right"/>
      <w:pPr>
        <w:ind w:left="2633" w:hanging="180"/>
      </w:pPr>
    </w:lvl>
    <w:lvl w:ilvl="3" w:tplc="F57888DE" w:tentative="1">
      <w:start w:val="1"/>
      <w:numFmt w:val="decimal"/>
      <w:lvlText w:val="%4."/>
      <w:lvlJc w:val="left"/>
      <w:pPr>
        <w:ind w:left="3353" w:hanging="360"/>
      </w:pPr>
    </w:lvl>
    <w:lvl w:ilvl="4" w:tplc="119CF050" w:tentative="1">
      <w:start w:val="1"/>
      <w:numFmt w:val="lowerLetter"/>
      <w:lvlText w:val="%5."/>
      <w:lvlJc w:val="left"/>
      <w:pPr>
        <w:ind w:left="4073" w:hanging="360"/>
      </w:pPr>
    </w:lvl>
    <w:lvl w:ilvl="5" w:tplc="CA082CC8" w:tentative="1">
      <w:start w:val="1"/>
      <w:numFmt w:val="lowerRoman"/>
      <w:lvlText w:val="%6."/>
      <w:lvlJc w:val="right"/>
      <w:pPr>
        <w:ind w:left="4793" w:hanging="180"/>
      </w:pPr>
    </w:lvl>
    <w:lvl w:ilvl="6" w:tplc="3CA8728C" w:tentative="1">
      <w:start w:val="1"/>
      <w:numFmt w:val="decimal"/>
      <w:lvlText w:val="%7."/>
      <w:lvlJc w:val="left"/>
      <w:pPr>
        <w:ind w:left="5513" w:hanging="360"/>
      </w:pPr>
    </w:lvl>
    <w:lvl w:ilvl="7" w:tplc="E510464C" w:tentative="1">
      <w:start w:val="1"/>
      <w:numFmt w:val="lowerLetter"/>
      <w:lvlText w:val="%8."/>
      <w:lvlJc w:val="left"/>
      <w:pPr>
        <w:ind w:left="6233" w:hanging="360"/>
      </w:pPr>
    </w:lvl>
    <w:lvl w:ilvl="8" w:tplc="3CC6DE60" w:tentative="1">
      <w:start w:val="1"/>
      <w:numFmt w:val="lowerRoman"/>
      <w:lvlText w:val="%9."/>
      <w:lvlJc w:val="right"/>
      <w:pPr>
        <w:ind w:left="6953" w:hanging="180"/>
      </w:pPr>
    </w:lvl>
  </w:abstractNum>
  <w:abstractNum w:abstractNumId="19">
    <w:nsid w:val="5BC01F5A"/>
    <w:multiLevelType w:val="hybridMultilevel"/>
    <w:tmpl w:val="EF14571C"/>
    <w:lvl w:ilvl="0" w:tplc="65F62FB0">
      <w:start w:val="1"/>
      <w:numFmt w:val="decimal"/>
      <w:lvlText w:val="4.%1"/>
      <w:lvlJc w:val="left"/>
      <w:pPr>
        <w:ind w:left="720" w:hanging="360"/>
      </w:pPr>
      <w:rPr>
        <w:rFonts w:hint="default"/>
      </w:rPr>
    </w:lvl>
    <w:lvl w:ilvl="1" w:tplc="C4822D12" w:tentative="1">
      <w:start w:val="1"/>
      <w:numFmt w:val="lowerLetter"/>
      <w:lvlText w:val="%2."/>
      <w:lvlJc w:val="left"/>
      <w:pPr>
        <w:ind w:left="1440" w:hanging="360"/>
      </w:pPr>
    </w:lvl>
    <w:lvl w:ilvl="2" w:tplc="69DEF76C" w:tentative="1">
      <w:start w:val="1"/>
      <w:numFmt w:val="lowerRoman"/>
      <w:lvlText w:val="%3."/>
      <w:lvlJc w:val="right"/>
      <w:pPr>
        <w:ind w:left="2160" w:hanging="180"/>
      </w:pPr>
    </w:lvl>
    <w:lvl w:ilvl="3" w:tplc="891A37BE" w:tentative="1">
      <w:start w:val="1"/>
      <w:numFmt w:val="decimal"/>
      <w:lvlText w:val="%4."/>
      <w:lvlJc w:val="left"/>
      <w:pPr>
        <w:ind w:left="2880" w:hanging="360"/>
      </w:pPr>
    </w:lvl>
    <w:lvl w:ilvl="4" w:tplc="DE4461AA" w:tentative="1">
      <w:start w:val="1"/>
      <w:numFmt w:val="lowerLetter"/>
      <w:lvlText w:val="%5."/>
      <w:lvlJc w:val="left"/>
      <w:pPr>
        <w:ind w:left="3600" w:hanging="360"/>
      </w:pPr>
    </w:lvl>
    <w:lvl w:ilvl="5" w:tplc="15FEF4EC" w:tentative="1">
      <w:start w:val="1"/>
      <w:numFmt w:val="lowerRoman"/>
      <w:lvlText w:val="%6."/>
      <w:lvlJc w:val="right"/>
      <w:pPr>
        <w:ind w:left="4320" w:hanging="180"/>
      </w:pPr>
    </w:lvl>
    <w:lvl w:ilvl="6" w:tplc="B9B02666" w:tentative="1">
      <w:start w:val="1"/>
      <w:numFmt w:val="decimal"/>
      <w:lvlText w:val="%7."/>
      <w:lvlJc w:val="left"/>
      <w:pPr>
        <w:ind w:left="5040" w:hanging="360"/>
      </w:pPr>
    </w:lvl>
    <w:lvl w:ilvl="7" w:tplc="6362423E" w:tentative="1">
      <w:start w:val="1"/>
      <w:numFmt w:val="lowerLetter"/>
      <w:lvlText w:val="%8."/>
      <w:lvlJc w:val="left"/>
      <w:pPr>
        <w:ind w:left="5760" w:hanging="360"/>
      </w:pPr>
    </w:lvl>
    <w:lvl w:ilvl="8" w:tplc="A0C054EE" w:tentative="1">
      <w:start w:val="1"/>
      <w:numFmt w:val="lowerRoman"/>
      <w:lvlText w:val="%9."/>
      <w:lvlJc w:val="right"/>
      <w:pPr>
        <w:ind w:left="6480" w:hanging="180"/>
      </w:pPr>
    </w:lvl>
  </w:abstractNum>
  <w:abstractNum w:abstractNumId="20">
    <w:nsid w:val="5CDE746F"/>
    <w:multiLevelType w:val="hybridMultilevel"/>
    <w:tmpl w:val="1EB0BE6E"/>
    <w:lvl w:ilvl="0" w:tplc="CF684872">
      <w:start w:val="1"/>
      <w:numFmt w:val="decimal"/>
      <w:lvlText w:val="7.%1"/>
      <w:lvlJc w:val="left"/>
      <w:pPr>
        <w:ind w:left="1146" w:hanging="360"/>
      </w:pPr>
      <w:rPr>
        <w:rFonts w:hint="default"/>
      </w:rPr>
    </w:lvl>
    <w:lvl w:ilvl="1" w:tplc="B30EB320" w:tentative="1">
      <w:start w:val="1"/>
      <w:numFmt w:val="lowerLetter"/>
      <w:lvlText w:val="%2."/>
      <w:lvlJc w:val="left"/>
      <w:pPr>
        <w:ind w:left="1440" w:hanging="360"/>
      </w:pPr>
    </w:lvl>
    <w:lvl w:ilvl="2" w:tplc="858E242E" w:tentative="1">
      <w:start w:val="1"/>
      <w:numFmt w:val="lowerRoman"/>
      <w:lvlText w:val="%3."/>
      <w:lvlJc w:val="right"/>
      <w:pPr>
        <w:ind w:left="2160" w:hanging="180"/>
      </w:pPr>
    </w:lvl>
    <w:lvl w:ilvl="3" w:tplc="8414598A" w:tentative="1">
      <w:start w:val="1"/>
      <w:numFmt w:val="decimal"/>
      <w:lvlText w:val="%4."/>
      <w:lvlJc w:val="left"/>
      <w:pPr>
        <w:ind w:left="2880" w:hanging="360"/>
      </w:pPr>
    </w:lvl>
    <w:lvl w:ilvl="4" w:tplc="90C8EAA2" w:tentative="1">
      <w:start w:val="1"/>
      <w:numFmt w:val="lowerLetter"/>
      <w:lvlText w:val="%5."/>
      <w:lvlJc w:val="left"/>
      <w:pPr>
        <w:ind w:left="3600" w:hanging="360"/>
      </w:pPr>
    </w:lvl>
    <w:lvl w:ilvl="5" w:tplc="F670C6C6" w:tentative="1">
      <w:start w:val="1"/>
      <w:numFmt w:val="lowerRoman"/>
      <w:lvlText w:val="%6."/>
      <w:lvlJc w:val="right"/>
      <w:pPr>
        <w:ind w:left="4320" w:hanging="180"/>
      </w:pPr>
    </w:lvl>
    <w:lvl w:ilvl="6" w:tplc="41B64F2E" w:tentative="1">
      <w:start w:val="1"/>
      <w:numFmt w:val="decimal"/>
      <w:lvlText w:val="%7."/>
      <w:lvlJc w:val="left"/>
      <w:pPr>
        <w:ind w:left="5040" w:hanging="360"/>
      </w:pPr>
    </w:lvl>
    <w:lvl w:ilvl="7" w:tplc="EFA63832" w:tentative="1">
      <w:start w:val="1"/>
      <w:numFmt w:val="lowerLetter"/>
      <w:lvlText w:val="%8."/>
      <w:lvlJc w:val="left"/>
      <w:pPr>
        <w:ind w:left="5760" w:hanging="360"/>
      </w:pPr>
    </w:lvl>
    <w:lvl w:ilvl="8" w:tplc="23A4BDFC" w:tentative="1">
      <w:start w:val="1"/>
      <w:numFmt w:val="lowerRoman"/>
      <w:lvlText w:val="%9."/>
      <w:lvlJc w:val="right"/>
      <w:pPr>
        <w:ind w:left="6480" w:hanging="180"/>
      </w:pPr>
    </w:lvl>
  </w:abstractNum>
  <w:abstractNum w:abstractNumId="21">
    <w:nsid w:val="60305F11"/>
    <w:multiLevelType w:val="hybridMultilevel"/>
    <w:tmpl w:val="A4C0EA9A"/>
    <w:lvl w:ilvl="0" w:tplc="EDD6EDBE">
      <w:start w:val="1"/>
      <w:numFmt w:val="decimal"/>
      <w:lvlText w:val="6.%1"/>
      <w:lvlJc w:val="left"/>
      <w:pPr>
        <w:ind w:left="720" w:hanging="360"/>
      </w:pPr>
      <w:rPr>
        <w:rFonts w:hint="default"/>
      </w:rPr>
    </w:lvl>
    <w:lvl w:ilvl="1" w:tplc="58FAD71E">
      <w:start w:val="1"/>
      <w:numFmt w:val="lowerLetter"/>
      <w:lvlText w:val="%2."/>
      <w:lvlJc w:val="left"/>
      <w:pPr>
        <w:ind w:left="1440" w:hanging="360"/>
      </w:pPr>
    </w:lvl>
    <w:lvl w:ilvl="2" w:tplc="3418F35A">
      <w:start w:val="1"/>
      <w:numFmt w:val="lowerLetter"/>
      <w:lvlText w:val="(%3)"/>
      <w:lvlJc w:val="left"/>
      <w:pPr>
        <w:ind w:left="2340" w:hanging="360"/>
      </w:pPr>
      <w:rPr>
        <w:rFonts w:hint="default"/>
      </w:rPr>
    </w:lvl>
    <w:lvl w:ilvl="3" w:tplc="60309B04" w:tentative="1">
      <w:start w:val="1"/>
      <w:numFmt w:val="decimal"/>
      <w:lvlText w:val="%4."/>
      <w:lvlJc w:val="left"/>
      <w:pPr>
        <w:ind w:left="2880" w:hanging="360"/>
      </w:pPr>
    </w:lvl>
    <w:lvl w:ilvl="4" w:tplc="68A85FC0" w:tentative="1">
      <w:start w:val="1"/>
      <w:numFmt w:val="lowerLetter"/>
      <w:lvlText w:val="%5."/>
      <w:lvlJc w:val="left"/>
      <w:pPr>
        <w:ind w:left="3600" w:hanging="360"/>
      </w:pPr>
    </w:lvl>
    <w:lvl w:ilvl="5" w:tplc="CAB04AC4" w:tentative="1">
      <w:start w:val="1"/>
      <w:numFmt w:val="lowerRoman"/>
      <w:lvlText w:val="%6."/>
      <w:lvlJc w:val="right"/>
      <w:pPr>
        <w:ind w:left="4320" w:hanging="180"/>
      </w:pPr>
    </w:lvl>
    <w:lvl w:ilvl="6" w:tplc="BB9A86AE" w:tentative="1">
      <w:start w:val="1"/>
      <w:numFmt w:val="decimal"/>
      <w:lvlText w:val="%7."/>
      <w:lvlJc w:val="left"/>
      <w:pPr>
        <w:ind w:left="5040" w:hanging="360"/>
      </w:pPr>
    </w:lvl>
    <w:lvl w:ilvl="7" w:tplc="5E22DAD0" w:tentative="1">
      <w:start w:val="1"/>
      <w:numFmt w:val="lowerLetter"/>
      <w:lvlText w:val="%8."/>
      <w:lvlJc w:val="left"/>
      <w:pPr>
        <w:ind w:left="5760" w:hanging="360"/>
      </w:pPr>
    </w:lvl>
    <w:lvl w:ilvl="8" w:tplc="FC0E3CEA" w:tentative="1">
      <w:start w:val="1"/>
      <w:numFmt w:val="lowerRoman"/>
      <w:lvlText w:val="%9."/>
      <w:lvlJc w:val="right"/>
      <w:pPr>
        <w:ind w:left="6480" w:hanging="180"/>
      </w:pPr>
    </w:lvl>
  </w:abstractNum>
  <w:abstractNum w:abstractNumId="22">
    <w:nsid w:val="61B51912"/>
    <w:multiLevelType w:val="hybridMultilevel"/>
    <w:tmpl w:val="44783B80"/>
    <w:lvl w:ilvl="0" w:tplc="D9529AFE">
      <w:start w:val="1"/>
      <w:numFmt w:val="lowerLetter"/>
      <w:lvlText w:val="%1."/>
      <w:lvlJc w:val="left"/>
      <w:pPr>
        <w:ind w:left="1287" w:hanging="360"/>
      </w:pPr>
      <w:rPr>
        <w:rFonts w:hint="default"/>
      </w:rPr>
    </w:lvl>
    <w:lvl w:ilvl="1" w:tplc="AF68A814" w:tentative="1">
      <w:start w:val="1"/>
      <w:numFmt w:val="bullet"/>
      <w:lvlText w:val="o"/>
      <w:lvlJc w:val="left"/>
      <w:pPr>
        <w:ind w:left="2007" w:hanging="360"/>
      </w:pPr>
      <w:rPr>
        <w:rFonts w:ascii="Courier New" w:hAnsi="Courier New" w:cs="Courier New" w:hint="default"/>
      </w:rPr>
    </w:lvl>
    <w:lvl w:ilvl="2" w:tplc="998C046A" w:tentative="1">
      <w:start w:val="1"/>
      <w:numFmt w:val="bullet"/>
      <w:lvlText w:val=""/>
      <w:lvlJc w:val="left"/>
      <w:pPr>
        <w:ind w:left="2727" w:hanging="360"/>
      </w:pPr>
      <w:rPr>
        <w:rFonts w:ascii="Wingdings" w:hAnsi="Wingdings" w:hint="default"/>
      </w:rPr>
    </w:lvl>
    <w:lvl w:ilvl="3" w:tplc="AE4C25E6" w:tentative="1">
      <w:start w:val="1"/>
      <w:numFmt w:val="bullet"/>
      <w:lvlText w:val=""/>
      <w:lvlJc w:val="left"/>
      <w:pPr>
        <w:ind w:left="3447" w:hanging="360"/>
      </w:pPr>
      <w:rPr>
        <w:rFonts w:ascii="Symbol" w:hAnsi="Symbol" w:hint="default"/>
      </w:rPr>
    </w:lvl>
    <w:lvl w:ilvl="4" w:tplc="2CA2B8DA" w:tentative="1">
      <w:start w:val="1"/>
      <w:numFmt w:val="bullet"/>
      <w:lvlText w:val="o"/>
      <w:lvlJc w:val="left"/>
      <w:pPr>
        <w:ind w:left="4167" w:hanging="360"/>
      </w:pPr>
      <w:rPr>
        <w:rFonts w:ascii="Courier New" w:hAnsi="Courier New" w:cs="Courier New" w:hint="default"/>
      </w:rPr>
    </w:lvl>
    <w:lvl w:ilvl="5" w:tplc="F26CE204" w:tentative="1">
      <w:start w:val="1"/>
      <w:numFmt w:val="bullet"/>
      <w:lvlText w:val=""/>
      <w:lvlJc w:val="left"/>
      <w:pPr>
        <w:ind w:left="4887" w:hanging="360"/>
      </w:pPr>
      <w:rPr>
        <w:rFonts w:ascii="Wingdings" w:hAnsi="Wingdings" w:hint="default"/>
      </w:rPr>
    </w:lvl>
    <w:lvl w:ilvl="6" w:tplc="333CEC44" w:tentative="1">
      <w:start w:val="1"/>
      <w:numFmt w:val="bullet"/>
      <w:lvlText w:val=""/>
      <w:lvlJc w:val="left"/>
      <w:pPr>
        <w:ind w:left="5607" w:hanging="360"/>
      </w:pPr>
      <w:rPr>
        <w:rFonts w:ascii="Symbol" w:hAnsi="Symbol" w:hint="default"/>
      </w:rPr>
    </w:lvl>
    <w:lvl w:ilvl="7" w:tplc="8D7E95CC" w:tentative="1">
      <w:start w:val="1"/>
      <w:numFmt w:val="bullet"/>
      <w:lvlText w:val="o"/>
      <w:lvlJc w:val="left"/>
      <w:pPr>
        <w:ind w:left="6327" w:hanging="360"/>
      </w:pPr>
      <w:rPr>
        <w:rFonts w:ascii="Courier New" w:hAnsi="Courier New" w:cs="Courier New" w:hint="default"/>
      </w:rPr>
    </w:lvl>
    <w:lvl w:ilvl="8" w:tplc="2264BA22" w:tentative="1">
      <w:start w:val="1"/>
      <w:numFmt w:val="bullet"/>
      <w:lvlText w:val=""/>
      <w:lvlJc w:val="left"/>
      <w:pPr>
        <w:ind w:left="7047" w:hanging="360"/>
      </w:pPr>
      <w:rPr>
        <w:rFonts w:ascii="Wingdings" w:hAnsi="Wingdings" w:hint="default"/>
      </w:rPr>
    </w:lvl>
  </w:abstractNum>
  <w:abstractNum w:abstractNumId="23">
    <w:nsid w:val="6CF364AF"/>
    <w:multiLevelType w:val="hybridMultilevel"/>
    <w:tmpl w:val="943A147C"/>
    <w:lvl w:ilvl="0" w:tplc="97984140">
      <w:start w:val="1"/>
      <w:numFmt w:val="lowerLetter"/>
      <w:lvlText w:val="%1."/>
      <w:lvlJc w:val="left"/>
      <w:pPr>
        <w:ind w:left="1890" w:hanging="360"/>
      </w:pPr>
    </w:lvl>
    <w:lvl w:ilvl="1" w:tplc="90A4728A" w:tentative="1">
      <w:start w:val="1"/>
      <w:numFmt w:val="lowerLetter"/>
      <w:lvlText w:val="%2."/>
      <w:lvlJc w:val="left"/>
      <w:pPr>
        <w:ind w:left="2610" w:hanging="360"/>
      </w:pPr>
    </w:lvl>
    <w:lvl w:ilvl="2" w:tplc="B88C428A" w:tentative="1">
      <w:start w:val="1"/>
      <w:numFmt w:val="lowerRoman"/>
      <w:lvlText w:val="%3."/>
      <w:lvlJc w:val="right"/>
      <w:pPr>
        <w:ind w:left="3330" w:hanging="180"/>
      </w:pPr>
    </w:lvl>
    <w:lvl w:ilvl="3" w:tplc="0C22E396" w:tentative="1">
      <w:start w:val="1"/>
      <w:numFmt w:val="decimal"/>
      <w:lvlText w:val="%4."/>
      <w:lvlJc w:val="left"/>
      <w:pPr>
        <w:ind w:left="4050" w:hanging="360"/>
      </w:pPr>
    </w:lvl>
    <w:lvl w:ilvl="4" w:tplc="99224B66" w:tentative="1">
      <w:start w:val="1"/>
      <w:numFmt w:val="lowerLetter"/>
      <w:lvlText w:val="%5."/>
      <w:lvlJc w:val="left"/>
      <w:pPr>
        <w:ind w:left="4770" w:hanging="360"/>
      </w:pPr>
    </w:lvl>
    <w:lvl w:ilvl="5" w:tplc="E54AE6AE" w:tentative="1">
      <w:start w:val="1"/>
      <w:numFmt w:val="lowerRoman"/>
      <w:lvlText w:val="%6."/>
      <w:lvlJc w:val="right"/>
      <w:pPr>
        <w:ind w:left="5490" w:hanging="180"/>
      </w:pPr>
    </w:lvl>
    <w:lvl w:ilvl="6" w:tplc="40929EA4" w:tentative="1">
      <w:start w:val="1"/>
      <w:numFmt w:val="decimal"/>
      <w:lvlText w:val="%7."/>
      <w:lvlJc w:val="left"/>
      <w:pPr>
        <w:ind w:left="6210" w:hanging="360"/>
      </w:pPr>
    </w:lvl>
    <w:lvl w:ilvl="7" w:tplc="763E8266" w:tentative="1">
      <w:start w:val="1"/>
      <w:numFmt w:val="lowerLetter"/>
      <w:lvlText w:val="%8."/>
      <w:lvlJc w:val="left"/>
      <w:pPr>
        <w:ind w:left="6930" w:hanging="360"/>
      </w:pPr>
    </w:lvl>
    <w:lvl w:ilvl="8" w:tplc="055E224E" w:tentative="1">
      <w:start w:val="1"/>
      <w:numFmt w:val="lowerRoman"/>
      <w:lvlText w:val="%9."/>
      <w:lvlJc w:val="right"/>
      <w:pPr>
        <w:ind w:left="7650" w:hanging="180"/>
      </w:pPr>
    </w:lvl>
  </w:abstractNum>
  <w:abstractNum w:abstractNumId="24">
    <w:nsid w:val="70302109"/>
    <w:multiLevelType w:val="hybridMultilevel"/>
    <w:tmpl w:val="38E4D68A"/>
    <w:lvl w:ilvl="0" w:tplc="985A3A6C">
      <w:start w:val="1"/>
      <w:numFmt w:val="lowerLetter"/>
      <w:lvlText w:val="%1."/>
      <w:lvlJc w:val="left"/>
      <w:pPr>
        <w:ind w:left="1287" w:hanging="360"/>
      </w:pPr>
      <w:rPr>
        <w:rFonts w:hint="default"/>
      </w:rPr>
    </w:lvl>
    <w:lvl w:ilvl="1" w:tplc="9C2E0550" w:tentative="1">
      <w:start w:val="1"/>
      <w:numFmt w:val="lowerLetter"/>
      <w:lvlText w:val="%2."/>
      <w:lvlJc w:val="left"/>
      <w:pPr>
        <w:ind w:left="1440" w:hanging="360"/>
      </w:pPr>
    </w:lvl>
    <w:lvl w:ilvl="2" w:tplc="4A32F250" w:tentative="1">
      <w:start w:val="1"/>
      <w:numFmt w:val="lowerRoman"/>
      <w:lvlText w:val="%3."/>
      <w:lvlJc w:val="right"/>
      <w:pPr>
        <w:ind w:left="2160" w:hanging="180"/>
      </w:pPr>
    </w:lvl>
    <w:lvl w:ilvl="3" w:tplc="679679B2" w:tentative="1">
      <w:start w:val="1"/>
      <w:numFmt w:val="decimal"/>
      <w:lvlText w:val="%4."/>
      <w:lvlJc w:val="left"/>
      <w:pPr>
        <w:ind w:left="2880" w:hanging="360"/>
      </w:pPr>
    </w:lvl>
    <w:lvl w:ilvl="4" w:tplc="3ABED60A" w:tentative="1">
      <w:start w:val="1"/>
      <w:numFmt w:val="lowerLetter"/>
      <w:lvlText w:val="%5."/>
      <w:lvlJc w:val="left"/>
      <w:pPr>
        <w:ind w:left="3600" w:hanging="360"/>
      </w:pPr>
    </w:lvl>
    <w:lvl w:ilvl="5" w:tplc="F0FA544A" w:tentative="1">
      <w:start w:val="1"/>
      <w:numFmt w:val="lowerRoman"/>
      <w:lvlText w:val="%6."/>
      <w:lvlJc w:val="right"/>
      <w:pPr>
        <w:ind w:left="4320" w:hanging="180"/>
      </w:pPr>
    </w:lvl>
    <w:lvl w:ilvl="6" w:tplc="ED7EA320" w:tentative="1">
      <w:start w:val="1"/>
      <w:numFmt w:val="decimal"/>
      <w:lvlText w:val="%7."/>
      <w:lvlJc w:val="left"/>
      <w:pPr>
        <w:ind w:left="5040" w:hanging="360"/>
      </w:pPr>
    </w:lvl>
    <w:lvl w:ilvl="7" w:tplc="A3080AC2" w:tentative="1">
      <w:start w:val="1"/>
      <w:numFmt w:val="lowerLetter"/>
      <w:lvlText w:val="%8."/>
      <w:lvlJc w:val="left"/>
      <w:pPr>
        <w:ind w:left="5760" w:hanging="360"/>
      </w:pPr>
    </w:lvl>
    <w:lvl w:ilvl="8" w:tplc="18164A84" w:tentative="1">
      <w:start w:val="1"/>
      <w:numFmt w:val="lowerRoman"/>
      <w:lvlText w:val="%9."/>
      <w:lvlJc w:val="right"/>
      <w:pPr>
        <w:ind w:left="6480" w:hanging="180"/>
      </w:pPr>
    </w:lvl>
  </w:abstractNum>
  <w:abstractNum w:abstractNumId="25">
    <w:nsid w:val="70BF1DD9"/>
    <w:multiLevelType w:val="hybridMultilevel"/>
    <w:tmpl w:val="70EA1F66"/>
    <w:lvl w:ilvl="0" w:tplc="52A4C3A6">
      <w:start w:val="1"/>
      <w:numFmt w:val="decimal"/>
      <w:lvlText w:val="2.%1."/>
      <w:lvlJc w:val="left"/>
      <w:pPr>
        <w:ind w:left="540" w:hanging="360"/>
      </w:pPr>
      <w:rPr>
        <w:rFonts w:hint="default"/>
      </w:rPr>
    </w:lvl>
    <w:lvl w:ilvl="1" w:tplc="7222F332">
      <w:start w:val="1"/>
      <w:numFmt w:val="lowerLetter"/>
      <w:lvlText w:val="%2."/>
      <w:lvlJc w:val="left"/>
      <w:pPr>
        <w:ind w:left="1440" w:hanging="360"/>
      </w:pPr>
    </w:lvl>
    <w:lvl w:ilvl="2" w:tplc="8020EA76" w:tentative="1">
      <w:start w:val="1"/>
      <w:numFmt w:val="lowerRoman"/>
      <w:lvlText w:val="%3."/>
      <w:lvlJc w:val="right"/>
      <w:pPr>
        <w:ind w:left="2160" w:hanging="180"/>
      </w:pPr>
    </w:lvl>
    <w:lvl w:ilvl="3" w:tplc="3BD01E3A" w:tentative="1">
      <w:start w:val="1"/>
      <w:numFmt w:val="decimal"/>
      <w:lvlText w:val="%4."/>
      <w:lvlJc w:val="left"/>
      <w:pPr>
        <w:ind w:left="2880" w:hanging="360"/>
      </w:pPr>
    </w:lvl>
    <w:lvl w:ilvl="4" w:tplc="DB526446" w:tentative="1">
      <w:start w:val="1"/>
      <w:numFmt w:val="lowerLetter"/>
      <w:lvlText w:val="%5."/>
      <w:lvlJc w:val="left"/>
      <w:pPr>
        <w:ind w:left="3600" w:hanging="360"/>
      </w:pPr>
    </w:lvl>
    <w:lvl w:ilvl="5" w:tplc="5748CE5E" w:tentative="1">
      <w:start w:val="1"/>
      <w:numFmt w:val="lowerRoman"/>
      <w:lvlText w:val="%6."/>
      <w:lvlJc w:val="right"/>
      <w:pPr>
        <w:ind w:left="4320" w:hanging="180"/>
      </w:pPr>
    </w:lvl>
    <w:lvl w:ilvl="6" w:tplc="825CA230" w:tentative="1">
      <w:start w:val="1"/>
      <w:numFmt w:val="decimal"/>
      <w:lvlText w:val="%7."/>
      <w:lvlJc w:val="left"/>
      <w:pPr>
        <w:ind w:left="5040" w:hanging="360"/>
      </w:pPr>
    </w:lvl>
    <w:lvl w:ilvl="7" w:tplc="B9847688" w:tentative="1">
      <w:start w:val="1"/>
      <w:numFmt w:val="lowerLetter"/>
      <w:lvlText w:val="%8."/>
      <w:lvlJc w:val="left"/>
      <w:pPr>
        <w:ind w:left="5760" w:hanging="360"/>
      </w:pPr>
    </w:lvl>
    <w:lvl w:ilvl="8" w:tplc="D43C7FA6" w:tentative="1">
      <w:start w:val="1"/>
      <w:numFmt w:val="lowerRoman"/>
      <w:lvlText w:val="%9."/>
      <w:lvlJc w:val="right"/>
      <w:pPr>
        <w:ind w:left="6480" w:hanging="180"/>
      </w:pPr>
    </w:lvl>
  </w:abstractNum>
  <w:abstractNum w:abstractNumId="26">
    <w:nsid w:val="79CB3558"/>
    <w:multiLevelType w:val="hybridMultilevel"/>
    <w:tmpl w:val="43A8CEC2"/>
    <w:lvl w:ilvl="0" w:tplc="54D25DDC">
      <w:start w:val="1"/>
      <w:numFmt w:val="lowerLetter"/>
      <w:lvlText w:val="%1."/>
      <w:lvlJc w:val="left"/>
      <w:pPr>
        <w:ind w:left="1146" w:hanging="360"/>
      </w:pPr>
      <w:rPr>
        <w:rFonts w:hint="default"/>
      </w:rPr>
    </w:lvl>
    <w:lvl w:ilvl="1" w:tplc="171E3C56" w:tentative="1">
      <w:start w:val="1"/>
      <w:numFmt w:val="lowerLetter"/>
      <w:lvlText w:val="%2."/>
      <w:lvlJc w:val="left"/>
      <w:pPr>
        <w:ind w:left="1866" w:hanging="360"/>
      </w:pPr>
    </w:lvl>
    <w:lvl w:ilvl="2" w:tplc="09EABD56" w:tentative="1">
      <w:start w:val="1"/>
      <w:numFmt w:val="lowerRoman"/>
      <w:lvlText w:val="%3."/>
      <w:lvlJc w:val="right"/>
      <w:pPr>
        <w:ind w:left="2586" w:hanging="180"/>
      </w:pPr>
    </w:lvl>
    <w:lvl w:ilvl="3" w:tplc="185E4218" w:tentative="1">
      <w:start w:val="1"/>
      <w:numFmt w:val="decimal"/>
      <w:lvlText w:val="%4."/>
      <w:lvlJc w:val="left"/>
      <w:pPr>
        <w:ind w:left="3306" w:hanging="360"/>
      </w:pPr>
    </w:lvl>
    <w:lvl w:ilvl="4" w:tplc="1864FB38" w:tentative="1">
      <w:start w:val="1"/>
      <w:numFmt w:val="lowerLetter"/>
      <w:lvlText w:val="%5."/>
      <w:lvlJc w:val="left"/>
      <w:pPr>
        <w:ind w:left="4026" w:hanging="360"/>
      </w:pPr>
    </w:lvl>
    <w:lvl w:ilvl="5" w:tplc="3A6E1340" w:tentative="1">
      <w:start w:val="1"/>
      <w:numFmt w:val="lowerRoman"/>
      <w:lvlText w:val="%6."/>
      <w:lvlJc w:val="right"/>
      <w:pPr>
        <w:ind w:left="4746" w:hanging="180"/>
      </w:pPr>
    </w:lvl>
    <w:lvl w:ilvl="6" w:tplc="ECECBB5C" w:tentative="1">
      <w:start w:val="1"/>
      <w:numFmt w:val="decimal"/>
      <w:lvlText w:val="%7."/>
      <w:lvlJc w:val="left"/>
      <w:pPr>
        <w:ind w:left="5466" w:hanging="360"/>
      </w:pPr>
    </w:lvl>
    <w:lvl w:ilvl="7" w:tplc="6C18775A" w:tentative="1">
      <w:start w:val="1"/>
      <w:numFmt w:val="lowerLetter"/>
      <w:lvlText w:val="%8."/>
      <w:lvlJc w:val="left"/>
      <w:pPr>
        <w:ind w:left="6186" w:hanging="360"/>
      </w:pPr>
    </w:lvl>
    <w:lvl w:ilvl="8" w:tplc="4D96D440" w:tentative="1">
      <w:start w:val="1"/>
      <w:numFmt w:val="lowerRoman"/>
      <w:lvlText w:val="%9."/>
      <w:lvlJc w:val="right"/>
      <w:pPr>
        <w:ind w:left="6906" w:hanging="180"/>
      </w:pPr>
    </w:lvl>
  </w:abstractNum>
  <w:abstractNum w:abstractNumId="27">
    <w:nsid w:val="7F7F7191"/>
    <w:multiLevelType w:val="hybridMultilevel"/>
    <w:tmpl w:val="71240F4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3"/>
  </w:num>
  <w:num w:numId="5">
    <w:abstractNumId w:val="4"/>
  </w:num>
  <w:num w:numId="6">
    <w:abstractNumId w:val="0"/>
  </w:num>
  <w:num w:numId="7">
    <w:abstractNumId w:val="3"/>
    <w:lvlOverride w:ilvl="0">
      <w:startOverride w:val="7"/>
    </w:lvlOverride>
  </w:num>
  <w:num w:numId="8">
    <w:abstractNumId w:val="27"/>
  </w:num>
  <w:num w:numId="9">
    <w:abstractNumId w:val="5"/>
  </w:num>
  <w:num w:numId="10">
    <w:abstractNumId w:val="5"/>
  </w:num>
  <w:num w:numId="11">
    <w:abstractNumId w:val="25"/>
  </w:num>
  <w:num w:numId="12">
    <w:abstractNumId w:val="22"/>
  </w:num>
  <w:num w:numId="13">
    <w:abstractNumId w:val="14"/>
  </w:num>
  <w:num w:numId="14">
    <w:abstractNumId w:val="8"/>
  </w:num>
  <w:num w:numId="15">
    <w:abstractNumId w:val="6"/>
  </w:num>
  <w:num w:numId="16">
    <w:abstractNumId w:val="11"/>
  </w:num>
  <w:num w:numId="17">
    <w:abstractNumId w:val="24"/>
  </w:num>
  <w:num w:numId="18">
    <w:abstractNumId w:val="19"/>
  </w:num>
  <w:num w:numId="19">
    <w:abstractNumId w:val="21"/>
  </w:num>
  <w:num w:numId="20">
    <w:abstractNumId w:val="9"/>
  </w:num>
  <w:num w:numId="21">
    <w:abstractNumId w:val="17"/>
  </w:num>
  <w:num w:numId="22">
    <w:abstractNumId w:val="10"/>
  </w:num>
  <w:num w:numId="23">
    <w:abstractNumId w:val="16"/>
  </w:num>
  <w:num w:numId="24">
    <w:abstractNumId w:val="20"/>
  </w:num>
  <w:num w:numId="25">
    <w:abstractNumId w:val="18"/>
  </w:num>
  <w:num w:numId="26">
    <w:abstractNumId w:val="7"/>
  </w:num>
  <w:num w:numId="27">
    <w:abstractNumId w:val="23"/>
  </w:num>
  <w:num w:numId="28">
    <w:abstractNumId w:val="26"/>
  </w:num>
  <w:num w:numId="29">
    <w:abstractNumId w:val="1"/>
  </w:num>
  <w:num w:numId="30">
    <w:abstractNumId w:val="15"/>
  </w:num>
  <w:num w:numId="31">
    <w:abstractNumId w:val="2"/>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A"/>
    <w:rsid w:val="000163B8"/>
    <w:rsid w:val="00025028"/>
    <w:rsid w:val="00031547"/>
    <w:rsid w:val="00035087"/>
    <w:rsid w:val="000370FA"/>
    <w:rsid w:val="00037AB7"/>
    <w:rsid w:val="0004776F"/>
    <w:rsid w:val="00052A9D"/>
    <w:rsid w:val="0005395C"/>
    <w:rsid w:val="00054B6E"/>
    <w:rsid w:val="000574F8"/>
    <w:rsid w:val="0006288C"/>
    <w:rsid w:val="00070B1B"/>
    <w:rsid w:val="00074738"/>
    <w:rsid w:val="0008399B"/>
    <w:rsid w:val="00084699"/>
    <w:rsid w:val="0009024C"/>
    <w:rsid w:val="000905BA"/>
    <w:rsid w:val="000A10F5"/>
    <w:rsid w:val="000A664B"/>
    <w:rsid w:val="000B03F3"/>
    <w:rsid w:val="000B1FFF"/>
    <w:rsid w:val="000B7338"/>
    <w:rsid w:val="000C197D"/>
    <w:rsid w:val="000C5330"/>
    <w:rsid w:val="000E1BBE"/>
    <w:rsid w:val="000E4FC1"/>
    <w:rsid w:val="000F54BE"/>
    <w:rsid w:val="00107AB7"/>
    <w:rsid w:val="0011656D"/>
    <w:rsid w:val="00116E70"/>
    <w:rsid w:val="00135A4F"/>
    <w:rsid w:val="00145691"/>
    <w:rsid w:val="001527BA"/>
    <w:rsid w:val="00153CAD"/>
    <w:rsid w:val="001562DD"/>
    <w:rsid w:val="0015640D"/>
    <w:rsid w:val="001616CF"/>
    <w:rsid w:val="0017204A"/>
    <w:rsid w:val="00172DD1"/>
    <w:rsid w:val="001778C5"/>
    <w:rsid w:val="001A0B6A"/>
    <w:rsid w:val="001A58E8"/>
    <w:rsid w:val="001B29B0"/>
    <w:rsid w:val="001B4A91"/>
    <w:rsid w:val="001C006E"/>
    <w:rsid w:val="001C76E8"/>
    <w:rsid w:val="001D513C"/>
    <w:rsid w:val="001E7319"/>
    <w:rsid w:val="001F5225"/>
    <w:rsid w:val="00205C43"/>
    <w:rsid w:val="00207073"/>
    <w:rsid w:val="002106D5"/>
    <w:rsid w:val="0021695F"/>
    <w:rsid w:val="002208D0"/>
    <w:rsid w:val="002351DB"/>
    <w:rsid w:val="00252184"/>
    <w:rsid w:val="00252339"/>
    <w:rsid w:val="00253212"/>
    <w:rsid w:val="00276419"/>
    <w:rsid w:val="00281B4F"/>
    <w:rsid w:val="00285722"/>
    <w:rsid w:val="0029555D"/>
    <w:rsid w:val="002A51E4"/>
    <w:rsid w:val="002A6925"/>
    <w:rsid w:val="002B0C14"/>
    <w:rsid w:val="002B2196"/>
    <w:rsid w:val="002C0C8B"/>
    <w:rsid w:val="002C6A84"/>
    <w:rsid w:val="002D12C8"/>
    <w:rsid w:val="002D440A"/>
    <w:rsid w:val="002E2B53"/>
    <w:rsid w:val="002E30CF"/>
    <w:rsid w:val="002E4008"/>
    <w:rsid w:val="002E4B5F"/>
    <w:rsid w:val="002F008B"/>
    <w:rsid w:val="002F0B9C"/>
    <w:rsid w:val="002F4ECA"/>
    <w:rsid w:val="00305D0E"/>
    <w:rsid w:val="003168A0"/>
    <w:rsid w:val="00320875"/>
    <w:rsid w:val="00321119"/>
    <w:rsid w:val="00322563"/>
    <w:rsid w:val="00333050"/>
    <w:rsid w:val="003354F9"/>
    <w:rsid w:val="003376E1"/>
    <w:rsid w:val="00337A6A"/>
    <w:rsid w:val="00343F7A"/>
    <w:rsid w:val="0034717C"/>
    <w:rsid w:val="00353894"/>
    <w:rsid w:val="003565B9"/>
    <w:rsid w:val="00360915"/>
    <w:rsid w:val="00361244"/>
    <w:rsid w:val="00363106"/>
    <w:rsid w:val="00365191"/>
    <w:rsid w:val="00365F78"/>
    <w:rsid w:val="003773C5"/>
    <w:rsid w:val="00381B07"/>
    <w:rsid w:val="00383613"/>
    <w:rsid w:val="00385DE0"/>
    <w:rsid w:val="003876A9"/>
    <w:rsid w:val="00391377"/>
    <w:rsid w:val="00393A6D"/>
    <w:rsid w:val="003B4B91"/>
    <w:rsid w:val="003C223A"/>
    <w:rsid w:val="003C412B"/>
    <w:rsid w:val="003C6A85"/>
    <w:rsid w:val="003E21DD"/>
    <w:rsid w:val="003E3541"/>
    <w:rsid w:val="004057BC"/>
    <w:rsid w:val="00405D98"/>
    <w:rsid w:val="00406922"/>
    <w:rsid w:val="00412AB6"/>
    <w:rsid w:val="00415F50"/>
    <w:rsid w:val="00415FA0"/>
    <w:rsid w:val="00425370"/>
    <w:rsid w:val="00427E72"/>
    <w:rsid w:val="0043560A"/>
    <w:rsid w:val="00436042"/>
    <w:rsid w:val="0044332E"/>
    <w:rsid w:val="0044404C"/>
    <w:rsid w:val="004468D3"/>
    <w:rsid w:val="004473DE"/>
    <w:rsid w:val="00451907"/>
    <w:rsid w:val="00451CA7"/>
    <w:rsid w:val="0045568D"/>
    <w:rsid w:val="00467475"/>
    <w:rsid w:val="00476759"/>
    <w:rsid w:val="004772DD"/>
    <w:rsid w:val="004806B1"/>
    <w:rsid w:val="00483A85"/>
    <w:rsid w:val="00496CB4"/>
    <w:rsid w:val="004A0FE4"/>
    <w:rsid w:val="004B35F3"/>
    <w:rsid w:val="004C08F4"/>
    <w:rsid w:val="004C5E6F"/>
    <w:rsid w:val="004C62D4"/>
    <w:rsid w:val="004C6859"/>
    <w:rsid w:val="004D45BA"/>
    <w:rsid w:val="004D65AC"/>
    <w:rsid w:val="004E36B3"/>
    <w:rsid w:val="004E4810"/>
    <w:rsid w:val="004F2391"/>
    <w:rsid w:val="004F3FDF"/>
    <w:rsid w:val="004F5429"/>
    <w:rsid w:val="0050626B"/>
    <w:rsid w:val="00512942"/>
    <w:rsid w:val="00513043"/>
    <w:rsid w:val="0052478C"/>
    <w:rsid w:val="005310BD"/>
    <w:rsid w:val="00532B79"/>
    <w:rsid w:val="00532E74"/>
    <w:rsid w:val="005436EE"/>
    <w:rsid w:val="0054399E"/>
    <w:rsid w:val="00543CAF"/>
    <w:rsid w:val="00545D30"/>
    <w:rsid w:val="00546E4D"/>
    <w:rsid w:val="005518AD"/>
    <w:rsid w:val="00562E7A"/>
    <w:rsid w:val="005636B0"/>
    <w:rsid w:val="00570B20"/>
    <w:rsid w:val="00571BD0"/>
    <w:rsid w:val="005720D8"/>
    <w:rsid w:val="00582D84"/>
    <w:rsid w:val="00587E9C"/>
    <w:rsid w:val="005928CB"/>
    <w:rsid w:val="00594C30"/>
    <w:rsid w:val="00596FAD"/>
    <w:rsid w:val="00597863"/>
    <w:rsid w:val="005A209D"/>
    <w:rsid w:val="005A4B4C"/>
    <w:rsid w:val="005B3E83"/>
    <w:rsid w:val="005C720E"/>
    <w:rsid w:val="005D3E9C"/>
    <w:rsid w:val="005E0652"/>
    <w:rsid w:val="005F10EF"/>
    <w:rsid w:val="005F7006"/>
    <w:rsid w:val="0060241A"/>
    <w:rsid w:val="00607F7F"/>
    <w:rsid w:val="00613601"/>
    <w:rsid w:val="00617CF7"/>
    <w:rsid w:val="00617D5F"/>
    <w:rsid w:val="00620398"/>
    <w:rsid w:val="00620934"/>
    <w:rsid w:val="00623E70"/>
    <w:rsid w:val="00624F34"/>
    <w:rsid w:val="006271D4"/>
    <w:rsid w:val="00635383"/>
    <w:rsid w:val="00641C0D"/>
    <w:rsid w:val="00662994"/>
    <w:rsid w:val="00662C2B"/>
    <w:rsid w:val="00667FD0"/>
    <w:rsid w:val="0067104E"/>
    <w:rsid w:val="00676539"/>
    <w:rsid w:val="006802D4"/>
    <w:rsid w:val="00684DC9"/>
    <w:rsid w:val="00694D20"/>
    <w:rsid w:val="00696D16"/>
    <w:rsid w:val="006A056B"/>
    <w:rsid w:val="006B102A"/>
    <w:rsid w:val="006B26E4"/>
    <w:rsid w:val="006B6616"/>
    <w:rsid w:val="006C241A"/>
    <w:rsid w:val="006C2A33"/>
    <w:rsid w:val="006C34DC"/>
    <w:rsid w:val="006C55BA"/>
    <w:rsid w:val="006C5E68"/>
    <w:rsid w:val="006D0404"/>
    <w:rsid w:val="006D1897"/>
    <w:rsid w:val="006E32BE"/>
    <w:rsid w:val="006E66CA"/>
    <w:rsid w:val="006E737D"/>
    <w:rsid w:val="006F125C"/>
    <w:rsid w:val="00727B22"/>
    <w:rsid w:val="00730D08"/>
    <w:rsid w:val="007373E2"/>
    <w:rsid w:val="00740D1C"/>
    <w:rsid w:val="00743415"/>
    <w:rsid w:val="007441C2"/>
    <w:rsid w:val="0074700E"/>
    <w:rsid w:val="00760EAD"/>
    <w:rsid w:val="00762DE8"/>
    <w:rsid w:val="00763087"/>
    <w:rsid w:val="00765F44"/>
    <w:rsid w:val="00767018"/>
    <w:rsid w:val="007674B9"/>
    <w:rsid w:val="007763D7"/>
    <w:rsid w:val="007834E5"/>
    <w:rsid w:val="00784BA3"/>
    <w:rsid w:val="00793E93"/>
    <w:rsid w:val="007A487B"/>
    <w:rsid w:val="007A6592"/>
    <w:rsid w:val="007B1F44"/>
    <w:rsid w:val="007B2667"/>
    <w:rsid w:val="007C225D"/>
    <w:rsid w:val="007C594E"/>
    <w:rsid w:val="007D0351"/>
    <w:rsid w:val="007D1761"/>
    <w:rsid w:val="007D371F"/>
    <w:rsid w:val="007D6B39"/>
    <w:rsid w:val="007F00B6"/>
    <w:rsid w:val="007F3879"/>
    <w:rsid w:val="0080144C"/>
    <w:rsid w:val="008065A5"/>
    <w:rsid w:val="0081727C"/>
    <w:rsid w:val="00817657"/>
    <w:rsid w:val="00821632"/>
    <w:rsid w:val="00825A3D"/>
    <w:rsid w:val="00831874"/>
    <w:rsid w:val="00836636"/>
    <w:rsid w:val="00855690"/>
    <w:rsid w:val="00860C78"/>
    <w:rsid w:val="0087138B"/>
    <w:rsid w:val="00871EA4"/>
    <w:rsid w:val="008724AA"/>
    <w:rsid w:val="00872530"/>
    <w:rsid w:val="00872602"/>
    <w:rsid w:val="008753CE"/>
    <w:rsid w:val="008808D7"/>
    <w:rsid w:val="008852BF"/>
    <w:rsid w:val="008865D9"/>
    <w:rsid w:val="00890EF0"/>
    <w:rsid w:val="008919F5"/>
    <w:rsid w:val="00897657"/>
    <w:rsid w:val="008A6492"/>
    <w:rsid w:val="008B39F4"/>
    <w:rsid w:val="008B4933"/>
    <w:rsid w:val="008B61F9"/>
    <w:rsid w:val="008B7264"/>
    <w:rsid w:val="008C0AC8"/>
    <w:rsid w:val="008C30DB"/>
    <w:rsid w:val="008C3C87"/>
    <w:rsid w:val="008C3FA6"/>
    <w:rsid w:val="008F40AF"/>
    <w:rsid w:val="008F41AC"/>
    <w:rsid w:val="009020B3"/>
    <w:rsid w:val="00916CDD"/>
    <w:rsid w:val="0091755B"/>
    <w:rsid w:val="00921606"/>
    <w:rsid w:val="00921842"/>
    <w:rsid w:val="00927950"/>
    <w:rsid w:val="009327A0"/>
    <w:rsid w:val="0093368A"/>
    <w:rsid w:val="009345A5"/>
    <w:rsid w:val="00952FF6"/>
    <w:rsid w:val="009556F9"/>
    <w:rsid w:val="00957083"/>
    <w:rsid w:val="009607EC"/>
    <w:rsid w:val="00960B06"/>
    <w:rsid w:val="00966C83"/>
    <w:rsid w:val="00967192"/>
    <w:rsid w:val="00971FAF"/>
    <w:rsid w:val="00972EEF"/>
    <w:rsid w:val="00982E9B"/>
    <w:rsid w:val="009876AA"/>
    <w:rsid w:val="00987F2E"/>
    <w:rsid w:val="009A0528"/>
    <w:rsid w:val="009A4F60"/>
    <w:rsid w:val="009B2B08"/>
    <w:rsid w:val="009B4F6F"/>
    <w:rsid w:val="009C03CD"/>
    <w:rsid w:val="009C3AA6"/>
    <w:rsid w:val="009C5606"/>
    <w:rsid w:val="009C5CC7"/>
    <w:rsid w:val="009C62F6"/>
    <w:rsid w:val="009D2D0C"/>
    <w:rsid w:val="009F14D2"/>
    <w:rsid w:val="009F4FA4"/>
    <w:rsid w:val="009F61D2"/>
    <w:rsid w:val="00A0100D"/>
    <w:rsid w:val="00A03973"/>
    <w:rsid w:val="00A0479B"/>
    <w:rsid w:val="00A0642F"/>
    <w:rsid w:val="00A07F7D"/>
    <w:rsid w:val="00A13777"/>
    <w:rsid w:val="00A1709B"/>
    <w:rsid w:val="00A26C73"/>
    <w:rsid w:val="00A41DEC"/>
    <w:rsid w:val="00A438E8"/>
    <w:rsid w:val="00A45313"/>
    <w:rsid w:val="00A6790E"/>
    <w:rsid w:val="00A74F8A"/>
    <w:rsid w:val="00A82023"/>
    <w:rsid w:val="00A86235"/>
    <w:rsid w:val="00A95407"/>
    <w:rsid w:val="00A96CBC"/>
    <w:rsid w:val="00A97442"/>
    <w:rsid w:val="00AA4EBB"/>
    <w:rsid w:val="00AA6247"/>
    <w:rsid w:val="00AB15BF"/>
    <w:rsid w:val="00AB3231"/>
    <w:rsid w:val="00AB48E1"/>
    <w:rsid w:val="00AB5331"/>
    <w:rsid w:val="00AB68ED"/>
    <w:rsid w:val="00AC4856"/>
    <w:rsid w:val="00AD0665"/>
    <w:rsid w:val="00AE347D"/>
    <w:rsid w:val="00AE6532"/>
    <w:rsid w:val="00AF1784"/>
    <w:rsid w:val="00AF44B9"/>
    <w:rsid w:val="00B02F6D"/>
    <w:rsid w:val="00B2439C"/>
    <w:rsid w:val="00B24FA5"/>
    <w:rsid w:val="00B40BCE"/>
    <w:rsid w:val="00B46D7C"/>
    <w:rsid w:val="00B57BDB"/>
    <w:rsid w:val="00B70F0A"/>
    <w:rsid w:val="00B81F49"/>
    <w:rsid w:val="00B93618"/>
    <w:rsid w:val="00BA5F6B"/>
    <w:rsid w:val="00BA65A2"/>
    <w:rsid w:val="00BA7055"/>
    <w:rsid w:val="00BB1D50"/>
    <w:rsid w:val="00BB4987"/>
    <w:rsid w:val="00BB64C6"/>
    <w:rsid w:val="00BC1E10"/>
    <w:rsid w:val="00BD234F"/>
    <w:rsid w:val="00BD3EF6"/>
    <w:rsid w:val="00BD46D9"/>
    <w:rsid w:val="00BE59B6"/>
    <w:rsid w:val="00BF1CB2"/>
    <w:rsid w:val="00BF73E1"/>
    <w:rsid w:val="00C0797E"/>
    <w:rsid w:val="00C07FF2"/>
    <w:rsid w:val="00C15C9E"/>
    <w:rsid w:val="00C221B5"/>
    <w:rsid w:val="00C23210"/>
    <w:rsid w:val="00C2745C"/>
    <w:rsid w:val="00C356DA"/>
    <w:rsid w:val="00C44FB4"/>
    <w:rsid w:val="00C45687"/>
    <w:rsid w:val="00C55479"/>
    <w:rsid w:val="00C56413"/>
    <w:rsid w:val="00C62EA7"/>
    <w:rsid w:val="00C66DAE"/>
    <w:rsid w:val="00C70953"/>
    <w:rsid w:val="00C801EF"/>
    <w:rsid w:val="00C811CB"/>
    <w:rsid w:val="00C911F2"/>
    <w:rsid w:val="00CA1679"/>
    <w:rsid w:val="00CA6C94"/>
    <w:rsid w:val="00CD30EC"/>
    <w:rsid w:val="00CD58FE"/>
    <w:rsid w:val="00CD631B"/>
    <w:rsid w:val="00CE4963"/>
    <w:rsid w:val="00CF70AA"/>
    <w:rsid w:val="00CF74B3"/>
    <w:rsid w:val="00D01ACD"/>
    <w:rsid w:val="00D036C2"/>
    <w:rsid w:val="00D15CCB"/>
    <w:rsid w:val="00D16660"/>
    <w:rsid w:val="00D24076"/>
    <w:rsid w:val="00D3524E"/>
    <w:rsid w:val="00D50F20"/>
    <w:rsid w:val="00D54801"/>
    <w:rsid w:val="00D61FD7"/>
    <w:rsid w:val="00D620B7"/>
    <w:rsid w:val="00D6491C"/>
    <w:rsid w:val="00D666A4"/>
    <w:rsid w:val="00D66EBE"/>
    <w:rsid w:val="00D775A3"/>
    <w:rsid w:val="00D81B40"/>
    <w:rsid w:val="00D963A6"/>
    <w:rsid w:val="00D97723"/>
    <w:rsid w:val="00DA2182"/>
    <w:rsid w:val="00DB0AF7"/>
    <w:rsid w:val="00DB1C15"/>
    <w:rsid w:val="00DC1D6A"/>
    <w:rsid w:val="00DC79FE"/>
    <w:rsid w:val="00DD1B85"/>
    <w:rsid w:val="00DD56A6"/>
    <w:rsid w:val="00DE044C"/>
    <w:rsid w:val="00DE2506"/>
    <w:rsid w:val="00DF5FDE"/>
    <w:rsid w:val="00E060A3"/>
    <w:rsid w:val="00E17045"/>
    <w:rsid w:val="00E173B7"/>
    <w:rsid w:val="00E222D5"/>
    <w:rsid w:val="00E228CD"/>
    <w:rsid w:val="00E42501"/>
    <w:rsid w:val="00E455E1"/>
    <w:rsid w:val="00E47585"/>
    <w:rsid w:val="00E47900"/>
    <w:rsid w:val="00E51840"/>
    <w:rsid w:val="00E52199"/>
    <w:rsid w:val="00E61A2E"/>
    <w:rsid w:val="00E73F49"/>
    <w:rsid w:val="00E814C2"/>
    <w:rsid w:val="00E8431A"/>
    <w:rsid w:val="00E84365"/>
    <w:rsid w:val="00E86C3D"/>
    <w:rsid w:val="00E9069C"/>
    <w:rsid w:val="00E9110A"/>
    <w:rsid w:val="00E965E5"/>
    <w:rsid w:val="00EA1C32"/>
    <w:rsid w:val="00EA73E1"/>
    <w:rsid w:val="00EA77E9"/>
    <w:rsid w:val="00EB29E2"/>
    <w:rsid w:val="00EB2A08"/>
    <w:rsid w:val="00EB7689"/>
    <w:rsid w:val="00EB791E"/>
    <w:rsid w:val="00EC3812"/>
    <w:rsid w:val="00EC4A6B"/>
    <w:rsid w:val="00EC6407"/>
    <w:rsid w:val="00EC6BB7"/>
    <w:rsid w:val="00ED538D"/>
    <w:rsid w:val="00ED69DB"/>
    <w:rsid w:val="00EE02A2"/>
    <w:rsid w:val="00EE604D"/>
    <w:rsid w:val="00EE6992"/>
    <w:rsid w:val="00F066B2"/>
    <w:rsid w:val="00F06BBE"/>
    <w:rsid w:val="00F10D50"/>
    <w:rsid w:val="00F115A7"/>
    <w:rsid w:val="00F11A47"/>
    <w:rsid w:val="00F14FAC"/>
    <w:rsid w:val="00F17A62"/>
    <w:rsid w:val="00F206BB"/>
    <w:rsid w:val="00F21A06"/>
    <w:rsid w:val="00F27970"/>
    <w:rsid w:val="00F33366"/>
    <w:rsid w:val="00F33AC9"/>
    <w:rsid w:val="00F3407B"/>
    <w:rsid w:val="00F3741D"/>
    <w:rsid w:val="00F415AA"/>
    <w:rsid w:val="00F41E35"/>
    <w:rsid w:val="00F45E01"/>
    <w:rsid w:val="00F4746C"/>
    <w:rsid w:val="00F6021D"/>
    <w:rsid w:val="00F64681"/>
    <w:rsid w:val="00F67A9A"/>
    <w:rsid w:val="00F72E89"/>
    <w:rsid w:val="00F77291"/>
    <w:rsid w:val="00F80ADA"/>
    <w:rsid w:val="00F832D3"/>
    <w:rsid w:val="00F86F6A"/>
    <w:rsid w:val="00FA35E4"/>
    <w:rsid w:val="00FA5ED5"/>
    <w:rsid w:val="00FA6DFC"/>
    <w:rsid w:val="00FB4A02"/>
    <w:rsid w:val="00FB5A47"/>
    <w:rsid w:val="00FB7A38"/>
    <w:rsid w:val="00FC193F"/>
    <w:rsid w:val="00FC32EC"/>
    <w:rsid w:val="00FC78FB"/>
    <w:rsid w:val="00FC7E8B"/>
    <w:rsid w:val="00FD0ACB"/>
    <w:rsid w:val="00FD30B4"/>
    <w:rsid w:val="00FD6028"/>
    <w:rsid w:val="00FE0D38"/>
    <w:rsid w:val="00FF1B93"/>
    <w:rsid w:val="00FF2A27"/>
    <w:rsid w:val="00FF3E53"/>
    <w:rsid w:val="00FF75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A3"/>
    <w:pPr>
      <w:spacing w:after="0"/>
    </w:pPr>
  </w:style>
  <w:style w:type="paragraph" w:styleId="Titre1">
    <w:name w:val="heading 1"/>
    <w:basedOn w:val="Normal"/>
    <w:next w:val="Normal"/>
    <w:link w:val="Titre1Car"/>
    <w:uiPriority w:val="9"/>
    <w:qFormat/>
    <w:rsid w:val="0093368A"/>
    <w:pPr>
      <w:numPr>
        <w:numId w:val="3"/>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4"/>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5"/>
      </w:numPr>
      <w:outlineLvl w:val="2"/>
    </w:pPr>
  </w:style>
  <w:style w:type="paragraph" w:styleId="Titre4">
    <w:name w:val="heading 4"/>
    <w:basedOn w:val="Titre2"/>
    <w:next w:val="Normal"/>
    <w:link w:val="Titre4Car"/>
    <w:uiPriority w:val="9"/>
    <w:unhideWhenUsed/>
    <w:qFormat/>
    <w:rsid w:val="00F72E89"/>
    <w:pPr>
      <w:numPr>
        <w:ilvl w:val="2"/>
        <w:numId w:val="1"/>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 w:type="character" w:styleId="lev">
    <w:name w:val="Strong"/>
    <w:basedOn w:val="Policepardfaut"/>
    <w:uiPriority w:val="22"/>
    <w:qFormat/>
    <w:rsid w:val="009C3AA6"/>
    <w:rPr>
      <w:b/>
      <w:bCs/>
    </w:rPr>
  </w:style>
  <w:style w:type="character" w:styleId="Textedelespacerserv">
    <w:name w:val="Placeholder Text"/>
    <w:basedOn w:val="Policepardfaut"/>
    <w:uiPriority w:val="99"/>
    <w:semiHidden/>
    <w:rsid w:val="001C76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A3"/>
    <w:pPr>
      <w:spacing w:after="0"/>
    </w:pPr>
  </w:style>
  <w:style w:type="paragraph" w:styleId="Titre1">
    <w:name w:val="heading 1"/>
    <w:basedOn w:val="Normal"/>
    <w:next w:val="Normal"/>
    <w:link w:val="Titre1Car"/>
    <w:uiPriority w:val="9"/>
    <w:qFormat/>
    <w:rsid w:val="0093368A"/>
    <w:pPr>
      <w:numPr>
        <w:numId w:val="3"/>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4"/>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5"/>
      </w:numPr>
      <w:outlineLvl w:val="2"/>
    </w:pPr>
  </w:style>
  <w:style w:type="paragraph" w:styleId="Titre4">
    <w:name w:val="heading 4"/>
    <w:basedOn w:val="Titre2"/>
    <w:next w:val="Normal"/>
    <w:link w:val="Titre4Car"/>
    <w:uiPriority w:val="9"/>
    <w:unhideWhenUsed/>
    <w:qFormat/>
    <w:rsid w:val="00F72E89"/>
    <w:pPr>
      <w:numPr>
        <w:ilvl w:val="2"/>
        <w:numId w:val="1"/>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 w:type="character" w:styleId="lev">
    <w:name w:val="Strong"/>
    <w:basedOn w:val="Policepardfaut"/>
    <w:uiPriority w:val="22"/>
    <w:qFormat/>
    <w:rsid w:val="009C3AA6"/>
    <w:rPr>
      <w:b/>
      <w:bCs/>
    </w:rPr>
  </w:style>
  <w:style w:type="character" w:styleId="Textedelespacerserv">
    <w:name w:val="Placeholder Text"/>
    <w:basedOn w:val="Policepardfaut"/>
    <w:uiPriority w:val="99"/>
    <w:semiHidden/>
    <w:rsid w:val="001C76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pr-autorisations.banque-franc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Texte.do;jsessionid=E67A8BB8C78E652EAE103544852C44FD.tplgfr41s_3?cidTexte=JORFTEXT000037852610&amp;dateTexte=&amp;oldAction=rechJO&amp;categorieLien=id&amp;idJO=JORFCONT0000378518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egifrance.gouv.fr/affichTexte.do;jsessionid=E67A8BB8C78E652EAE103544852C44FD.tplgfr41s_3?cidTexte=JORFTEXT000037852610&amp;dateTexte=&amp;oldAction=rechJO&amp;categorieLien=id&amp;idJO=JORFCONT00003785189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99B8-A6B7-4DFF-8664-D1A840F7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E8B78671.dotm</Template>
  <TotalTime>7</TotalTime>
  <Pages>12</Pages>
  <Words>2579</Words>
  <Characters>14185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Marion GIRONNET</cp:lastModifiedBy>
  <cp:revision>5</cp:revision>
  <cp:lastPrinted>2019-04-23T16:11:00Z</cp:lastPrinted>
  <dcterms:created xsi:type="dcterms:W3CDTF">2019-02-27T13:57:00Z</dcterms:created>
  <dcterms:modified xsi:type="dcterms:W3CDTF">2019-04-23T16:12:00Z</dcterms:modified>
</cp:coreProperties>
</file>