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8D" w:rsidRPr="00BF0BE7" w:rsidRDefault="00174F8D" w:rsidP="00174F8D">
      <w:pPr>
        <w:pStyle w:val="En-tte"/>
        <w:jc w:val="right"/>
        <w:rPr>
          <w:rFonts w:ascii="Times New Roman" w:hAnsi="Times New Roman"/>
        </w:rPr>
      </w:pPr>
      <w:bookmarkStart w:id="0" w:name="_GoBack"/>
      <w:bookmarkEnd w:id="0"/>
      <w:r>
        <w:rPr>
          <w:rFonts w:ascii="Times New Roman" w:hAnsi="Times New Roman"/>
        </w:rPr>
        <w:t xml:space="preserve">Annexe </w:t>
      </w:r>
      <w:r w:rsidRPr="0086164C">
        <w:rPr>
          <w:rFonts w:ascii="Times New Roman" w:hAnsi="Times New Roman"/>
        </w:rPr>
        <w:t>de l’</w:t>
      </w:r>
      <w:r>
        <w:rPr>
          <w:rFonts w:ascii="Times New Roman" w:hAnsi="Times New Roman"/>
        </w:rPr>
        <w:t>i</w:t>
      </w:r>
      <w:r w:rsidRPr="00BF0BE7">
        <w:rPr>
          <w:rFonts w:ascii="Times New Roman" w:hAnsi="Times New Roman"/>
        </w:rPr>
        <w:t>nstruction</w:t>
      </w:r>
      <w:r>
        <w:rPr>
          <w:rFonts w:ascii="Times New Roman" w:hAnsi="Times New Roman"/>
        </w:rPr>
        <w:t xml:space="preserve"> n°</w:t>
      </w:r>
      <w:r w:rsidRPr="00BF0BE7">
        <w:rPr>
          <w:rFonts w:ascii="Times New Roman" w:hAnsi="Times New Roman"/>
        </w:rPr>
        <w:t xml:space="preserve"> 20</w:t>
      </w:r>
      <w:r w:rsidR="00D327CA">
        <w:rPr>
          <w:rFonts w:ascii="Times New Roman" w:hAnsi="Times New Roman"/>
        </w:rPr>
        <w:t>19-I-19</w:t>
      </w:r>
      <w:r>
        <w:rPr>
          <w:rFonts w:ascii="Times New Roman" w:hAnsi="Times New Roman"/>
        </w:rPr>
        <w:t xml:space="preserve">  </w:t>
      </w:r>
      <w:r w:rsidRPr="00BF0BE7">
        <w:rPr>
          <w:rFonts w:ascii="Times New Roman" w:hAnsi="Times New Roman"/>
        </w:rPr>
        <w:t xml:space="preserve"> </w:t>
      </w:r>
    </w:p>
    <w:p w:rsidR="0026439D" w:rsidRPr="00EF7EA8" w:rsidRDefault="0026439D" w:rsidP="0026439D">
      <w:pPr>
        <w:autoSpaceDE w:val="0"/>
        <w:autoSpaceDN w:val="0"/>
        <w:adjustRightInd w:val="0"/>
        <w:rPr>
          <w:rFonts w:ascii="Times New Roman" w:hAnsi="Times New Roman"/>
          <w:color w:val="000000"/>
        </w:rPr>
      </w:pPr>
    </w:p>
    <w:p w:rsidR="0026439D" w:rsidRDefault="0026439D" w:rsidP="0026439D">
      <w:pPr>
        <w:autoSpaceDE w:val="0"/>
        <w:autoSpaceDN w:val="0"/>
        <w:adjustRightInd w:val="0"/>
        <w:rPr>
          <w:rFonts w:ascii="Times New Roman" w:hAnsi="Times New Roman"/>
          <w:color w:val="000000"/>
        </w:rPr>
      </w:pPr>
    </w:p>
    <w:p w:rsidR="00174F8D" w:rsidRDefault="00174F8D" w:rsidP="0026439D">
      <w:pPr>
        <w:autoSpaceDE w:val="0"/>
        <w:autoSpaceDN w:val="0"/>
        <w:adjustRightInd w:val="0"/>
        <w:rPr>
          <w:rFonts w:ascii="Times New Roman" w:hAnsi="Times New Roman"/>
          <w:color w:val="000000"/>
        </w:rPr>
      </w:pPr>
    </w:p>
    <w:p w:rsidR="00174F8D" w:rsidRDefault="00174F8D" w:rsidP="0026439D">
      <w:pPr>
        <w:autoSpaceDE w:val="0"/>
        <w:autoSpaceDN w:val="0"/>
        <w:adjustRightInd w:val="0"/>
        <w:rPr>
          <w:rFonts w:ascii="Times New Roman" w:hAnsi="Times New Roman"/>
          <w:color w:val="000000"/>
        </w:rPr>
      </w:pPr>
    </w:p>
    <w:p w:rsidR="00174F8D" w:rsidRDefault="006E7898" w:rsidP="0026439D">
      <w:pPr>
        <w:autoSpaceDE w:val="0"/>
        <w:autoSpaceDN w:val="0"/>
        <w:adjustRightInd w:val="0"/>
        <w:rPr>
          <w:rFonts w:ascii="Times New Roman" w:hAnsi="Times New Roman"/>
          <w:color w:val="000000"/>
        </w:rPr>
      </w:pPr>
      <w:r>
        <w:rPr>
          <w:noProof/>
        </w:rPr>
        <w:pict>
          <v:rect id="Rectangle 396" o:spid="_x0000_s1027" style="position:absolute;left:0;text-align:left;margin-left:48.7pt;margin-top:129.05pt;width:383.25pt;height:125.2pt;flip:x;z-index:251659264;visibility:visible;mso-wrap-style:square;mso-width-percent:0;mso-height-percent:0;mso-wrap-distance-left:9pt;mso-wrap-distance-top:7.2pt;mso-wrap-distance-right:9pt;mso-wrap-distance-bottom:7.2pt;mso-position-horizontal-relative:margin;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" o:allowincell="f" fillcolor="white [3212]" strokecolor="gray [1629]" strokeweight="1.5pt">
            <v:shadow on="t" type="perspective" color="black" opacity="26214f" origin="-.5,-.5" offset=".74836mm,.74836mm" matrix="65864f,,,65864f"/>
            <v:textbox style="mso-fit-shape-to-text:t" inset="21.6pt,21.6pt,21.6pt,21.6pt">
              <w:txbxContent>
                <w:p w:rsidR="00174F8D" w:rsidRDefault="00174F8D" w:rsidP="00174F8D">
                  <w:pPr>
                    <w:pStyle w:val="Annexetitre"/>
                    <w:rPr>
                      <w:rFonts w:ascii="Times New Roman" w:hAnsi="Times New Roman" w:cs="Times New Roman"/>
                      <w:bCs/>
                      <w:sz w:val="32"/>
                      <w:szCs w:val="32"/>
                    </w:rPr>
                  </w:pPr>
                  <w:r w:rsidRPr="00174F8D">
                    <w:rPr>
                      <w:rFonts w:ascii="Times New Roman" w:hAnsi="Times New Roman" w:cs="Times New Roman"/>
                      <w:bCs/>
                      <w:sz w:val="32"/>
                      <w:szCs w:val="32"/>
                    </w:rPr>
                    <w:t xml:space="preserve">Déclaration des services de paiement ou du service connexe d’octroi de crédits </w:t>
                  </w:r>
                </w:p>
                <w:p w:rsidR="00174F8D" w:rsidRPr="00174F8D" w:rsidRDefault="00174F8D" w:rsidP="00174F8D">
                  <w:pPr>
                    <w:pStyle w:val="Annexetitre"/>
                    <w:rPr>
                      <w:rFonts w:ascii="Times New Roman" w:hAnsi="Times New Roman" w:cs="Times New Roman"/>
                      <w:bCs/>
                      <w:sz w:val="32"/>
                      <w:szCs w:val="32"/>
                    </w:rPr>
                  </w:pPr>
                  <w:proofErr w:type="gramStart"/>
                  <w:r w:rsidRPr="00174F8D">
                    <w:rPr>
                      <w:rFonts w:ascii="Times New Roman" w:hAnsi="Times New Roman" w:cs="Times New Roman"/>
                      <w:bCs/>
                      <w:sz w:val="32"/>
                      <w:szCs w:val="32"/>
                    </w:rPr>
                    <w:t>fournis</w:t>
                  </w:r>
                  <w:proofErr w:type="gramEnd"/>
                  <w:r w:rsidRPr="00174F8D">
                    <w:rPr>
                      <w:rFonts w:ascii="Times New Roman" w:hAnsi="Times New Roman" w:cs="Times New Roman"/>
                      <w:bCs/>
                      <w:sz w:val="32"/>
                      <w:szCs w:val="32"/>
                    </w:rPr>
                    <w:t xml:space="preserve"> par un établissement de monnaie électronique en application de l’article 47 de l’arrêté du 2 mai 2013 portant sur la réglementation prudentielle des établissements de monnaie électronique</w:t>
                  </w:r>
                </w:p>
                <w:p w:rsidR="00174F8D" w:rsidRDefault="00174F8D" w:rsidP="00174F8D">
                  <w:pPr>
                    <w:ind w:left="-2268" w:firstLine="2268"/>
                    <w:jc w:val="center"/>
                    <w:rPr>
                      <w:b/>
                      <w:color w:val="1F497D" w:themeColor="text2"/>
                      <w:sz w:val="32"/>
                      <w:szCs w:val="32"/>
                    </w:rPr>
                  </w:pPr>
                </w:p>
                <w:p w:rsidR="00174F8D" w:rsidRPr="002A75B9" w:rsidRDefault="00174F8D">
                  <w:pPr>
                    <w:ind w:left="-2268" w:firstLine="2268"/>
                    <w:jc w:val="center"/>
                    <w:rPr>
                      <w:b/>
                      <w:i/>
                      <w:color w:val="1F497D" w:themeColor="text2"/>
                      <w:sz w:val="28"/>
                      <w:szCs w:val="28"/>
                    </w:rPr>
                  </w:pPr>
                </w:p>
              </w:txbxContent>
            </v:textbox>
            <w10:wrap type="square" anchorx="margin" anchory="margin"/>
          </v:rect>
        </w:pict>
      </w:r>
    </w:p>
    <w:p w:rsidR="00174F8D" w:rsidRDefault="00174F8D" w:rsidP="0026439D">
      <w:pPr>
        <w:autoSpaceDE w:val="0"/>
        <w:autoSpaceDN w:val="0"/>
        <w:adjustRightInd w:val="0"/>
        <w:rPr>
          <w:rFonts w:ascii="Times New Roman" w:hAnsi="Times New Roman"/>
          <w:color w:val="000000"/>
        </w:rPr>
      </w:pPr>
    </w:p>
    <w:p w:rsidR="00174F8D" w:rsidRDefault="00174F8D" w:rsidP="0026439D">
      <w:pPr>
        <w:autoSpaceDE w:val="0"/>
        <w:autoSpaceDN w:val="0"/>
        <w:adjustRightInd w:val="0"/>
        <w:rPr>
          <w:rFonts w:ascii="Times New Roman" w:hAnsi="Times New Roman"/>
          <w:color w:val="000000"/>
        </w:rPr>
      </w:pPr>
    </w:p>
    <w:p w:rsidR="00174F8D" w:rsidRDefault="00174F8D" w:rsidP="0026439D">
      <w:pPr>
        <w:autoSpaceDE w:val="0"/>
        <w:autoSpaceDN w:val="0"/>
        <w:adjustRightInd w:val="0"/>
        <w:rPr>
          <w:rFonts w:ascii="Times New Roman" w:hAnsi="Times New Roman"/>
          <w:color w:val="000000"/>
        </w:rPr>
      </w:pPr>
    </w:p>
    <w:p w:rsidR="00174F8D" w:rsidRDefault="00174F8D" w:rsidP="0026439D">
      <w:pPr>
        <w:autoSpaceDE w:val="0"/>
        <w:autoSpaceDN w:val="0"/>
        <w:adjustRightInd w:val="0"/>
        <w:rPr>
          <w:rFonts w:ascii="Times New Roman" w:hAnsi="Times New Roman"/>
          <w:color w:val="000000"/>
        </w:rPr>
      </w:pPr>
    </w:p>
    <w:p w:rsidR="00174F8D" w:rsidRDefault="00174F8D" w:rsidP="0026439D">
      <w:pPr>
        <w:autoSpaceDE w:val="0"/>
        <w:autoSpaceDN w:val="0"/>
        <w:adjustRightInd w:val="0"/>
        <w:rPr>
          <w:rFonts w:ascii="Times New Roman" w:hAnsi="Times New Roman"/>
          <w:color w:val="000000"/>
        </w:rPr>
      </w:pPr>
    </w:p>
    <w:p w:rsidR="00174F8D" w:rsidRDefault="00174F8D" w:rsidP="0026439D">
      <w:pPr>
        <w:autoSpaceDE w:val="0"/>
        <w:autoSpaceDN w:val="0"/>
        <w:adjustRightInd w:val="0"/>
        <w:rPr>
          <w:rFonts w:ascii="Times New Roman" w:hAnsi="Times New Roman"/>
          <w:color w:val="000000"/>
        </w:rPr>
      </w:pPr>
    </w:p>
    <w:p w:rsidR="00174F8D" w:rsidRDefault="00174F8D" w:rsidP="0026439D">
      <w:pPr>
        <w:autoSpaceDE w:val="0"/>
        <w:autoSpaceDN w:val="0"/>
        <w:adjustRightInd w:val="0"/>
        <w:rPr>
          <w:rFonts w:ascii="Times New Roman" w:hAnsi="Times New Roman"/>
          <w:color w:val="000000"/>
        </w:rPr>
      </w:pPr>
    </w:p>
    <w:p w:rsidR="00174F8D" w:rsidRDefault="00174F8D" w:rsidP="0026439D">
      <w:pPr>
        <w:autoSpaceDE w:val="0"/>
        <w:autoSpaceDN w:val="0"/>
        <w:adjustRightInd w:val="0"/>
        <w:rPr>
          <w:rFonts w:ascii="Times New Roman" w:hAnsi="Times New Roman"/>
          <w:color w:val="000000"/>
        </w:rPr>
      </w:pPr>
    </w:p>
    <w:p w:rsidR="00174F8D" w:rsidRDefault="00174F8D" w:rsidP="0026439D">
      <w:pPr>
        <w:autoSpaceDE w:val="0"/>
        <w:autoSpaceDN w:val="0"/>
        <w:adjustRightInd w:val="0"/>
        <w:rPr>
          <w:rFonts w:ascii="Times New Roman" w:hAnsi="Times New Roman"/>
          <w:color w:val="000000"/>
        </w:rPr>
      </w:pPr>
    </w:p>
    <w:p w:rsidR="00174F8D" w:rsidRDefault="00174F8D" w:rsidP="0026439D">
      <w:pPr>
        <w:autoSpaceDE w:val="0"/>
        <w:autoSpaceDN w:val="0"/>
        <w:adjustRightInd w:val="0"/>
        <w:rPr>
          <w:rFonts w:ascii="Times New Roman" w:hAnsi="Times New Roman"/>
          <w:color w:val="000000"/>
        </w:rPr>
      </w:pPr>
    </w:p>
    <w:p w:rsidR="00174F8D" w:rsidRDefault="00174F8D" w:rsidP="0026439D">
      <w:pPr>
        <w:autoSpaceDE w:val="0"/>
        <w:autoSpaceDN w:val="0"/>
        <w:adjustRightInd w:val="0"/>
        <w:rPr>
          <w:rFonts w:ascii="Times New Roman" w:hAnsi="Times New Roman"/>
          <w:color w:val="000000"/>
        </w:rPr>
      </w:pPr>
    </w:p>
    <w:p w:rsidR="00174F8D" w:rsidRDefault="00174F8D" w:rsidP="0026439D">
      <w:pPr>
        <w:autoSpaceDE w:val="0"/>
        <w:autoSpaceDN w:val="0"/>
        <w:adjustRightInd w:val="0"/>
        <w:rPr>
          <w:rFonts w:ascii="Times New Roman" w:hAnsi="Times New Roman"/>
          <w:color w:val="000000"/>
        </w:rPr>
      </w:pPr>
    </w:p>
    <w:p w:rsidR="00174F8D" w:rsidRDefault="00174F8D" w:rsidP="0026439D">
      <w:pPr>
        <w:autoSpaceDE w:val="0"/>
        <w:autoSpaceDN w:val="0"/>
        <w:adjustRightInd w:val="0"/>
        <w:rPr>
          <w:rFonts w:ascii="Times New Roman" w:hAnsi="Times New Roman"/>
          <w:color w:val="000000"/>
        </w:rPr>
      </w:pPr>
    </w:p>
    <w:p w:rsidR="00174F8D" w:rsidRDefault="00174F8D" w:rsidP="0026439D">
      <w:pPr>
        <w:autoSpaceDE w:val="0"/>
        <w:autoSpaceDN w:val="0"/>
        <w:adjustRightInd w:val="0"/>
        <w:rPr>
          <w:rFonts w:ascii="Times New Roman" w:hAnsi="Times New Roman"/>
          <w:color w:val="000000"/>
        </w:rPr>
      </w:pPr>
    </w:p>
    <w:p w:rsidR="00174F8D" w:rsidRDefault="00174F8D" w:rsidP="0026439D">
      <w:pPr>
        <w:autoSpaceDE w:val="0"/>
        <w:autoSpaceDN w:val="0"/>
        <w:adjustRightInd w:val="0"/>
        <w:rPr>
          <w:rFonts w:ascii="Times New Roman" w:hAnsi="Times New Roman"/>
          <w:color w:val="000000"/>
        </w:rPr>
      </w:pPr>
    </w:p>
    <w:p w:rsidR="00174F8D" w:rsidRDefault="00174F8D" w:rsidP="0026439D">
      <w:pPr>
        <w:autoSpaceDE w:val="0"/>
        <w:autoSpaceDN w:val="0"/>
        <w:adjustRightInd w:val="0"/>
        <w:rPr>
          <w:rFonts w:ascii="Times New Roman" w:hAnsi="Times New Roman"/>
          <w:color w:val="000000"/>
        </w:rPr>
      </w:pPr>
    </w:p>
    <w:p w:rsidR="00174F8D" w:rsidRDefault="00174F8D" w:rsidP="0026439D">
      <w:pPr>
        <w:autoSpaceDE w:val="0"/>
        <w:autoSpaceDN w:val="0"/>
        <w:adjustRightInd w:val="0"/>
        <w:rPr>
          <w:rFonts w:ascii="Times New Roman" w:hAnsi="Times New Roman"/>
          <w:color w:val="000000"/>
        </w:rPr>
      </w:pPr>
    </w:p>
    <w:p w:rsidR="00174F8D" w:rsidRDefault="00174F8D" w:rsidP="0026439D">
      <w:pPr>
        <w:autoSpaceDE w:val="0"/>
        <w:autoSpaceDN w:val="0"/>
        <w:adjustRightInd w:val="0"/>
        <w:rPr>
          <w:rFonts w:ascii="Times New Roman" w:hAnsi="Times New Roman"/>
          <w:color w:val="000000"/>
        </w:rPr>
      </w:pPr>
    </w:p>
    <w:p w:rsidR="00174F8D" w:rsidRDefault="00174F8D" w:rsidP="0026439D">
      <w:pPr>
        <w:autoSpaceDE w:val="0"/>
        <w:autoSpaceDN w:val="0"/>
        <w:adjustRightInd w:val="0"/>
        <w:rPr>
          <w:rFonts w:ascii="Times New Roman" w:hAnsi="Times New Roman"/>
          <w:color w:val="000000"/>
        </w:rPr>
      </w:pPr>
    </w:p>
    <w:p w:rsidR="00174F8D" w:rsidRDefault="00174F8D" w:rsidP="0026439D">
      <w:pPr>
        <w:autoSpaceDE w:val="0"/>
        <w:autoSpaceDN w:val="0"/>
        <w:adjustRightInd w:val="0"/>
        <w:rPr>
          <w:rFonts w:ascii="Times New Roman" w:hAnsi="Times New Roman"/>
          <w:color w:val="000000"/>
        </w:rPr>
      </w:pPr>
    </w:p>
    <w:p w:rsidR="00174F8D" w:rsidRDefault="00174F8D" w:rsidP="0026439D">
      <w:pPr>
        <w:autoSpaceDE w:val="0"/>
        <w:autoSpaceDN w:val="0"/>
        <w:adjustRightInd w:val="0"/>
        <w:rPr>
          <w:rFonts w:ascii="Times New Roman" w:hAnsi="Times New Roman"/>
          <w:color w:val="000000"/>
        </w:rPr>
      </w:pPr>
    </w:p>
    <w:p w:rsidR="00174F8D" w:rsidRDefault="00174F8D" w:rsidP="0026439D">
      <w:pPr>
        <w:autoSpaceDE w:val="0"/>
        <w:autoSpaceDN w:val="0"/>
        <w:adjustRightInd w:val="0"/>
        <w:rPr>
          <w:rFonts w:ascii="Times New Roman" w:hAnsi="Times New Roman"/>
          <w:color w:val="000000"/>
        </w:rPr>
      </w:pPr>
    </w:p>
    <w:p w:rsidR="00174F8D" w:rsidRDefault="00174F8D" w:rsidP="0026439D">
      <w:pPr>
        <w:autoSpaceDE w:val="0"/>
        <w:autoSpaceDN w:val="0"/>
        <w:adjustRightInd w:val="0"/>
        <w:rPr>
          <w:rFonts w:ascii="Times New Roman" w:hAnsi="Times New Roman"/>
          <w:color w:val="000000"/>
        </w:rPr>
      </w:pPr>
    </w:p>
    <w:p w:rsidR="00174F8D" w:rsidRDefault="00174F8D" w:rsidP="0026439D">
      <w:pPr>
        <w:autoSpaceDE w:val="0"/>
        <w:autoSpaceDN w:val="0"/>
        <w:adjustRightInd w:val="0"/>
        <w:rPr>
          <w:rFonts w:ascii="Times New Roman" w:hAnsi="Times New Roman"/>
          <w:color w:val="000000"/>
        </w:rPr>
      </w:pPr>
    </w:p>
    <w:p w:rsidR="00174F8D" w:rsidRDefault="00174F8D" w:rsidP="0026439D">
      <w:pPr>
        <w:autoSpaceDE w:val="0"/>
        <w:autoSpaceDN w:val="0"/>
        <w:adjustRightInd w:val="0"/>
        <w:rPr>
          <w:rFonts w:ascii="Times New Roman" w:hAnsi="Times New Roman"/>
          <w:color w:val="000000"/>
        </w:rPr>
      </w:pPr>
    </w:p>
    <w:p w:rsidR="00174F8D" w:rsidRDefault="00174F8D" w:rsidP="0026439D">
      <w:pPr>
        <w:autoSpaceDE w:val="0"/>
        <w:autoSpaceDN w:val="0"/>
        <w:adjustRightInd w:val="0"/>
        <w:rPr>
          <w:rFonts w:ascii="Times New Roman" w:hAnsi="Times New Roman"/>
          <w:color w:val="000000"/>
        </w:rPr>
      </w:pPr>
    </w:p>
    <w:p w:rsidR="00174F8D" w:rsidRDefault="00174F8D" w:rsidP="0026439D">
      <w:pPr>
        <w:autoSpaceDE w:val="0"/>
        <w:autoSpaceDN w:val="0"/>
        <w:adjustRightInd w:val="0"/>
        <w:rPr>
          <w:rFonts w:ascii="Times New Roman" w:hAnsi="Times New Roman"/>
          <w:color w:val="000000"/>
        </w:rPr>
      </w:pPr>
    </w:p>
    <w:p w:rsidR="00174F8D" w:rsidRPr="00EF7EA8" w:rsidRDefault="00174F8D" w:rsidP="0026439D">
      <w:pPr>
        <w:autoSpaceDE w:val="0"/>
        <w:autoSpaceDN w:val="0"/>
        <w:adjustRightInd w:val="0"/>
        <w:rPr>
          <w:rFonts w:ascii="Times New Roman" w:hAnsi="Times New Roman"/>
          <w:color w:val="000000"/>
        </w:rPr>
      </w:pPr>
    </w:p>
    <w:p w:rsidR="00E86D15" w:rsidRDefault="00E86D15">
      <w:pPr>
        <w:jc w:val="left"/>
        <w:rPr>
          <w:rFonts w:ascii="Times New Roman" w:hAnsi="Times New Roman"/>
          <w:color w:val="000000"/>
        </w:rPr>
      </w:pPr>
      <w:r>
        <w:rPr>
          <w:rFonts w:ascii="Times New Roman" w:hAnsi="Times New Roman"/>
          <w:color w:val="000000"/>
        </w:rPr>
        <w:br w:type="page"/>
      </w:r>
    </w:p>
    <w:tbl>
      <w:tblPr>
        <w:tblW w:w="0" w:type="auto"/>
        <w:shd w:val="clear" w:color="auto" w:fill="D9D9D9"/>
        <w:tblLook w:val="01E0" w:firstRow="1" w:lastRow="1" w:firstColumn="1" w:lastColumn="1" w:noHBand="0" w:noVBand="0"/>
      </w:tblPr>
      <w:tblGrid>
        <w:gridCol w:w="4786"/>
        <w:gridCol w:w="3686"/>
        <w:gridCol w:w="425"/>
      </w:tblGrid>
      <w:tr w:rsidR="0026439D" w:rsidRPr="00EF7EA8" w:rsidTr="0026439D">
        <w:tc>
          <w:tcPr>
            <w:tcW w:w="4786" w:type="dxa"/>
            <w:shd w:val="clear" w:color="auto" w:fill="auto"/>
            <w:hideMark/>
          </w:tcPr>
          <w:p w:rsidR="0026439D" w:rsidRPr="00EF7EA8" w:rsidRDefault="0026439D">
            <w:pPr>
              <w:spacing w:before="120" w:after="120"/>
              <w:rPr>
                <w:rFonts w:ascii="Times New Roman" w:hAnsi="Times New Roman"/>
              </w:rPr>
            </w:pPr>
            <w:r w:rsidRPr="00EF7EA8">
              <w:rPr>
                <w:rFonts w:ascii="Times New Roman" w:hAnsi="Times New Roman"/>
                <w:u w:val="single"/>
              </w:rPr>
              <w:lastRenderedPageBreak/>
              <w:t>Nom de l’établissement assujetti</w:t>
            </w:r>
            <w:r w:rsidRPr="00EF7EA8">
              <w:rPr>
                <w:rFonts w:ascii="Times New Roman" w:hAnsi="Times New Roman"/>
              </w:rPr>
              <w:t> </w:t>
            </w:r>
          </w:p>
        </w:tc>
        <w:tc>
          <w:tcPr>
            <w:tcW w:w="3686" w:type="dxa"/>
            <w:shd w:val="clear" w:color="auto" w:fill="C6D9F1"/>
            <w:hideMark/>
          </w:tcPr>
          <w:p w:rsidR="0026439D" w:rsidRPr="00EF7EA8" w:rsidRDefault="001B3A4B">
            <w:pPr>
              <w:spacing w:before="120" w:after="120"/>
              <w:rPr>
                <w:rFonts w:ascii="Times New Roman" w:hAnsi="Times New Roman"/>
              </w:rPr>
            </w:pPr>
            <w:r w:rsidRPr="00EF7EA8">
              <w:rPr>
                <w:rFonts w:ascii="Times New Roman" w:hAnsi="Times New Roman"/>
              </w:rPr>
              <w:fldChar w:fldCharType="begin">
                <w:ffData>
                  <w:name w:val="Texte266"/>
                  <w:enabled/>
                  <w:calcOnExit w:val="0"/>
                  <w:textInput/>
                </w:ffData>
              </w:fldChar>
            </w:r>
            <w:bookmarkStart w:id="1" w:name="Texte266"/>
            <w:r w:rsidR="0026439D" w:rsidRPr="00EF7EA8">
              <w:rPr>
                <w:rFonts w:ascii="Times New Roman" w:hAnsi="Times New Roman"/>
              </w:rPr>
              <w:instrText xml:space="preserve"> FORMTEXT </w:instrText>
            </w:r>
            <w:r w:rsidRPr="00EF7EA8">
              <w:rPr>
                <w:rFonts w:ascii="Times New Roman" w:hAnsi="Times New Roman"/>
              </w:rPr>
            </w:r>
            <w:r w:rsidRPr="00EF7EA8">
              <w:rPr>
                <w:rFonts w:ascii="Times New Roman" w:hAnsi="Times New Roman"/>
              </w:rPr>
              <w:fldChar w:fldCharType="separate"/>
            </w:r>
            <w:r w:rsidR="001163D3" w:rsidRPr="00EF7EA8">
              <w:rPr>
                <w:rFonts w:ascii="Times New Roman"/>
                <w:noProof/>
              </w:rPr>
              <w:t> </w:t>
            </w:r>
            <w:r w:rsidR="001163D3" w:rsidRPr="00EF7EA8">
              <w:rPr>
                <w:rFonts w:ascii="Times New Roman"/>
                <w:noProof/>
              </w:rPr>
              <w:t> </w:t>
            </w:r>
            <w:r w:rsidR="001163D3" w:rsidRPr="00EF7EA8">
              <w:rPr>
                <w:rFonts w:ascii="Times New Roman"/>
                <w:noProof/>
              </w:rPr>
              <w:t> </w:t>
            </w:r>
            <w:r w:rsidR="001163D3" w:rsidRPr="00EF7EA8">
              <w:rPr>
                <w:rFonts w:ascii="Times New Roman"/>
                <w:noProof/>
              </w:rPr>
              <w:t> </w:t>
            </w:r>
            <w:r w:rsidR="001163D3" w:rsidRPr="00EF7EA8">
              <w:rPr>
                <w:rFonts w:ascii="Times New Roman"/>
                <w:noProof/>
              </w:rPr>
              <w:t> </w:t>
            </w:r>
            <w:r w:rsidRPr="00EF7EA8">
              <w:rPr>
                <w:rFonts w:ascii="Times New Roman" w:hAnsi="Times New Roman"/>
              </w:rPr>
              <w:fldChar w:fldCharType="end"/>
            </w:r>
            <w:bookmarkEnd w:id="1"/>
            <w:r w:rsidR="0026439D" w:rsidRPr="00EF7EA8">
              <w:rPr>
                <w:rFonts w:ascii="Times New Roman" w:hAnsi="Times New Roman"/>
              </w:rPr>
              <w:t xml:space="preserve">                              </w:t>
            </w:r>
          </w:p>
        </w:tc>
        <w:tc>
          <w:tcPr>
            <w:tcW w:w="425" w:type="dxa"/>
            <w:shd w:val="clear" w:color="auto" w:fill="auto"/>
          </w:tcPr>
          <w:p w:rsidR="0026439D" w:rsidRPr="00EF7EA8" w:rsidRDefault="0026439D">
            <w:pPr>
              <w:spacing w:before="120" w:after="120"/>
              <w:rPr>
                <w:rFonts w:ascii="Times New Roman" w:hAnsi="Times New Roman"/>
              </w:rPr>
            </w:pPr>
          </w:p>
        </w:tc>
      </w:tr>
    </w:tbl>
    <w:p w:rsidR="0026439D" w:rsidRPr="00EF7EA8" w:rsidRDefault="0026439D" w:rsidP="0026439D">
      <w:pPr>
        <w:autoSpaceDE w:val="0"/>
        <w:autoSpaceDN w:val="0"/>
        <w:adjustRightInd w:val="0"/>
        <w:rPr>
          <w:rFonts w:ascii="Times New Roman" w:hAnsi="Times New Roman"/>
          <w:color w:val="000000"/>
        </w:rPr>
      </w:pPr>
    </w:p>
    <w:p w:rsidR="0026439D" w:rsidRPr="00EF7EA8" w:rsidRDefault="0026439D" w:rsidP="0026439D">
      <w:pPr>
        <w:autoSpaceDE w:val="0"/>
        <w:autoSpaceDN w:val="0"/>
        <w:adjustRightInd w:val="0"/>
        <w:rPr>
          <w:rFonts w:ascii="Times New Roman" w:hAnsi="Times New Roman"/>
          <w:color w:val="000000"/>
        </w:rPr>
      </w:pPr>
    </w:p>
    <w:tbl>
      <w:tblPr>
        <w:tblW w:w="0" w:type="auto"/>
        <w:shd w:val="clear" w:color="auto" w:fill="D9D9D9"/>
        <w:tblLook w:val="01E0" w:firstRow="1" w:lastRow="1" w:firstColumn="1" w:lastColumn="1" w:noHBand="0" w:noVBand="0"/>
      </w:tblPr>
      <w:tblGrid>
        <w:gridCol w:w="4786"/>
        <w:gridCol w:w="3686"/>
        <w:gridCol w:w="425"/>
      </w:tblGrid>
      <w:tr w:rsidR="0026439D" w:rsidRPr="00EF7EA8" w:rsidTr="0026439D">
        <w:tc>
          <w:tcPr>
            <w:tcW w:w="4786" w:type="dxa"/>
            <w:shd w:val="clear" w:color="auto" w:fill="auto"/>
          </w:tcPr>
          <w:p w:rsidR="0026439D" w:rsidRPr="00EF7EA8" w:rsidRDefault="0026439D">
            <w:pPr>
              <w:autoSpaceDE w:val="0"/>
              <w:autoSpaceDN w:val="0"/>
              <w:adjustRightInd w:val="0"/>
              <w:rPr>
                <w:rFonts w:ascii="Times New Roman" w:hAnsi="Times New Roman"/>
                <w:color w:val="000000"/>
                <w:u w:val="single"/>
              </w:rPr>
            </w:pPr>
            <w:r w:rsidRPr="00EF7EA8">
              <w:rPr>
                <w:rFonts w:ascii="Times New Roman" w:hAnsi="Times New Roman"/>
                <w:u w:val="single"/>
              </w:rPr>
              <w:t xml:space="preserve">Nom et fonction de </w:t>
            </w:r>
            <w:r w:rsidRPr="00EF7EA8">
              <w:rPr>
                <w:rFonts w:ascii="Times New Roman" w:hAnsi="Times New Roman"/>
                <w:color w:val="000000"/>
                <w:u w:val="single"/>
              </w:rPr>
              <w:t xml:space="preserve">la personne en charge de la présente </w:t>
            </w:r>
            <w:r w:rsidR="00AB42DB" w:rsidRPr="00EF7EA8">
              <w:rPr>
                <w:rFonts w:ascii="Times New Roman" w:hAnsi="Times New Roman"/>
                <w:color w:val="000000"/>
                <w:u w:val="single"/>
              </w:rPr>
              <w:t>déclar</w:t>
            </w:r>
            <w:r w:rsidRPr="00EF7EA8">
              <w:rPr>
                <w:rFonts w:ascii="Times New Roman" w:hAnsi="Times New Roman"/>
                <w:color w:val="000000"/>
                <w:u w:val="single"/>
              </w:rPr>
              <w:t xml:space="preserve">ation : </w:t>
            </w:r>
          </w:p>
          <w:p w:rsidR="0026439D" w:rsidRPr="00EF7EA8" w:rsidRDefault="0026439D">
            <w:pPr>
              <w:spacing w:before="120" w:after="120"/>
              <w:rPr>
                <w:rFonts w:ascii="Times New Roman" w:hAnsi="Times New Roman"/>
              </w:rPr>
            </w:pPr>
          </w:p>
        </w:tc>
        <w:tc>
          <w:tcPr>
            <w:tcW w:w="3686" w:type="dxa"/>
            <w:shd w:val="clear" w:color="auto" w:fill="C6D9F1"/>
            <w:hideMark/>
          </w:tcPr>
          <w:p w:rsidR="0026439D" w:rsidRPr="00EF7EA8" w:rsidRDefault="001B3A4B">
            <w:pPr>
              <w:spacing w:before="120" w:after="120"/>
              <w:rPr>
                <w:rFonts w:ascii="Times New Roman" w:hAnsi="Times New Roman"/>
              </w:rPr>
            </w:pPr>
            <w:r w:rsidRPr="00EF7EA8">
              <w:rPr>
                <w:rFonts w:ascii="Times New Roman" w:hAnsi="Times New Roman"/>
              </w:rPr>
              <w:fldChar w:fldCharType="begin">
                <w:ffData>
                  <w:name w:val="Texte266"/>
                  <w:enabled/>
                  <w:calcOnExit w:val="0"/>
                  <w:textInput/>
                </w:ffData>
              </w:fldChar>
            </w:r>
            <w:r w:rsidR="0026439D" w:rsidRPr="00EF7EA8">
              <w:rPr>
                <w:rFonts w:ascii="Times New Roman" w:hAnsi="Times New Roman"/>
              </w:rPr>
              <w:instrText xml:space="preserve"> FORMTEXT </w:instrText>
            </w:r>
            <w:r w:rsidRPr="00EF7EA8">
              <w:rPr>
                <w:rFonts w:ascii="Times New Roman" w:hAnsi="Times New Roman"/>
              </w:rPr>
            </w:r>
            <w:r w:rsidRPr="00EF7EA8">
              <w:rPr>
                <w:rFonts w:ascii="Times New Roman" w:hAnsi="Times New Roman"/>
              </w:rPr>
              <w:fldChar w:fldCharType="separate"/>
            </w:r>
            <w:r w:rsidR="001163D3" w:rsidRPr="00EF7EA8">
              <w:rPr>
                <w:rFonts w:ascii="Times New Roman"/>
                <w:noProof/>
              </w:rPr>
              <w:t> </w:t>
            </w:r>
            <w:r w:rsidR="001163D3" w:rsidRPr="00EF7EA8">
              <w:rPr>
                <w:rFonts w:ascii="Times New Roman"/>
                <w:noProof/>
              </w:rPr>
              <w:t> </w:t>
            </w:r>
            <w:r w:rsidR="001163D3" w:rsidRPr="00EF7EA8">
              <w:rPr>
                <w:rFonts w:ascii="Times New Roman"/>
                <w:noProof/>
              </w:rPr>
              <w:t> </w:t>
            </w:r>
            <w:r w:rsidR="001163D3" w:rsidRPr="00EF7EA8">
              <w:rPr>
                <w:rFonts w:ascii="Times New Roman"/>
                <w:noProof/>
              </w:rPr>
              <w:t> </w:t>
            </w:r>
            <w:r w:rsidR="001163D3" w:rsidRPr="00EF7EA8">
              <w:rPr>
                <w:rFonts w:ascii="Times New Roman"/>
                <w:noProof/>
              </w:rPr>
              <w:t> </w:t>
            </w:r>
            <w:r w:rsidRPr="00EF7EA8">
              <w:rPr>
                <w:rFonts w:ascii="Times New Roman" w:hAnsi="Times New Roman"/>
              </w:rPr>
              <w:fldChar w:fldCharType="end"/>
            </w:r>
            <w:r w:rsidR="0026439D" w:rsidRPr="00EF7EA8">
              <w:rPr>
                <w:rFonts w:ascii="Times New Roman" w:hAnsi="Times New Roman"/>
              </w:rPr>
              <w:t xml:space="preserve">                              </w:t>
            </w:r>
          </w:p>
        </w:tc>
        <w:tc>
          <w:tcPr>
            <w:tcW w:w="425" w:type="dxa"/>
            <w:shd w:val="clear" w:color="auto" w:fill="auto"/>
          </w:tcPr>
          <w:p w:rsidR="0026439D" w:rsidRPr="00EF7EA8" w:rsidRDefault="0026439D">
            <w:pPr>
              <w:spacing w:before="120" w:after="120"/>
              <w:rPr>
                <w:rFonts w:ascii="Times New Roman" w:hAnsi="Times New Roman"/>
              </w:rPr>
            </w:pPr>
          </w:p>
        </w:tc>
      </w:tr>
    </w:tbl>
    <w:p w:rsidR="0026439D" w:rsidRPr="00EF7EA8" w:rsidRDefault="0026439D" w:rsidP="0026439D">
      <w:pPr>
        <w:autoSpaceDE w:val="0"/>
        <w:autoSpaceDN w:val="0"/>
        <w:adjustRightInd w:val="0"/>
        <w:rPr>
          <w:rFonts w:ascii="Times New Roman" w:hAnsi="Times New Roman"/>
          <w:color w:val="000000"/>
        </w:rPr>
      </w:pPr>
    </w:p>
    <w:p w:rsidR="0026439D" w:rsidRPr="00EF7EA8" w:rsidRDefault="0026439D" w:rsidP="0026439D">
      <w:pPr>
        <w:numPr>
          <w:ilvl w:val="0"/>
          <w:numId w:val="12"/>
        </w:numPr>
        <w:rPr>
          <w:rFonts w:ascii="Times New Roman" w:hAnsi="Times New Roman"/>
          <w:b/>
          <w:bCs/>
          <w:smallCaps/>
          <w:color w:val="4F81BD"/>
          <w:szCs w:val="20"/>
          <w:u w:val="single"/>
        </w:rPr>
      </w:pPr>
      <w:r w:rsidRPr="00EF7EA8">
        <w:rPr>
          <w:rFonts w:ascii="Times New Roman" w:hAnsi="Times New Roman"/>
          <w:b/>
          <w:bCs/>
          <w:smallCaps/>
          <w:color w:val="4F81BD"/>
          <w:szCs w:val="20"/>
          <w:u w:val="single"/>
        </w:rPr>
        <w:t>services de paiement</w:t>
      </w:r>
    </w:p>
    <w:p w:rsidR="0026439D" w:rsidRPr="00EF7EA8" w:rsidRDefault="0026439D" w:rsidP="0026439D">
      <w:pPr>
        <w:autoSpaceDE w:val="0"/>
        <w:autoSpaceDN w:val="0"/>
        <w:adjustRightInd w:val="0"/>
        <w:rPr>
          <w:rFonts w:ascii="Times New Roman" w:hAnsi="Times New Roman"/>
          <w:color w:val="000000"/>
        </w:rPr>
      </w:pPr>
    </w:p>
    <w:p w:rsidR="0026439D" w:rsidRPr="00EF7EA8" w:rsidRDefault="0026439D" w:rsidP="0026439D">
      <w:pPr>
        <w:rPr>
          <w:rFonts w:ascii="Times New Roman" w:hAnsi="Times New Roman"/>
          <w:b/>
          <w:color w:val="0070C0"/>
          <w:szCs w:val="20"/>
        </w:rPr>
      </w:pPr>
      <w:r w:rsidRPr="00EF7EA8">
        <w:rPr>
          <w:rFonts w:ascii="Times New Roman" w:hAnsi="Times New Roman"/>
          <w:b/>
          <w:color w:val="0070C0"/>
          <w:szCs w:val="20"/>
        </w:rPr>
        <w:t>Services de paiement envisagés (cocher les cases correspondantes)</w:t>
      </w:r>
    </w:p>
    <w:p w:rsidR="0026439D" w:rsidRPr="00EF7EA8" w:rsidRDefault="0026439D" w:rsidP="0026439D">
      <w:pPr>
        <w:pStyle w:val="Titre2"/>
        <w:numPr>
          <w:ilvl w:val="0"/>
          <w:numId w:val="0"/>
        </w:numPr>
        <w:spacing w:before="0"/>
        <w:rPr>
          <w:rFonts w:ascii="Times New Roman" w:hAnsi="Times New Roman"/>
          <w:i/>
          <w:color w:val="0070C0"/>
          <w:position w:val="6"/>
          <w:sz w:val="18"/>
          <w:szCs w:val="18"/>
        </w:rPr>
      </w:pPr>
      <w:r w:rsidRPr="00EF7EA8">
        <w:rPr>
          <w:rFonts w:ascii="Times New Roman" w:hAnsi="Times New Roman"/>
          <w:i/>
          <w:color w:val="0070C0"/>
          <w:sz w:val="18"/>
          <w:szCs w:val="18"/>
        </w:rPr>
        <w:t>(Article L. 526-2, 1° du Code monétaire et financier)</w:t>
      </w: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567"/>
        <w:gridCol w:w="5670"/>
        <w:gridCol w:w="850"/>
      </w:tblGrid>
      <w:tr w:rsidR="0026439D" w:rsidRPr="00EF7EA8" w:rsidTr="0026439D">
        <w:tc>
          <w:tcPr>
            <w:tcW w:w="567"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jc w:val="center"/>
              <w:rPr>
                <w:rFonts w:ascii="Times New Roman" w:hAnsi="Times New Roman"/>
                <w:szCs w:val="20"/>
              </w:rPr>
            </w:pPr>
            <w:r w:rsidRPr="00EF7EA8">
              <w:rPr>
                <w:rFonts w:ascii="Times New Roman" w:hAnsi="Times New Roman"/>
                <w:szCs w:val="20"/>
              </w:rPr>
              <w:t>1</w:t>
            </w:r>
          </w:p>
        </w:tc>
        <w:tc>
          <w:tcPr>
            <w:tcW w:w="6237" w:type="dxa"/>
            <w:gridSpan w:val="2"/>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spacing w:before="60"/>
              <w:rPr>
                <w:rFonts w:ascii="Times New Roman" w:hAnsi="Times New Roman"/>
                <w:szCs w:val="20"/>
              </w:rPr>
            </w:pPr>
            <w:r w:rsidRPr="00EF7EA8">
              <w:rPr>
                <w:rFonts w:ascii="Times New Roman" w:hAnsi="Times New Roman"/>
                <w:szCs w:val="20"/>
              </w:rPr>
              <w:t>services permettant le versement d’espèces sur un compte de paiement et les opérations de gestion d’un compte de paiement</w:t>
            </w:r>
          </w:p>
        </w:tc>
        <w:tc>
          <w:tcPr>
            <w:tcW w:w="850"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1B3A4B">
            <w:pPr>
              <w:tabs>
                <w:tab w:val="num" w:pos="993"/>
              </w:tabs>
              <w:spacing w:before="120" w:after="120"/>
              <w:ind w:left="175" w:right="-1" w:hanging="283"/>
              <w:jc w:val="center"/>
              <w:rPr>
                <w:rFonts w:ascii="Times New Roman" w:hAnsi="Times New Roman"/>
              </w:rPr>
            </w:pPr>
            <w:r w:rsidRPr="00EF7EA8">
              <w:rPr>
                <w:rFonts w:ascii="Times New Roman" w:hAnsi="Times New Roman"/>
              </w:rPr>
              <w:fldChar w:fldCharType="begin">
                <w:ffData>
                  <w:name w:val="CaseACocher1"/>
                  <w:enabled/>
                  <w:calcOnExit w:val="0"/>
                  <w:checkBox>
                    <w:sizeAuto/>
                    <w:default w:val="0"/>
                    <w:checked w:val="0"/>
                  </w:checkBox>
                </w:ffData>
              </w:fldChar>
            </w:r>
            <w:r w:rsidR="0026439D" w:rsidRPr="00EF7EA8">
              <w:rPr>
                <w:rFonts w:ascii="Times New Roman" w:hAnsi="Times New Roman"/>
              </w:rPr>
              <w:instrText xml:space="preserve"> FORMCHECKBOX </w:instrText>
            </w:r>
            <w:r w:rsidR="006E7898">
              <w:rPr>
                <w:rFonts w:ascii="Times New Roman" w:hAnsi="Times New Roman"/>
              </w:rPr>
            </w:r>
            <w:r w:rsidR="006E7898">
              <w:rPr>
                <w:rFonts w:ascii="Times New Roman" w:hAnsi="Times New Roman"/>
              </w:rPr>
              <w:fldChar w:fldCharType="separate"/>
            </w:r>
            <w:r w:rsidRPr="00EF7EA8">
              <w:rPr>
                <w:rFonts w:ascii="Times New Roman" w:hAnsi="Times New Roman"/>
              </w:rPr>
              <w:fldChar w:fldCharType="end"/>
            </w:r>
          </w:p>
        </w:tc>
      </w:tr>
      <w:tr w:rsidR="0026439D" w:rsidRPr="00EF7EA8" w:rsidTr="0026439D">
        <w:tc>
          <w:tcPr>
            <w:tcW w:w="567"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jc w:val="center"/>
              <w:rPr>
                <w:rFonts w:ascii="Times New Roman" w:hAnsi="Times New Roman"/>
                <w:szCs w:val="20"/>
              </w:rPr>
            </w:pPr>
            <w:r w:rsidRPr="00EF7EA8">
              <w:rPr>
                <w:rFonts w:ascii="Times New Roman" w:hAnsi="Times New Roman"/>
                <w:szCs w:val="20"/>
              </w:rPr>
              <w:t>2</w:t>
            </w:r>
          </w:p>
        </w:tc>
        <w:tc>
          <w:tcPr>
            <w:tcW w:w="6237" w:type="dxa"/>
            <w:gridSpan w:val="2"/>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rPr>
                <w:rFonts w:ascii="Times New Roman" w:hAnsi="Times New Roman"/>
              </w:rPr>
            </w:pPr>
            <w:r w:rsidRPr="00EF7EA8">
              <w:rPr>
                <w:rFonts w:ascii="Times New Roman" w:hAnsi="Times New Roman"/>
                <w:szCs w:val="20"/>
              </w:rPr>
              <w:t>services permettant le retrait d’espèces sur un compte de paiement et les opérations de gestion d’un compte de paiement</w:t>
            </w:r>
          </w:p>
        </w:tc>
        <w:tc>
          <w:tcPr>
            <w:tcW w:w="850"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1B3A4B">
            <w:pPr>
              <w:tabs>
                <w:tab w:val="num" w:pos="993"/>
              </w:tabs>
              <w:spacing w:before="120" w:after="120"/>
              <w:ind w:left="175" w:right="-1" w:hanging="283"/>
              <w:jc w:val="center"/>
              <w:rPr>
                <w:rFonts w:ascii="Times New Roman" w:hAnsi="Times New Roman"/>
              </w:rPr>
            </w:pPr>
            <w:r w:rsidRPr="00EF7EA8">
              <w:rPr>
                <w:rFonts w:ascii="Times New Roman" w:hAnsi="Times New Roman"/>
              </w:rPr>
              <w:fldChar w:fldCharType="begin">
                <w:ffData>
                  <w:name w:val="CaseACocher1"/>
                  <w:enabled/>
                  <w:calcOnExit w:val="0"/>
                  <w:checkBox>
                    <w:sizeAuto/>
                    <w:default w:val="0"/>
                    <w:checked w:val="0"/>
                  </w:checkBox>
                </w:ffData>
              </w:fldChar>
            </w:r>
            <w:r w:rsidR="0026439D" w:rsidRPr="00EF7EA8">
              <w:rPr>
                <w:rFonts w:ascii="Times New Roman" w:hAnsi="Times New Roman"/>
              </w:rPr>
              <w:instrText xml:space="preserve"> FORMCHECKBOX </w:instrText>
            </w:r>
            <w:r w:rsidR="006E7898">
              <w:rPr>
                <w:rFonts w:ascii="Times New Roman" w:hAnsi="Times New Roman"/>
              </w:rPr>
            </w:r>
            <w:r w:rsidR="006E7898">
              <w:rPr>
                <w:rFonts w:ascii="Times New Roman" w:hAnsi="Times New Roman"/>
              </w:rPr>
              <w:fldChar w:fldCharType="separate"/>
            </w:r>
            <w:r w:rsidRPr="00EF7EA8">
              <w:rPr>
                <w:rFonts w:ascii="Times New Roman" w:hAnsi="Times New Roman"/>
              </w:rPr>
              <w:fldChar w:fldCharType="end"/>
            </w:r>
          </w:p>
        </w:tc>
      </w:tr>
      <w:tr w:rsidR="0026439D" w:rsidRPr="00EF7EA8" w:rsidTr="0026439D">
        <w:tc>
          <w:tcPr>
            <w:tcW w:w="567"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jc w:val="center"/>
              <w:rPr>
                <w:rFonts w:ascii="Times New Roman" w:hAnsi="Times New Roman"/>
                <w:szCs w:val="20"/>
              </w:rPr>
            </w:pPr>
            <w:r w:rsidRPr="00EF7EA8">
              <w:rPr>
                <w:rFonts w:ascii="Times New Roman" w:hAnsi="Times New Roman"/>
                <w:szCs w:val="20"/>
              </w:rPr>
              <w:t>3</w:t>
            </w:r>
          </w:p>
        </w:tc>
        <w:tc>
          <w:tcPr>
            <w:tcW w:w="6237" w:type="dxa"/>
            <w:gridSpan w:val="2"/>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rPr>
                <w:rFonts w:ascii="Times New Roman" w:hAnsi="Times New Roman"/>
                <w:szCs w:val="20"/>
              </w:rPr>
            </w:pPr>
            <w:r w:rsidRPr="00EF7EA8">
              <w:rPr>
                <w:rFonts w:ascii="Times New Roman" w:hAnsi="Times New Roman"/>
                <w:szCs w:val="20"/>
              </w:rPr>
              <w:t xml:space="preserve">exécution des opérations de paiement suivantes associées à un compte de paiement : </w:t>
            </w:r>
          </w:p>
        </w:tc>
        <w:tc>
          <w:tcPr>
            <w:tcW w:w="850" w:type="dxa"/>
            <w:tcBorders>
              <w:top w:val="single" w:sz="4" w:space="0" w:color="BFBFBF"/>
              <w:left w:val="single" w:sz="4" w:space="0" w:color="BFBFBF"/>
              <w:bottom w:val="single" w:sz="4" w:space="0" w:color="BFBFBF"/>
              <w:right w:val="single" w:sz="4" w:space="0" w:color="BFBFBF"/>
            </w:tcBorders>
            <w:vAlign w:val="center"/>
          </w:tcPr>
          <w:p w:rsidR="0026439D" w:rsidRPr="00EF7EA8" w:rsidRDefault="0026439D">
            <w:pPr>
              <w:tabs>
                <w:tab w:val="num" w:pos="993"/>
              </w:tabs>
              <w:spacing w:before="120" w:after="120"/>
              <w:ind w:left="175" w:right="-1" w:hanging="283"/>
              <w:jc w:val="center"/>
              <w:rPr>
                <w:rFonts w:ascii="Times New Roman" w:hAnsi="Times New Roman"/>
              </w:rPr>
            </w:pPr>
          </w:p>
        </w:tc>
      </w:tr>
      <w:tr w:rsidR="0026439D" w:rsidRPr="00EF7EA8" w:rsidTr="0026439D">
        <w:tc>
          <w:tcPr>
            <w:tcW w:w="567" w:type="dxa"/>
            <w:tcBorders>
              <w:top w:val="single" w:sz="4" w:space="0" w:color="BFBFBF"/>
              <w:left w:val="single" w:sz="4" w:space="0" w:color="BFBFBF"/>
              <w:bottom w:val="single" w:sz="4" w:space="0" w:color="BFBFBF"/>
              <w:right w:val="single" w:sz="4" w:space="0" w:color="BFBFBF"/>
            </w:tcBorders>
            <w:vAlign w:val="center"/>
          </w:tcPr>
          <w:p w:rsidR="0026439D" w:rsidRPr="00EF7EA8" w:rsidRDefault="0026439D">
            <w:pPr>
              <w:jc w:val="center"/>
              <w:rPr>
                <w:rFonts w:ascii="Times New Roman" w:hAnsi="Times New Roman"/>
                <w:szCs w:val="20"/>
              </w:rPr>
            </w:pPr>
          </w:p>
        </w:tc>
        <w:tc>
          <w:tcPr>
            <w:tcW w:w="567"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jc w:val="center"/>
              <w:rPr>
                <w:rFonts w:ascii="Times New Roman" w:hAnsi="Times New Roman"/>
                <w:szCs w:val="20"/>
              </w:rPr>
            </w:pPr>
            <w:r w:rsidRPr="00EF7EA8">
              <w:rPr>
                <w:rFonts w:ascii="Times New Roman" w:hAnsi="Times New Roman"/>
                <w:szCs w:val="20"/>
              </w:rPr>
              <w:t>a)</w:t>
            </w:r>
          </w:p>
        </w:tc>
        <w:tc>
          <w:tcPr>
            <w:tcW w:w="5670"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rPr>
                <w:rFonts w:ascii="Times New Roman" w:hAnsi="Times New Roman"/>
                <w:szCs w:val="20"/>
              </w:rPr>
            </w:pPr>
            <w:r w:rsidRPr="00EF7EA8">
              <w:rPr>
                <w:rFonts w:ascii="Times New Roman" w:hAnsi="Times New Roman"/>
                <w:szCs w:val="20"/>
              </w:rPr>
              <w:t>les prélèvements, y compris les prélèvements autorisés unitairement</w:t>
            </w:r>
          </w:p>
        </w:tc>
        <w:tc>
          <w:tcPr>
            <w:tcW w:w="850"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1B3A4B">
            <w:pPr>
              <w:tabs>
                <w:tab w:val="num" w:pos="993"/>
              </w:tabs>
              <w:spacing w:before="120" w:after="120"/>
              <w:ind w:left="175" w:right="-1" w:hanging="283"/>
              <w:jc w:val="center"/>
              <w:rPr>
                <w:rFonts w:ascii="Times New Roman" w:hAnsi="Times New Roman"/>
              </w:rPr>
            </w:pPr>
            <w:r w:rsidRPr="00EF7EA8">
              <w:rPr>
                <w:rFonts w:ascii="Times New Roman" w:hAnsi="Times New Roman"/>
              </w:rPr>
              <w:fldChar w:fldCharType="begin">
                <w:ffData>
                  <w:name w:val="CaseACocher1"/>
                  <w:enabled/>
                  <w:calcOnExit w:val="0"/>
                  <w:checkBox>
                    <w:sizeAuto/>
                    <w:default w:val="0"/>
                    <w:checked w:val="0"/>
                  </w:checkBox>
                </w:ffData>
              </w:fldChar>
            </w:r>
            <w:r w:rsidR="0026439D" w:rsidRPr="00EF7EA8">
              <w:rPr>
                <w:rFonts w:ascii="Times New Roman" w:hAnsi="Times New Roman"/>
              </w:rPr>
              <w:instrText xml:space="preserve"> FORMCHECKBOX </w:instrText>
            </w:r>
            <w:r w:rsidR="006E7898">
              <w:rPr>
                <w:rFonts w:ascii="Times New Roman" w:hAnsi="Times New Roman"/>
              </w:rPr>
            </w:r>
            <w:r w:rsidR="006E7898">
              <w:rPr>
                <w:rFonts w:ascii="Times New Roman" w:hAnsi="Times New Roman"/>
              </w:rPr>
              <w:fldChar w:fldCharType="separate"/>
            </w:r>
            <w:r w:rsidRPr="00EF7EA8">
              <w:rPr>
                <w:rFonts w:ascii="Times New Roman" w:hAnsi="Times New Roman"/>
              </w:rPr>
              <w:fldChar w:fldCharType="end"/>
            </w:r>
          </w:p>
        </w:tc>
      </w:tr>
      <w:tr w:rsidR="0026439D" w:rsidRPr="00EF7EA8" w:rsidTr="0026439D">
        <w:tc>
          <w:tcPr>
            <w:tcW w:w="567" w:type="dxa"/>
            <w:tcBorders>
              <w:top w:val="single" w:sz="4" w:space="0" w:color="BFBFBF"/>
              <w:left w:val="single" w:sz="4" w:space="0" w:color="BFBFBF"/>
              <w:bottom w:val="single" w:sz="4" w:space="0" w:color="BFBFBF"/>
              <w:right w:val="single" w:sz="4" w:space="0" w:color="BFBFBF"/>
            </w:tcBorders>
            <w:vAlign w:val="center"/>
          </w:tcPr>
          <w:p w:rsidR="0026439D" w:rsidRPr="00EF7EA8" w:rsidRDefault="0026439D">
            <w:pPr>
              <w:jc w:val="center"/>
              <w:rPr>
                <w:rFonts w:ascii="Times New Roman" w:hAnsi="Times New Roman"/>
                <w:szCs w:val="20"/>
              </w:rPr>
            </w:pPr>
          </w:p>
        </w:tc>
        <w:tc>
          <w:tcPr>
            <w:tcW w:w="567"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jc w:val="center"/>
              <w:rPr>
                <w:rFonts w:ascii="Times New Roman" w:hAnsi="Times New Roman"/>
                <w:szCs w:val="20"/>
              </w:rPr>
            </w:pPr>
            <w:r w:rsidRPr="00EF7EA8">
              <w:rPr>
                <w:rFonts w:ascii="Times New Roman" w:hAnsi="Times New Roman"/>
                <w:szCs w:val="20"/>
              </w:rPr>
              <w:t>b)</w:t>
            </w:r>
          </w:p>
        </w:tc>
        <w:tc>
          <w:tcPr>
            <w:tcW w:w="5670"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rPr>
                <w:rFonts w:ascii="Times New Roman" w:hAnsi="Times New Roman"/>
                <w:szCs w:val="20"/>
              </w:rPr>
            </w:pPr>
            <w:r w:rsidRPr="00EF7EA8">
              <w:rPr>
                <w:rFonts w:ascii="Times New Roman" w:hAnsi="Times New Roman"/>
                <w:szCs w:val="20"/>
              </w:rPr>
              <w:t>les opérations de paiement effectuées avec une carte de paiement ou un dispositif similaire</w:t>
            </w:r>
          </w:p>
        </w:tc>
        <w:tc>
          <w:tcPr>
            <w:tcW w:w="850"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1B3A4B">
            <w:pPr>
              <w:tabs>
                <w:tab w:val="num" w:pos="993"/>
              </w:tabs>
              <w:spacing w:before="120" w:after="120"/>
              <w:ind w:left="175" w:right="-1" w:hanging="283"/>
              <w:jc w:val="center"/>
              <w:rPr>
                <w:rFonts w:ascii="Times New Roman" w:hAnsi="Times New Roman"/>
              </w:rPr>
            </w:pPr>
            <w:r w:rsidRPr="00EF7EA8">
              <w:rPr>
                <w:rFonts w:ascii="Times New Roman" w:hAnsi="Times New Roman"/>
              </w:rPr>
              <w:fldChar w:fldCharType="begin">
                <w:ffData>
                  <w:name w:val="CaseACocher1"/>
                  <w:enabled/>
                  <w:calcOnExit w:val="0"/>
                  <w:checkBox>
                    <w:sizeAuto/>
                    <w:default w:val="0"/>
                    <w:checked w:val="0"/>
                  </w:checkBox>
                </w:ffData>
              </w:fldChar>
            </w:r>
            <w:r w:rsidR="0026439D" w:rsidRPr="00EF7EA8">
              <w:rPr>
                <w:rFonts w:ascii="Times New Roman" w:hAnsi="Times New Roman"/>
              </w:rPr>
              <w:instrText xml:space="preserve"> FORMCHECKBOX </w:instrText>
            </w:r>
            <w:r w:rsidR="006E7898">
              <w:rPr>
                <w:rFonts w:ascii="Times New Roman" w:hAnsi="Times New Roman"/>
              </w:rPr>
            </w:r>
            <w:r w:rsidR="006E7898">
              <w:rPr>
                <w:rFonts w:ascii="Times New Roman" w:hAnsi="Times New Roman"/>
              </w:rPr>
              <w:fldChar w:fldCharType="separate"/>
            </w:r>
            <w:r w:rsidRPr="00EF7EA8">
              <w:rPr>
                <w:rFonts w:ascii="Times New Roman" w:hAnsi="Times New Roman"/>
              </w:rPr>
              <w:fldChar w:fldCharType="end"/>
            </w:r>
          </w:p>
        </w:tc>
      </w:tr>
      <w:tr w:rsidR="0026439D" w:rsidRPr="00EF7EA8" w:rsidTr="0026439D">
        <w:tc>
          <w:tcPr>
            <w:tcW w:w="567" w:type="dxa"/>
            <w:tcBorders>
              <w:top w:val="single" w:sz="4" w:space="0" w:color="BFBFBF"/>
              <w:left w:val="single" w:sz="4" w:space="0" w:color="BFBFBF"/>
              <w:bottom w:val="single" w:sz="4" w:space="0" w:color="BFBFBF"/>
              <w:right w:val="single" w:sz="4" w:space="0" w:color="BFBFBF"/>
            </w:tcBorders>
            <w:vAlign w:val="center"/>
          </w:tcPr>
          <w:p w:rsidR="0026439D" w:rsidRPr="00EF7EA8" w:rsidRDefault="0026439D">
            <w:pPr>
              <w:jc w:val="center"/>
              <w:rPr>
                <w:rFonts w:ascii="Times New Roman" w:hAnsi="Times New Roman"/>
                <w:szCs w:val="20"/>
              </w:rPr>
            </w:pPr>
          </w:p>
        </w:tc>
        <w:tc>
          <w:tcPr>
            <w:tcW w:w="567"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jc w:val="center"/>
              <w:rPr>
                <w:rFonts w:ascii="Times New Roman" w:hAnsi="Times New Roman"/>
                <w:szCs w:val="20"/>
              </w:rPr>
            </w:pPr>
            <w:r w:rsidRPr="00EF7EA8">
              <w:rPr>
                <w:rFonts w:ascii="Times New Roman" w:hAnsi="Times New Roman"/>
                <w:szCs w:val="20"/>
              </w:rPr>
              <w:t>c)</w:t>
            </w:r>
          </w:p>
        </w:tc>
        <w:tc>
          <w:tcPr>
            <w:tcW w:w="5670"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rPr>
                <w:rFonts w:ascii="Times New Roman" w:hAnsi="Times New Roman"/>
                <w:szCs w:val="20"/>
              </w:rPr>
            </w:pPr>
            <w:r w:rsidRPr="00EF7EA8">
              <w:rPr>
                <w:rFonts w:ascii="Times New Roman" w:hAnsi="Times New Roman"/>
                <w:szCs w:val="20"/>
              </w:rPr>
              <w:t>les virements, y compris les ordres permanents</w:t>
            </w:r>
          </w:p>
        </w:tc>
        <w:tc>
          <w:tcPr>
            <w:tcW w:w="850"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1B3A4B">
            <w:pPr>
              <w:tabs>
                <w:tab w:val="num" w:pos="993"/>
              </w:tabs>
              <w:spacing w:before="120" w:after="120"/>
              <w:ind w:left="175" w:right="-1" w:hanging="283"/>
              <w:jc w:val="center"/>
              <w:rPr>
                <w:rFonts w:ascii="Times New Roman" w:hAnsi="Times New Roman"/>
              </w:rPr>
            </w:pPr>
            <w:r w:rsidRPr="00EF7EA8">
              <w:rPr>
                <w:rFonts w:ascii="Times New Roman" w:hAnsi="Times New Roman"/>
              </w:rPr>
              <w:fldChar w:fldCharType="begin">
                <w:ffData>
                  <w:name w:val="CaseACocher1"/>
                  <w:enabled/>
                  <w:calcOnExit w:val="0"/>
                  <w:checkBox>
                    <w:sizeAuto/>
                    <w:default w:val="0"/>
                    <w:checked w:val="0"/>
                  </w:checkBox>
                </w:ffData>
              </w:fldChar>
            </w:r>
            <w:r w:rsidR="0026439D" w:rsidRPr="00EF7EA8">
              <w:rPr>
                <w:rFonts w:ascii="Times New Roman" w:hAnsi="Times New Roman"/>
              </w:rPr>
              <w:instrText xml:space="preserve"> FORMCHECKBOX </w:instrText>
            </w:r>
            <w:r w:rsidR="006E7898">
              <w:rPr>
                <w:rFonts w:ascii="Times New Roman" w:hAnsi="Times New Roman"/>
              </w:rPr>
            </w:r>
            <w:r w:rsidR="006E7898">
              <w:rPr>
                <w:rFonts w:ascii="Times New Roman" w:hAnsi="Times New Roman"/>
              </w:rPr>
              <w:fldChar w:fldCharType="separate"/>
            </w:r>
            <w:r w:rsidRPr="00EF7EA8">
              <w:rPr>
                <w:rFonts w:ascii="Times New Roman" w:hAnsi="Times New Roman"/>
              </w:rPr>
              <w:fldChar w:fldCharType="end"/>
            </w:r>
          </w:p>
        </w:tc>
      </w:tr>
      <w:tr w:rsidR="0026439D" w:rsidRPr="00EF7EA8" w:rsidTr="0026439D">
        <w:tc>
          <w:tcPr>
            <w:tcW w:w="567"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jc w:val="center"/>
              <w:rPr>
                <w:rFonts w:ascii="Times New Roman" w:hAnsi="Times New Roman"/>
                <w:szCs w:val="20"/>
              </w:rPr>
            </w:pPr>
            <w:r w:rsidRPr="00EF7EA8">
              <w:rPr>
                <w:rFonts w:ascii="Times New Roman" w:hAnsi="Times New Roman"/>
                <w:szCs w:val="20"/>
              </w:rPr>
              <w:t>4</w:t>
            </w:r>
          </w:p>
        </w:tc>
        <w:tc>
          <w:tcPr>
            <w:tcW w:w="6237" w:type="dxa"/>
            <w:gridSpan w:val="2"/>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rPr>
                <w:rFonts w:ascii="Times New Roman" w:hAnsi="Times New Roman"/>
                <w:szCs w:val="20"/>
              </w:rPr>
            </w:pPr>
            <w:r w:rsidRPr="00EF7EA8">
              <w:rPr>
                <w:rFonts w:ascii="Times New Roman" w:hAnsi="Times New Roman"/>
                <w:szCs w:val="20"/>
              </w:rPr>
              <w:t>exécution des opérations de paiement suivantes associées à une ouverture de crédit :</w:t>
            </w:r>
          </w:p>
        </w:tc>
        <w:tc>
          <w:tcPr>
            <w:tcW w:w="850" w:type="dxa"/>
            <w:tcBorders>
              <w:top w:val="single" w:sz="4" w:space="0" w:color="BFBFBF"/>
              <w:left w:val="single" w:sz="4" w:space="0" w:color="BFBFBF"/>
              <w:bottom w:val="single" w:sz="4" w:space="0" w:color="BFBFBF"/>
              <w:right w:val="single" w:sz="4" w:space="0" w:color="BFBFBF"/>
            </w:tcBorders>
            <w:vAlign w:val="center"/>
          </w:tcPr>
          <w:p w:rsidR="0026439D" w:rsidRPr="00EF7EA8" w:rsidRDefault="0026439D">
            <w:pPr>
              <w:tabs>
                <w:tab w:val="num" w:pos="993"/>
              </w:tabs>
              <w:spacing w:before="120" w:after="120"/>
              <w:ind w:left="175" w:right="-1" w:hanging="283"/>
              <w:jc w:val="center"/>
              <w:rPr>
                <w:rFonts w:ascii="Times New Roman" w:hAnsi="Times New Roman"/>
              </w:rPr>
            </w:pPr>
          </w:p>
        </w:tc>
      </w:tr>
      <w:tr w:rsidR="0026439D" w:rsidRPr="00EF7EA8" w:rsidTr="0026439D">
        <w:tc>
          <w:tcPr>
            <w:tcW w:w="567" w:type="dxa"/>
            <w:tcBorders>
              <w:top w:val="single" w:sz="4" w:space="0" w:color="BFBFBF"/>
              <w:left w:val="single" w:sz="4" w:space="0" w:color="BFBFBF"/>
              <w:bottom w:val="single" w:sz="4" w:space="0" w:color="BFBFBF"/>
              <w:right w:val="single" w:sz="4" w:space="0" w:color="BFBFBF"/>
            </w:tcBorders>
            <w:vAlign w:val="center"/>
          </w:tcPr>
          <w:p w:rsidR="0026439D" w:rsidRPr="00EF7EA8" w:rsidRDefault="0026439D">
            <w:pPr>
              <w:jc w:val="center"/>
              <w:rPr>
                <w:rFonts w:ascii="Times New Roman" w:hAnsi="Times New Roman"/>
                <w:szCs w:val="20"/>
              </w:rPr>
            </w:pPr>
          </w:p>
        </w:tc>
        <w:tc>
          <w:tcPr>
            <w:tcW w:w="567"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jc w:val="center"/>
              <w:rPr>
                <w:rFonts w:ascii="Times New Roman" w:hAnsi="Times New Roman"/>
                <w:szCs w:val="20"/>
              </w:rPr>
            </w:pPr>
            <w:r w:rsidRPr="00EF7EA8">
              <w:rPr>
                <w:rFonts w:ascii="Times New Roman" w:hAnsi="Times New Roman"/>
                <w:szCs w:val="20"/>
              </w:rPr>
              <w:t>a)</w:t>
            </w:r>
          </w:p>
        </w:tc>
        <w:tc>
          <w:tcPr>
            <w:tcW w:w="5670"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rPr>
                <w:rFonts w:ascii="Times New Roman" w:hAnsi="Times New Roman"/>
                <w:szCs w:val="20"/>
              </w:rPr>
            </w:pPr>
            <w:r w:rsidRPr="00EF7EA8">
              <w:rPr>
                <w:rFonts w:ascii="Times New Roman" w:hAnsi="Times New Roman"/>
                <w:szCs w:val="20"/>
              </w:rPr>
              <w:t>les prélèvements, y compris les prélèvements autorisés unitairement</w:t>
            </w:r>
          </w:p>
        </w:tc>
        <w:tc>
          <w:tcPr>
            <w:tcW w:w="850"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1B3A4B">
            <w:pPr>
              <w:tabs>
                <w:tab w:val="num" w:pos="993"/>
              </w:tabs>
              <w:spacing w:before="120" w:after="120"/>
              <w:ind w:left="175" w:right="-1" w:hanging="283"/>
              <w:jc w:val="center"/>
              <w:rPr>
                <w:rFonts w:ascii="Times New Roman" w:hAnsi="Times New Roman"/>
              </w:rPr>
            </w:pPr>
            <w:r w:rsidRPr="00EF7EA8">
              <w:rPr>
                <w:rFonts w:ascii="Times New Roman" w:hAnsi="Times New Roman"/>
              </w:rPr>
              <w:fldChar w:fldCharType="begin">
                <w:ffData>
                  <w:name w:val="CaseACocher1"/>
                  <w:enabled/>
                  <w:calcOnExit w:val="0"/>
                  <w:checkBox>
                    <w:sizeAuto/>
                    <w:default w:val="0"/>
                    <w:checked w:val="0"/>
                  </w:checkBox>
                </w:ffData>
              </w:fldChar>
            </w:r>
            <w:r w:rsidR="0026439D" w:rsidRPr="00EF7EA8">
              <w:rPr>
                <w:rFonts w:ascii="Times New Roman" w:hAnsi="Times New Roman"/>
              </w:rPr>
              <w:instrText xml:space="preserve"> FORMCHECKBOX </w:instrText>
            </w:r>
            <w:r w:rsidR="006E7898">
              <w:rPr>
                <w:rFonts w:ascii="Times New Roman" w:hAnsi="Times New Roman"/>
              </w:rPr>
            </w:r>
            <w:r w:rsidR="006E7898">
              <w:rPr>
                <w:rFonts w:ascii="Times New Roman" w:hAnsi="Times New Roman"/>
              </w:rPr>
              <w:fldChar w:fldCharType="separate"/>
            </w:r>
            <w:r w:rsidRPr="00EF7EA8">
              <w:rPr>
                <w:rFonts w:ascii="Times New Roman" w:hAnsi="Times New Roman"/>
              </w:rPr>
              <w:fldChar w:fldCharType="end"/>
            </w:r>
          </w:p>
        </w:tc>
      </w:tr>
      <w:tr w:rsidR="0026439D" w:rsidRPr="00EF7EA8" w:rsidTr="0026439D">
        <w:tc>
          <w:tcPr>
            <w:tcW w:w="567" w:type="dxa"/>
            <w:tcBorders>
              <w:top w:val="single" w:sz="4" w:space="0" w:color="BFBFBF"/>
              <w:left w:val="single" w:sz="4" w:space="0" w:color="BFBFBF"/>
              <w:bottom w:val="single" w:sz="4" w:space="0" w:color="BFBFBF"/>
              <w:right w:val="single" w:sz="4" w:space="0" w:color="BFBFBF"/>
            </w:tcBorders>
            <w:vAlign w:val="center"/>
          </w:tcPr>
          <w:p w:rsidR="0026439D" w:rsidRPr="00EF7EA8" w:rsidRDefault="0026439D">
            <w:pPr>
              <w:jc w:val="center"/>
              <w:rPr>
                <w:rFonts w:ascii="Times New Roman" w:hAnsi="Times New Roman"/>
                <w:szCs w:val="20"/>
              </w:rPr>
            </w:pPr>
          </w:p>
        </w:tc>
        <w:tc>
          <w:tcPr>
            <w:tcW w:w="567"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jc w:val="center"/>
              <w:rPr>
                <w:rFonts w:ascii="Times New Roman" w:hAnsi="Times New Roman"/>
                <w:szCs w:val="20"/>
              </w:rPr>
            </w:pPr>
            <w:r w:rsidRPr="00EF7EA8">
              <w:rPr>
                <w:rFonts w:ascii="Times New Roman" w:hAnsi="Times New Roman"/>
                <w:szCs w:val="20"/>
              </w:rPr>
              <w:t>b)</w:t>
            </w:r>
          </w:p>
        </w:tc>
        <w:tc>
          <w:tcPr>
            <w:tcW w:w="5670"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rPr>
                <w:rFonts w:ascii="Times New Roman" w:hAnsi="Times New Roman"/>
                <w:szCs w:val="20"/>
              </w:rPr>
            </w:pPr>
            <w:r w:rsidRPr="00EF7EA8">
              <w:rPr>
                <w:rFonts w:ascii="Times New Roman" w:hAnsi="Times New Roman"/>
                <w:szCs w:val="20"/>
              </w:rPr>
              <w:t>les opérations de paiement effectuées avec une carte de paiement ou un dispositif similaire</w:t>
            </w:r>
          </w:p>
        </w:tc>
        <w:tc>
          <w:tcPr>
            <w:tcW w:w="850"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1B3A4B">
            <w:pPr>
              <w:tabs>
                <w:tab w:val="num" w:pos="993"/>
              </w:tabs>
              <w:spacing w:before="120" w:after="120"/>
              <w:ind w:left="175" w:right="-1" w:hanging="283"/>
              <w:jc w:val="center"/>
              <w:rPr>
                <w:rFonts w:ascii="Times New Roman" w:hAnsi="Times New Roman"/>
              </w:rPr>
            </w:pPr>
            <w:r w:rsidRPr="00EF7EA8">
              <w:rPr>
                <w:rFonts w:ascii="Times New Roman" w:hAnsi="Times New Roman"/>
              </w:rPr>
              <w:fldChar w:fldCharType="begin">
                <w:ffData>
                  <w:name w:val="CaseACocher1"/>
                  <w:enabled/>
                  <w:calcOnExit w:val="0"/>
                  <w:checkBox>
                    <w:sizeAuto/>
                    <w:default w:val="0"/>
                    <w:checked w:val="0"/>
                  </w:checkBox>
                </w:ffData>
              </w:fldChar>
            </w:r>
            <w:r w:rsidR="0026439D" w:rsidRPr="00EF7EA8">
              <w:rPr>
                <w:rFonts w:ascii="Times New Roman" w:hAnsi="Times New Roman"/>
              </w:rPr>
              <w:instrText xml:space="preserve"> FORMCHECKBOX </w:instrText>
            </w:r>
            <w:r w:rsidR="006E7898">
              <w:rPr>
                <w:rFonts w:ascii="Times New Roman" w:hAnsi="Times New Roman"/>
              </w:rPr>
            </w:r>
            <w:r w:rsidR="006E7898">
              <w:rPr>
                <w:rFonts w:ascii="Times New Roman" w:hAnsi="Times New Roman"/>
              </w:rPr>
              <w:fldChar w:fldCharType="separate"/>
            </w:r>
            <w:r w:rsidRPr="00EF7EA8">
              <w:rPr>
                <w:rFonts w:ascii="Times New Roman" w:hAnsi="Times New Roman"/>
              </w:rPr>
              <w:fldChar w:fldCharType="end"/>
            </w:r>
          </w:p>
        </w:tc>
      </w:tr>
      <w:tr w:rsidR="0026439D" w:rsidRPr="00EF7EA8" w:rsidTr="0026439D">
        <w:tc>
          <w:tcPr>
            <w:tcW w:w="567" w:type="dxa"/>
            <w:tcBorders>
              <w:top w:val="single" w:sz="4" w:space="0" w:color="BFBFBF"/>
              <w:left w:val="single" w:sz="4" w:space="0" w:color="BFBFBF"/>
              <w:bottom w:val="single" w:sz="4" w:space="0" w:color="BFBFBF"/>
              <w:right w:val="single" w:sz="4" w:space="0" w:color="BFBFBF"/>
            </w:tcBorders>
            <w:vAlign w:val="center"/>
          </w:tcPr>
          <w:p w:rsidR="0026439D" w:rsidRPr="00EF7EA8" w:rsidRDefault="0026439D">
            <w:pPr>
              <w:jc w:val="center"/>
              <w:rPr>
                <w:rFonts w:ascii="Times New Roman" w:hAnsi="Times New Roman"/>
                <w:szCs w:val="20"/>
              </w:rPr>
            </w:pPr>
          </w:p>
        </w:tc>
        <w:tc>
          <w:tcPr>
            <w:tcW w:w="567"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jc w:val="center"/>
              <w:rPr>
                <w:rFonts w:ascii="Times New Roman" w:hAnsi="Times New Roman"/>
                <w:szCs w:val="20"/>
              </w:rPr>
            </w:pPr>
            <w:r w:rsidRPr="00EF7EA8">
              <w:rPr>
                <w:rFonts w:ascii="Times New Roman" w:hAnsi="Times New Roman"/>
                <w:szCs w:val="20"/>
              </w:rPr>
              <w:t>c)</w:t>
            </w:r>
          </w:p>
        </w:tc>
        <w:tc>
          <w:tcPr>
            <w:tcW w:w="5670"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rPr>
                <w:rFonts w:ascii="Times New Roman" w:hAnsi="Times New Roman"/>
                <w:szCs w:val="20"/>
              </w:rPr>
            </w:pPr>
            <w:r w:rsidRPr="00EF7EA8">
              <w:rPr>
                <w:rFonts w:ascii="Times New Roman" w:hAnsi="Times New Roman"/>
                <w:szCs w:val="20"/>
              </w:rPr>
              <w:t>les virements, y compris les ordres permanents</w:t>
            </w:r>
          </w:p>
        </w:tc>
        <w:tc>
          <w:tcPr>
            <w:tcW w:w="850"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1B3A4B">
            <w:pPr>
              <w:tabs>
                <w:tab w:val="num" w:pos="993"/>
              </w:tabs>
              <w:spacing w:before="120" w:after="120"/>
              <w:ind w:left="175" w:right="-1" w:hanging="283"/>
              <w:jc w:val="center"/>
              <w:rPr>
                <w:rFonts w:ascii="Times New Roman" w:hAnsi="Times New Roman"/>
              </w:rPr>
            </w:pPr>
            <w:r w:rsidRPr="00EF7EA8">
              <w:rPr>
                <w:rFonts w:ascii="Times New Roman" w:hAnsi="Times New Roman"/>
              </w:rPr>
              <w:fldChar w:fldCharType="begin">
                <w:ffData>
                  <w:name w:val="CaseACocher1"/>
                  <w:enabled/>
                  <w:calcOnExit w:val="0"/>
                  <w:checkBox>
                    <w:sizeAuto/>
                    <w:default w:val="0"/>
                    <w:checked w:val="0"/>
                  </w:checkBox>
                </w:ffData>
              </w:fldChar>
            </w:r>
            <w:r w:rsidR="0026439D" w:rsidRPr="00EF7EA8">
              <w:rPr>
                <w:rFonts w:ascii="Times New Roman" w:hAnsi="Times New Roman"/>
              </w:rPr>
              <w:instrText xml:space="preserve"> FORMCHECKBOX </w:instrText>
            </w:r>
            <w:r w:rsidR="006E7898">
              <w:rPr>
                <w:rFonts w:ascii="Times New Roman" w:hAnsi="Times New Roman"/>
              </w:rPr>
            </w:r>
            <w:r w:rsidR="006E7898">
              <w:rPr>
                <w:rFonts w:ascii="Times New Roman" w:hAnsi="Times New Roman"/>
              </w:rPr>
              <w:fldChar w:fldCharType="separate"/>
            </w:r>
            <w:r w:rsidRPr="00EF7EA8">
              <w:rPr>
                <w:rFonts w:ascii="Times New Roman" w:hAnsi="Times New Roman"/>
              </w:rPr>
              <w:fldChar w:fldCharType="end"/>
            </w:r>
          </w:p>
        </w:tc>
      </w:tr>
      <w:tr w:rsidR="0026439D" w:rsidRPr="00EF7EA8" w:rsidTr="0026439D">
        <w:tc>
          <w:tcPr>
            <w:tcW w:w="567"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jc w:val="center"/>
              <w:rPr>
                <w:rFonts w:ascii="Times New Roman" w:hAnsi="Times New Roman"/>
                <w:szCs w:val="20"/>
              </w:rPr>
            </w:pPr>
            <w:r w:rsidRPr="00EF7EA8">
              <w:rPr>
                <w:rFonts w:ascii="Times New Roman" w:hAnsi="Times New Roman"/>
                <w:szCs w:val="20"/>
              </w:rPr>
              <w:t>5</w:t>
            </w:r>
          </w:p>
        </w:tc>
        <w:tc>
          <w:tcPr>
            <w:tcW w:w="6237" w:type="dxa"/>
            <w:gridSpan w:val="2"/>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rPr>
                <w:rFonts w:ascii="Times New Roman" w:hAnsi="Times New Roman"/>
                <w:szCs w:val="20"/>
              </w:rPr>
            </w:pPr>
            <w:r w:rsidRPr="00EF7EA8">
              <w:rPr>
                <w:rFonts w:ascii="Times New Roman" w:hAnsi="Times New Roman"/>
                <w:szCs w:val="20"/>
              </w:rPr>
              <w:t>émission d’instruments de paiement et/ou acquisition d’ordres de paiement</w:t>
            </w:r>
          </w:p>
        </w:tc>
        <w:tc>
          <w:tcPr>
            <w:tcW w:w="850"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1B3A4B">
            <w:pPr>
              <w:tabs>
                <w:tab w:val="num" w:pos="993"/>
              </w:tabs>
              <w:spacing w:before="120" w:after="120"/>
              <w:ind w:left="175" w:right="-1" w:hanging="283"/>
              <w:jc w:val="center"/>
              <w:rPr>
                <w:rFonts w:ascii="Times New Roman" w:hAnsi="Times New Roman"/>
              </w:rPr>
            </w:pPr>
            <w:r w:rsidRPr="00EF7EA8">
              <w:rPr>
                <w:rFonts w:ascii="Times New Roman" w:hAnsi="Times New Roman"/>
              </w:rPr>
              <w:fldChar w:fldCharType="begin">
                <w:ffData>
                  <w:name w:val="CaseACocher1"/>
                  <w:enabled/>
                  <w:calcOnExit w:val="0"/>
                  <w:checkBox>
                    <w:sizeAuto/>
                    <w:default w:val="0"/>
                    <w:checked w:val="0"/>
                  </w:checkBox>
                </w:ffData>
              </w:fldChar>
            </w:r>
            <w:r w:rsidR="0026439D" w:rsidRPr="00EF7EA8">
              <w:rPr>
                <w:rFonts w:ascii="Times New Roman" w:hAnsi="Times New Roman"/>
              </w:rPr>
              <w:instrText xml:space="preserve"> FORMCHECKBOX </w:instrText>
            </w:r>
            <w:r w:rsidR="006E7898">
              <w:rPr>
                <w:rFonts w:ascii="Times New Roman" w:hAnsi="Times New Roman"/>
              </w:rPr>
            </w:r>
            <w:r w:rsidR="006E7898">
              <w:rPr>
                <w:rFonts w:ascii="Times New Roman" w:hAnsi="Times New Roman"/>
              </w:rPr>
              <w:fldChar w:fldCharType="separate"/>
            </w:r>
            <w:r w:rsidRPr="00EF7EA8">
              <w:rPr>
                <w:rFonts w:ascii="Times New Roman" w:hAnsi="Times New Roman"/>
              </w:rPr>
              <w:fldChar w:fldCharType="end"/>
            </w:r>
          </w:p>
        </w:tc>
      </w:tr>
      <w:tr w:rsidR="0026439D" w:rsidRPr="00EF7EA8" w:rsidTr="0026439D">
        <w:tc>
          <w:tcPr>
            <w:tcW w:w="567"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jc w:val="center"/>
              <w:rPr>
                <w:rFonts w:ascii="Times New Roman" w:hAnsi="Times New Roman"/>
                <w:szCs w:val="20"/>
              </w:rPr>
            </w:pPr>
            <w:r w:rsidRPr="00EF7EA8">
              <w:rPr>
                <w:rFonts w:ascii="Times New Roman" w:hAnsi="Times New Roman"/>
                <w:szCs w:val="20"/>
              </w:rPr>
              <w:t>6</w:t>
            </w:r>
          </w:p>
        </w:tc>
        <w:tc>
          <w:tcPr>
            <w:tcW w:w="6237" w:type="dxa"/>
            <w:gridSpan w:val="2"/>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rPr>
                <w:rFonts w:ascii="Times New Roman" w:hAnsi="Times New Roman"/>
                <w:szCs w:val="20"/>
              </w:rPr>
            </w:pPr>
            <w:r w:rsidRPr="00EF7EA8">
              <w:rPr>
                <w:rFonts w:ascii="Times New Roman" w:hAnsi="Times New Roman"/>
                <w:szCs w:val="20"/>
              </w:rPr>
              <w:t>services de transmission de fonds</w:t>
            </w:r>
          </w:p>
        </w:tc>
        <w:tc>
          <w:tcPr>
            <w:tcW w:w="850"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1B3A4B">
            <w:pPr>
              <w:tabs>
                <w:tab w:val="num" w:pos="993"/>
              </w:tabs>
              <w:spacing w:before="120" w:after="120"/>
              <w:ind w:left="175" w:right="-1" w:hanging="283"/>
              <w:jc w:val="center"/>
              <w:rPr>
                <w:rFonts w:ascii="Times New Roman" w:hAnsi="Times New Roman"/>
              </w:rPr>
            </w:pPr>
            <w:r w:rsidRPr="00EF7EA8">
              <w:rPr>
                <w:rFonts w:ascii="Times New Roman" w:hAnsi="Times New Roman"/>
              </w:rPr>
              <w:fldChar w:fldCharType="begin">
                <w:ffData>
                  <w:name w:val="CaseACocher1"/>
                  <w:enabled/>
                  <w:calcOnExit w:val="0"/>
                  <w:checkBox>
                    <w:sizeAuto/>
                    <w:default w:val="0"/>
                    <w:checked w:val="0"/>
                  </w:checkBox>
                </w:ffData>
              </w:fldChar>
            </w:r>
            <w:r w:rsidR="0026439D" w:rsidRPr="00EF7EA8">
              <w:rPr>
                <w:rFonts w:ascii="Times New Roman" w:hAnsi="Times New Roman"/>
              </w:rPr>
              <w:instrText xml:space="preserve"> FORMCHECKBOX </w:instrText>
            </w:r>
            <w:r w:rsidR="006E7898">
              <w:rPr>
                <w:rFonts w:ascii="Times New Roman" w:hAnsi="Times New Roman"/>
              </w:rPr>
            </w:r>
            <w:r w:rsidR="006E7898">
              <w:rPr>
                <w:rFonts w:ascii="Times New Roman" w:hAnsi="Times New Roman"/>
              </w:rPr>
              <w:fldChar w:fldCharType="separate"/>
            </w:r>
            <w:r w:rsidRPr="00EF7EA8">
              <w:rPr>
                <w:rFonts w:ascii="Times New Roman" w:hAnsi="Times New Roman"/>
              </w:rPr>
              <w:fldChar w:fldCharType="end"/>
            </w:r>
          </w:p>
        </w:tc>
      </w:tr>
      <w:tr w:rsidR="0026439D" w:rsidRPr="00EF7EA8" w:rsidTr="0026439D">
        <w:tc>
          <w:tcPr>
            <w:tcW w:w="567"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jc w:val="center"/>
              <w:rPr>
                <w:rFonts w:ascii="Times New Roman" w:hAnsi="Times New Roman"/>
                <w:szCs w:val="20"/>
              </w:rPr>
            </w:pPr>
            <w:r w:rsidRPr="00EF7EA8">
              <w:rPr>
                <w:rFonts w:ascii="Times New Roman" w:hAnsi="Times New Roman"/>
                <w:szCs w:val="20"/>
              </w:rPr>
              <w:t>7</w:t>
            </w:r>
          </w:p>
        </w:tc>
        <w:tc>
          <w:tcPr>
            <w:tcW w:w="6237" w:type="dxa"/>
            <w:gridSpan w:val="2"/>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spacing w:after="60"/>
              <w:rPr>
                <w:rFonts w:ascii="Times New Roman" w:hAnsi="Times New Roman"/>
                <w:szCs w:val="20"/>
              </w:rPr>
            </w:pPr>
            <w:r w:rsidRPr="00EF7EA8">
              <w:rPr>
                <w:rFonts w:ascii="Times New Roman" w:hAnsi="Times New Roman"/>
                <w:szCs w:val="20"/>
              </w:rPr>
              <w:t>exécution d’opérations de paiement, lorsque le consentement du payeur est donné au moyen de tout dispositif de télécommunication numérique ou informatique et que le paiement est adressé à l’opérateur du système ou du réseau de télécommunication ou informatique, agissant uniquement en qualité d’intermédiaire entre l’utilisateur de services de paiement et le fournisseur de biens ou services</w:t>
            </w:r>
          </w:p>
        </w:tc>
        <w:tc>
          <w:tcPr>
            <w:tcW w:w="850"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1B3A4B">
            <w:pPr>
              <w:tabs>
                <w:tab w:val="num" w:pos="993"/>
              </w:tabs>
              <w:spacing w:before="120" w:after="120"/>
              <w:ind w:left="175" w:right="-1" w:hanging="283"/>
              <w:jc w:val="center"/>
              <w:rPr>
                <w:rFonts w:ascii="Times New Roman" w:hAnsi="Times New Roman"/>
              </w:rPr>
            </w:pPr>
            <w:r w:rsidRPr="00EF7EA8">
              <w:rPr>
                <w:rFonts w:ascii="Times New Roman" w:hAnsi="Times New Roman"/>
              </w:rPr>
              <w:fldChar w:fldCharType="begin">
                <w:ffData>
                  <w:name w:val="CaseACocher1"/>
                  <w:enabled/>
                  <w:calcOnExit w:val="0"/>
                  <w:checkBox>
                    <w:sizeAuto/>
                    <w:default w:val="0"/>
                    <w:checked w:val="0"/>
                  </w:checkBox>
                </w:ffData>
              </w:fldChar>
            </w:r>
            <w:r w:rsidR="0026439D" w:rsidRPr="00EF7EA8">
              <w:rPr>
                <w:rFonts w:ascii="Times New Roman" w:hAnsi="Times New Roman"/>
              </w:rPr>
              <w:instrText xml:space="preserve"> FORMCHECKBOX </w:instrText>
            </w:r>
            <w:r w:rsidR="006E7898">
              <w:rPr>
                <w:rFonts w:ascii="Times New Roman" w:hAnsi="Times New Roman"/>
              </w:rPr>
            </w:r>
            <w:r w:rsidR="006E7898">
              <w:rPr>
                <w:rFonts w:ascii="Times New Roman" w:hAnsi="Times New Roman"/>
              </w:rPr>
              <w:fldChar w:fldCharType="separate"/>
            </w:r>
            <w:r w:rsidRPr="00EF7EA8">
              <w:rPr>
                <w:rFonts w:ascii="Times New Roman" w:hAnsi="Times New Roman"/>
              </w:rPr>
              <w:fldChar w:fldCharType="end"/>
            </w:r>
          </w:p>
        </w:tc>
      </w:tr>
    </w:tbl>
    <w:p w:rsidR="0026439D" w:rsidRPr="00EF7EA8" w:rsidRDefault="0026439D" w:rsidP="0026439D">
      <w:pPr>
        <w:rPr>
          <w:rFonts w:ascii="Times New Roman" w:hAnsi="Times New Roman"/>
          <w:szCs w:val="20"/>
        </w:rPr>
      </w:pPr>
    </w:p>
    <w:p w:rsidR="0026439D" w:rsidRPr="00EF7EA8" w:rsidRDefault="0026439D" w:rsidP="0026439D">
      <w:pPr>
        <w:tabs>
          <w:tab w:val="left" w:pos="425"/>
          <w:tab w:val="left" w:pos="709"/>
        </w:tabs>
        <w:rPr>
          <w:rFonts w:ascii="Times New Roman" w:hAnsi="Times New Roman"/>
          <w:b/>
          <w:szCs w:val="20"/>
        </w:rPr>
      </w:pPr>
      <w:r w:rsidRPr="00EF7EA8">
        <w:rPr>
          <w:rFonts w:ascii="Times New Roman" w:hAnsi="Times New Roman"/>
          <w:b/>
          <w:szCs w:val="20"/>
        </w:rPr>
        <w:t>Décrire la nature et le volume des opérations envisagées et joindre un schéma représentant l’ensemble des flux financiers pour chacun des services de paiement envisagés.</w:t>
      </w:r>
    </w:p>
    <w:p w:rsidR="0026439D" w:rsidRPr="00EF7EA8" w:rsidRDefault="0026439D" w:rsidP="0026439D">
      <w:pPr>
        <w:rPr>
          <w:rFonts w:ascii="Times New Roman" w:hAnsi="Times New Roman"/>
          <w:szCs w:val="20"/>
        </w:rPr>
      </w:pPr>
    </w:p>
    <w:p w:rsidR="0026439D" w:rsidRPr="00EF7EA8" w:rsidRDefault="0026439D" w:rsidP="0026439D">
      <w:pPr>
        <w:tabs>
          <w:tab w:val="left" w:pos="425"/>
          <w:tab w:val="left" w:pos="709"/>
        </w:tabs>
        <w:rPr>
          <w:rFonts w:ascii="Times New Roman" w:hAnsi="Times New Roman"/>
          <w:b/>
          <w:szCs w:val="20"/>
        </w:rPr>
      </w:pPr>
      <w:r w:rsidRPr="00EF7EA8">
        <w:rPr>
          <w:rFonts w:ascii="Times New Roman" w:hAnsi="Times New Roman"/>
          <w:b/>
          <w:szCs w:val="20"/>
        </w:rPr>
        <w:t>Fournir une ventilation détaillée du montant des flux d'opérations prévisionnels par service de paiement sur trois années.</w:t>
      </w:r>
    </w:p>
    <w:p w:rsidR="0026439D" w:rsidRPr="00EF7EA8" w:rsidRDefault="0026439D" w:rsidP="0026439D">
      <w:pPr>
        <w:tabs>
          <w:tab w:val="left" w:pos="425"/>
          <w:tab w:val="left" w:pos="709"/>
        </w:tabs>
        <w:rPr>
          <w:rFonts w:ascii="Times New Roman" w:hAnsi="Times New Roman"/>
          <w:b/>
          <w:szCs w:val="20"/>
        </w:rPr>
      </w:pPr>
    </w:p>
    <w:p w:rsidR="0026439D" w:rsidRPr="006B1FCE" w:rsidRDefault="00EA23ED" w:rsidP="006B1FCE">
      <w:pPr>
        <w:tabs>
          <w:tab w:val="left" w:pos="425"/>
          <w:tab w:val="left" w:pos="709"/>
        </w:tabs>
        <w:rPr>
          <w:rFonts w:ascii="Times New Roman" w:hAnsi="Times New Roman"/>
          <w:b/>
          <w:szCs w:val="20"/>
        </w:rPr>
      </w:pPr>
      <w:r w:rsidRPr="00EF7EA8">
        <w:rPr>
          <w:rFonts w:ascii="Times New Roman" w:hAnsi="Times New Roman"/>
          <w:b/>
          <w:szCs w:val="20"/>
        </w:rPr>
        <w:t>En cas de recours à des agents, p</w:t>
      </w:r>
      <w:r w:rsidR="0026439D" w:rsidRPr="00EF7EA8">
        <w:rPr>
          <w:rFonts w:ascii="Times New Roman" w:hAnsi="Times New Roman"/>
          <w:b/>
          <w:szCs w:val="20"/>
        </w:rPr>
        <w:t xml:space="preserve">réciser le volume des opérations de paiement qui seront réalisées par </w:t>
      </w:r>
      <w:r w:rsidRPr="00EF7EA8">
        <w:rPr>
          <w:rFonts w:ascii="Times New Roman" w:hAnsi="Times New Roman"/>
          <w:b/>
          <w:szCs w:val="20"/>
        </w:rPr>
        <w:t xml:space="preserve">les </w:t>
      </w:r>
      <w:r w:rsidR="0026439D" w:rsidRPr="00EF7EA8">
        <w:rPr>
          <w:rFonts w:ascii="Times New Roman" w:hAnsi="Times New Roman"/>
          <w:b/>
          <w:szCs w:val="20"/>
        </w:rPr>
        <w:t>agents sur trois exercices.</w:t>
      </w:r>
    </w:p>
    <w:p w:rsidR="0026439D" w:rsidRPr="00EF7EA8" w:rsidRDefault="0026439D" w:rsidP="0026439D">
      <w:pPr>
        <w:rPr>
          <w:rFonts w:ascii="Times New Roman" w:hAnsi="Times New Roman"/>
          <w:b/>
          <w:color w:val="0070C0"/>
          <w:szCs w:val="28"/>
        </w:rPr>
      </w:pPr>
      <w:r w:rsidRPr="00EF7EA8">
        <w:rPr>
          <w:rFonts w:ascii="Times New Roman" w:hAnsi="Times New Roman"/>
          <w:b/>
          <w:color w:val="0070C0"/>
          <w:szCs w:val="20"/>
        </w:rPr>
        <w:t>Services connexes à la prestation de services de paiement exercés (cocher</w:t>
      </w:r>
      <w:r w:rsidRPr="00EF7EA8">
        <w:rPr>
          <w:rFonts w:ascii="Times New Roman" w:hAnsi="Times New Roman"/>
          <w:b/>
          <w:color w:val="0070C0"/>
          <w:szCs w:val="28"/>
        </w:rPr>
        <w:t xml:space="preserve"> les cases correspondantes)</w:t>
      </w:r>
    </w:p>
    <w:p w:rsidR="0026439D" w:rsidRPr="00EF7EA8" w:rsidRDefault="0026439D" w:rsidP="0026439D">
      <w:pPr>
        <w:pStyle w:val="Titre2"/>
        <w:numPr>
          <w:ilvl w:val="0"/>
          <w:numId w:val="0"/>
        </w:numPr>
        <w:spacing w:before="0"/>
        <w:rPr>
          <w:rFonts w:ascii="Times New Roman" w:hAnsi="Times New Roman"/>
          <w:i/>
          <w:color w:val="0070C0"/>
          <w:position w:val="6"/>
          <w:sz w:val="18"/>
          <w:szCs w:val="18"/>
        </w:rPr>
      </w:pPr>
      <w:r w:rsidRPr="00EF7EA8">
        <w:rPr>
          <w:rFonts w:ascii="Times New Roman" w:hAnsi="Times New Roman"/>
          <w:i/>
          <w:color w:val="0070C0"/>
          <w:sz w:val="18"/>
          <w:szCs w:val="18"/>
        </w:rPr>
        <w:t>(Article L. 526-2, 2° du Code monétaire et financier)</w:t>
      </w: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804"/>
        <w:gridCol w:w="850"/>
      </w:tblGrid>
      <w:tr w:rsidR="0026439D" w:rsidRPr="00EF7EA8" w:rsidTr="0026439D">
        <w:tc>
          <w:tcPr>
            <w:tcW w:w="6804"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spacing w:before="60"/>
              <w:rPr>
                <w:rFonts w:ascii="Times New Roman" w:hAnsi="Times New Roman"/>
                <w:szCs w:val="20"/>
              </w:rPr>
            </w:pPr>
            <w:r w:rsidRPr="00EF7EA8">
              <w:rPr>
                <w:rFonts w:ascii="Times New Roman" w:hAnsi="Times New Roman"/>
                <w:szCs w:val="20"/>
              </w:rPr>
              <w:t>services de change définis au I de l’article L. 524-1 du Code monétaire et financier</w:t>
            </w:r>
          </w:p>
        </w:tc>
        <w:tc>
          <w:tcPr>
            <w:tcW w:w="850"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1B3A4B">
            <w:pPr>
              <w:tabs>
                <w:tab w:val="num" w:pos="993"/>
              </w:tabs>
              <w:spacing w:before="120" w:after="120"/>
              <w:ind w:left="175" w:right="-1" w:hanging="283"/>
              <w:jc w:val="center"/>
              <w:rPr>
                <w:rFonts w:ascii="Times New Roman" w:hAnsi="Times New Roman"/>
              </w:rPr>
            </w:pPr>
            <w:r w:rsidRPr="00EF7EA8">
              <w:rPr>
                <w:rFonts w:ascii="Times New Roman" w:hAnsi="Times New Roman"/>
              </w:rPr>
              <w:fldChar w:fldCharType="begin">
                <w:ffData>
                  <w:name w:val="CaseACocher1"/>
                  <w:enabled/>
                  <w:calcOnExit w:val="0"/>
                  <w:checkBox>
                    <w:sizeAuto/>
                    <w:default w:val="0"/>
                    <w:checked w:val="0"/>
                  </w:checkBox>
                </w:ffData>
              </w:fldChar>
            </w:r>
            <w:r w:rsidR="0026439D" w:rsidRPr="00EF7EA8">
              <w:rPr>
                <w:rFonts w:ascii="Times New Roman" w:hAnsi="Times New Roman"/>
              </w:rPr>
              <w:instrText xml:space="preserve"> FORMCHECKBOX </w:instrText>
            </w:r>
            <w:r w:rsidR="006E7898">
              <w:rPr>
                <w:rFonts w:ascii="Times New Roman" w:hAnsi="Times New Roman"/>
              </w:rPr>
            </w:r>
            <w:r w:rsidR="006E7898">
              <w:rPr>
                <w:rFonts w:ascii="Times New Roman" w:hAnsi="Times New Roman"/>
              </w:rPr>
              <w:fldChar w:fldCharType="separate"/>
            </w:r>
            <w:r w:rsidRPr="00EF7EA8">
              <w:rPr>
                <w:rFonts w:ascii="Times New Roman" w:hAnsi="Times New Roman"/>
              </w:rPr>
              <w:fldChar w:fldCharType="end"/>
            </w:r>
          </w:p>
        </w:tc>
      </w:tr>
      <w:tr w:rsidR="0026439D" w:rsidRPr="00EF7EA8" w:rsidTr="0026439D">
        <w:tc>
          <w:tcPr>
            <w:tcW w:w="6804"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rPr>
                <w:rFonts w:ascii="Times New Roman" w:hAnsi="Times New Roman"/>
              </w:rPr>
            </w:pPr>
            <w:r w:rsidRPr="00EF7EA8">
              <w:rPr>
                <w:rFonts w:ascii="Times New Roman" w:hAnsi="Times New Roman"/>
                <w:szCs w:val="20"/>
              </w:rPr>
              <w:t>services de garde, enregistrement et traitement des données</w:t>
            </w:r>
          </w:p>
        </w:tc>
        <w:tc>
          <w:tcPr>
            <w:tcW w:w="850"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1B3A4B">
            <w:pPr>
              <w:tabs>
                <w:tab w:val="num" w:pos="993"/>
              </w:tabs>
              <w:spacing w:before="120" w:after="120"/>
              <w:ind w:left="175" w:right="-1" w:hanging="283"/>
              <w:jc w:val="center"/>
              <w:rPr>
                <w:rFonts w:ascii="Times New Roman" w:hAnsi="Times New Roman"/>
              </w:rPr>
            </w:pPr>
            <w:r w:rsidRPr="00EF7EA8">
              <w:rPr>
                <w:rFonts w:ascii="Times New Roman" w:hAnsi="Times New Roman"/>
              </w:rPr>
              <w:fldChar w:fldCharType="begin">
                <w:ffData>
                  <w:name w:val="CaseACocher1"/>
                  <w:enabled/>
                  <w:calcOnExit w:val="0"/>
                  <w:checkBox>
                    <w:sizeAuto/>
                    <w:default w:val="0"/>
                    <w:checked w:val="0"/>
                  </w:checkBox>
                </w:ffData>
              </w:fldChar>
            </w:r>
            <w:r w:rsidR="0026439D" w:rsidRPr="00EF7EA8">
              <w:rPr>
                <w:rFonts w:ascii="Times New Roman" w:hAnsi="Times New Roman"/>
              </w:rPr>
              <w:instrText xml:space="preserve"> FORMCHECKBOX </w:instrText>
            </w:r>
            <w:r w:rsidR="006E7898">
              <w:rPr>
                <w:rFonts w:ascii="Times New Roman" w:hAnsi="Times New Roman"/>
              </w:rPr>
            </w:r>
            <w:r w:rsidR="006E7898">
              <w:rPr>
                <w:rFonts w:ascii="Times New Roman" w:hAnsi="Times New Roman"/>
              </w:rPr>
              <w:fldChar w:fldCharType="separate"/>
            </w:r>
            <w:r w:rsidRPr="00EF7EA8">
              <w:rPr>
                <w:rFonts w:ascii="Times New Roman" w:hAnsi="Times New Roman"/>
              </w:rPr>
              <w:fldChar w:fldCharType="end"/>
            </w:r>
          </w:p>
        </w:tc>
      </w:tr>
      <w:tr w:rsidR="0026439D" w:rsidRPr="00EF7EA8" w:rsidTr="0026439D">
        <w:tc>
          <w:tcPr>
            <w:tcW w:w="6804"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rPr>
                <w:rFonts w:ascii="Times New Roman" w:hAnsi="Times New Roman"/>
                <w:szCs w:val="20"/>
              </w:rPr>
            </w:pPr>
            <w:r w:rsidRPr="00EF7EA8">
              <w:rPr>
                <w:rFonts w:ascii="Times New Roman" w:hAnsi="Times New Roman"/>
                <w:szCs w:val="20"/>
              </w:rPr>
              <w:t>garantie de l’exécution d’opérations de paiement</w:t>
            </w:r>
          </w:p>
        </w:tc>
        <w:tc>
          <w:tcPr>
            <w:tcW w:w="850"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1B3A4B">
            <w:pPr>
              <w:tabs>
                <w:tab w:val="num" w:pos="993"/>
              </w:tabs>
              <w:spacing w:before="120" w:after="120"/>
              <w:ind w:left="175" w:right="-1" w:hanging="283"/>
              <w:jc w:val="center"/>
              <w:rPr>
                <w:rFonts w:ascii="Times New Roman" w:hAnsi="Times New Roman"/>
              </w:rPr>
            </w:pPr>
            <w:r w:rsidRPr="00EF7EA8">
              <w:rPr>
                <w:rFonts w:ascii="Times New Roman" w:hAnsi="Times New Roman"/>
              </w:rPr>
              <w:fldChar w:fldCharType="begin">
                <w:ffData>
                  <w:name w:val="CaseACocher1"/>
                  <w:enabled/>
                  <w:calcOnExit w:val="0"/>
                  <w:checkBox>
                    <w:sizeAuto/>
                    <w:default w:val="0"/>
                    <w:checked w:val="0"/>
                  </w:checkBox>
                </w:ffData>
              </w:fldChar>
            </w:r>
            <w:r w:rsidR="0026439D" w:rsidRPr="00EF7EA8">
              <w:rPr>
                <w:rFonts w:ascii="Times New Roman" w:hAnsi="Times New Roman"/>
              </w:rPr>
              <w:instrText xml:space="preserve"> FORMCHECKBOX </w:instrText>
            </w:r>
            <w:r w:rsidR="006E7898">
              <w:rPr>
                <w:rFonts w:ascii="Times New Roman" w:hAnsi="Times New Roman"/>
              </w:rPr>
            </w:r>
            <w:r w:rsidR="006E7898">
              <w:rPr>
                <w:rFonts w:ascii="Times New Roman" w:hAnsi="Times New Roman"/>
              </w:rPr>
              <w:fldChar w:fldCharType="separate"/>
            </w:r>
            <w:r w:rsidRPr="00EF7EA8">
              <w:rPr>
                <w:rFonts w:ascii="Times New Roman" w:hAnsi="Times New Roman"/>
              </w:rPr>
              <w:fldChar w:fldCharType="end"/>
            </w:r>
          </w:p>
        </w:tc>
      </w:tr>
      <w:tr w:rsidR="0026439D" w:rsidRPr="00EF7EA8" w:rsidTr="0026439D">
        <w:tc>
          <w:tcPr>
            <w:tcW w:w="6804"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spacing w:after="60"/>
              <w:rPr>
                <w:rFonts w:ascii="Times New Roman" w:hAnsi="Times New Roman"/>
                <w:szCs w:val="20"/>
              </w:rPr>
            </w:pPr>
            <w:r w:rsidRPr="00EF7EA8">
              <w:rPr>
                <w:rFonts w:ascii="Times New Roman" w:hAnsi="Times New Roman"/>
                <w:szCs w:val="20"/>
              </w:rPr>
              <w:lastRenderedPageBreak/>
              <w:t>octroi de crédits mentionnés au premier alinéa de l’article L. 313-1, à l’exception des opérations de découvert et d’escompte dans les conditions fixées au II de l’article L. 522-2 du Code monétaire et financier</w:t>
            </w:r>
            <w:r w:rsidRPr="00EF7EA8">
              <w:rPr>
                <w:rStyle w:val="Appelnotedebasdep"/>
                <w:rFonts w:ascii="Times New Roman" w:hAnsi="Times New Roman"/>
                <w:sz w:val="16"/>
                <w:szCs w:val="16"/>
              </w:rPr>
              <w:footnoteReference w:id="1"/>
            </w:r>
          </w:p>
        </w:tc>
        <w:tc>
          <w:tcPr>
            <w:tcW w:w="850"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1B3A4B">
            <w:pPr>
              <w:tabs>
                <w:tab w:val="num" w:pos="993"/>
              </w:tabs>
              <w:spacing w:before="120" w:after="120"/>
              <w:ind w:left="175" w:right="-1" w:hanging="283"/>
              <w:jc w:val="center"/>
              <w:rPr>
                <w:rFonts w:ascii="Times New Roman" w:hAnsi="Times New Roman"/>
              </w:rPr>
            </w:pPr>
            <w:r w:rsidRPr="00EF7EA8">
              <w:rPr>
                <w:rFonts w:ascii="Times New Roman" w:hAnsi="Times New Roman"/>
              </w:rPr>
              <w:fldChar w:fldCharType="begin">
                <w:ffData>
                  <w:name w:val="CaseACocher1"/>
                  <w:enabled/>
                  <w:calcOnExit w:val="0"/>
                  <w:checkBox>
                    <w:sizeAuto/>
                    <w:default w:val="0"/>
                    <w:checked w:val="0"/>
                  </w:checkBox>
                </w:ffData>
              </w:fldChar>
            </w:r>
            <w:r w:rsidR="0026439D" w:rsidRPr="00EF7EA8">
              <w:rPr>
                <w:rFonts w:ascii="Times New Roman" w:hAnsi="Times New Roman"/>
              </w:rPr>
              <w:instrText xml:space="preserve"> FORMCHECKBOX </w:instrText>
            </w:r>
            <w:r w:rsidR="006E7898">
              <w:rPr>
                <w:rFonts w:ascii="Times New Roman" w:hAnsi="Times New Roman"/>
              </w:rPr>
            </w:r>
            <w:r w:rsidR="006E7898">
              <w:rPr>
                <w:rFonts w:ascii="Times New Roman" w:hAnsi="Times New Roman"/>
              </w:rPr>
              <w:fldChar w:fldCharType="separate"/>
            </w:r>
            <w:r w:rsidRPr="00EF7EA8">
              <w:rPr>
                <w:rFonts w:ascii="Times New Roman" w:hAnsi="Times New Roman"/>
              </w:rPr>
              <w:fldChar w:fldCharType="end"/>
            </w:r>
          </w:p>
        </w:tc>
      </w:tr>
      <w:tr w:rsidR="0026439D" w:rsidRPr="00EF7EA8" w:rsidTr="0026439D">
        <w:tc>
          <w:tcPr>
            <w:tcW w:w="6804"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26439D">
            <w:pPr>
              <w:spacing w:after="60"/>
              <w:rPr>
                <w:rFonts w:ascii="Times New Roman" w:hAnsi="Times New Roman"/>
                <w:szCs w:val="20"/>
              </w:rPr>
            </w:pPr>
            <w:r w:rsidRPr="00EF7EA8">
              <w:rPr>
                <w:rFonts w:ascii="Times New Roman" w:hAnsi="Times New Roman"/>
                <w:szCs w:val="20"/>
              </w:rPr>
              <w:t>Autres</w:t>
            </w:r>
          </w:p>
        </w:tc>
        <w:tc>
          <w:tcPr>
            <w:tcW w:w="850" w:type="dxa"/>
            <w:tcBorders>
              <w:top w:val="single" w:sz="4" w:space="0" w:color="BFBFBF"/>
              <w:left w:val="single" w:sz="4" w:space="0" w:color="BFBFBF"/>
              <w:bottom w:val="single" w:sz="4" w:space="0" w:color="BFBFBF"/>
              <w:right w:val="single" w:sz="4" w:space="0" w:color="BFBFBF"/>
            </w:tcBorders>
            <w:vAlign w:val="center"/>
            <w:hideMark/>
          </w:tcPr>
          <w:p w:rsidR="0026439D" w:rsidRPr="00EF7EA8" w:rsidRDefault="001B3A4B">
            <w:pPr>
              <w:tabs>
                <w:tab w:val="num" w:pos="993"/>
              </w:tabs>
              <w:spacing w:before="120" w:after="120"/>
              <w:ind w:left="175" w:right="-1" w:hanging="283"/>
              <w:jc w:val="center"/>
              <w:rPr>
                <w:rFonts w:ascii="Times New Roman" w:hAnsi="Times New Roman"/>
              </w:rPr>
            </w:pPr>
            <w:r w:rsidRPr="00EF7EA8">
              <w:rPr>
                <w:rFonts w:ascii="Times New Roman" w:hAnsi="Times New Roman"/>
              </w:rPr>
              <w:fldChar w:fldCharType="begin">
                <w:ffData>
                  <w:name w:val="CaseACocher1"/>
                  <w:enabled/>
                  <w:calcOnExit w:val="0"/>
                  <w:checkBox>
                    <w:sizeAuto/>
                    <w:default w:val="0"/>
                    <w:checked w:val="0"/>
                  </w:checkBox>
                </w:ffData>
              </w:fldChar>
            </w:r>
            <w:r w:rsidR="0026439D" w:rsidRPr="00EF7EA8">
              <w:rPr>
                <w:rFonts w:ascii="Times New Roman" w:hAnsi="Times New Roman"/>
              </w:rPr>
              <w:instrText xml:space="preserve"> FORMCHECKBOX </w:instrText>
            </w:r>
            <w:r w:rsidR="006E7898">
              <w:rPr>
                <w:rFonts w:ascii="Times New Roman" w:hAnsi="Times New Roman"/>
              </w:rPr>
            </w:r>
            <w:r w:rsidR="006E7898">
              <w:rPr>
                <w:rFonts w:ascii="Times New Roman" w:hAnsi="Times New Roman"/>
              </w:rPr>
              <w:fldChar w:fldCharType="separate"/>
            </w:r>
            <w:r w:rsidRPr="00EF7EA8">
              <w:rPr>
                <w:rFonts w:ascii="Times New Roman" w:hAnsi="Times New Roman"/>
              </w:rPr>
              <w:fldChar w:fldCharType="end"/>
            </w:r>
          </w:p>
        </w:tc>
      </w:tr>
    </w:tbl>
    <w:p w:rsidR="0026439D" w:rsidRPr="00EF7EA8" w:rsidRDefault="0026439D" w:rsidP="0026439D">
      <w:pPr>
        <w:autoSpaceDE w:val="0"/>
        <w:autoSpaceDN w:val="0"/>
        <w:adjustRightInd w:val="0"/>
        <w:rPr>
          <w:rFonts w:ascii="Times New Roman" w:hAnsi="Times New Roman"/>
          <w:color w:val="000000"/>
        </w:rPr>
      </w:pPr>
    </w:p>
    <w:p w:rsidR="0026439D" w:rsidRPr="00EF7EA8" w:rsidRDefault="0026439D" w:rsidP="0026439D">
      <w:pPr>
        <w:autoSpaceDE w:val="0"/>
        <w:autoSpaceDN w:val="0"/>
        <w:adjustRightInd w:val="0"/>
        <w:rPr>
          <w:rFonts w:ascii="Times New Roman" w:hAnsi="Times New Roman"/>
          <w:b/>
          <w:szCs w:val="20"/>
        </w:rPr>
      </w:pPr>
      <w:r w:rsidRPr="00EF7EA8">
        <w:rPr>
          <w:rFonts w:ascii="Times New Roman" w:hAnsi="Times New Roman"/>
          <w:b/>
          <w:szCs w:val="20"/>
        </w:rPr>
        <w:t>Décrire succinctement les opérations et indiquer le chiffre d’affaires envisagé pour chaque opération connexe ci-dessous</w:t>
      </w:r>
      <w:r w:rsidR="006B30B7" w:rsidRPr="00EF7EA8">
        <w:rPr>
          <w:rFonts w:ascii="Times New Roman" w:hAnsi="Times New Roman"/>
          <w:b/>
          <w:szCs w:val="20"/>
        </w:rPr>
        <w:t>.</w:t>
      </w:r>
    </w:p>
    <w:p w:rsidR="0026439D" w:rsidRPr="00EF7EA8" w:rsidRDefault="006B30B7" w:rsidP="0026439D">
      <w:pPr>
        <w:autoSpaceDE w:val="0"/>
        <w:autoSpaceDN w:val="0"/>
        <w:adjustRightInd w:val="0"/>
        <w:rPr>
          <w:rFonts w:ascii="Times New Roman" w:hAnsi="Times New Roman"/>
          <w:color w:val="000000"/>
        </w:rPr>
      </w:pPr>
      <w:r w:rsidRPr="00EF7EA8">
        <w:rPr>
          <w:rFonts w:ascii="Times New Roman" w:hAnsi="Times New Roman"/>
          <w:color w:val="000000"/>
        </w:rPr>
        <w:t>En cas de garantie de l’exécution d’opérations de paiement fournir le projet de convention-cadre ainsi que le volume d’opérations envisagé ;</w:t>
      </w:r>
    </w:p>
    <w:p w:rsidR="006B30B7" w:rsidRPr="00EF7EA8" w:rsidRDefault="006B30B7" w:rsidP="0026439D">
      <w:pPr>
        <w:autoSpaceDE w:val="0"/>
        <w:autoSpaceDN w:val="0"/>
        <w:adjustRightInd w:val="0"/>
        <w:rPr>
          <w:rFonts w:ascii="Times New Roman" w:hAnsi="Times New Roman"/>
          <w:color w:val="000000"/>
        </w:rPr>
      </w:pPr>
      <w:r w:rsidRPr="00EF7EA8">
        <w:rPr>
          <w:rFonts w:ascii="Times New Roman" w:hAnsi="Times New Roman"/>
          <w:color w:val="000000"/>
        </w:rPr>
        <w:t>En cas d’octroi de crédit</w:t>
      </w:r>
      <w:r w:rsidR="004A3DE4" w:rsidRPr="00EF7EA8">
        <w:rPr>
          <w:rFonts w:ascii="Times New Roman" w:hAnsi="Times New Roman"/>
          <w:color w:val="000000"/>
        </w:rPr>
        <w:t>s</w:t>
      </w:r>
      <w:r w:rsidRPr="00EF7EA8">
        <w:rPr>
          <w:rFonts w:ascii="Times New Roman" w:hAnsi="Times New Roman"/>
          <w:color w:val="000000"/>
        </w:rPr>
        <w:t xml:space="preserve"> fournir une estimation des encours de crédits et indiquer les moyens de financement de cette activité.</w:t>
      </w:r>
    </w:p>
    <w:p w:rsidR="0026439D" w:rsidRPr="00EF7EA8" w:rsidRDefault="0026439D" w:rsidP="0026439D">
      <w:pPr>
        <w:autoSpaceDE w:val="0"/>
        <w:autoSpaceDN w:val="0"/>
        <w:adjustRightInd w:val="0"/>
        <w:rPr>
          <w:rFonts w:ascii="Times New Roman" w:hAnsi="Times New Roman"/>
          <w:color w:val="000000"/>
        </w:rPr>
      </w:pPr>
    </w:p>
    <w:p w:rsidR="0026439D" w:rsidRPr="00EF7EA8" w:rsidRDefault="0026439D" w:rsidP="0026439D">
      <w:pPr>
        <w:numPr>
          <w:ilvl w:val="0"/>
          <w:numId w:val="12"/>
        </w:numPr>
        <w:rPr>
          <w:rFonts w:ascii="Times New Roman" w:hAnsi="Times New Roman"/>
          <w:b/>
          <w:bCs/>
          <w:smallCaps/>
          <w:color w:val="4F81BD"/>
          <w:szCs w:val="20"/>
          <w:u w:val="single"/>
        </w:rPr>
      </w:pPr>
      <w:r w:rsidRPr="00EF7EA8">
        <w:rPr>
          <w:rFonts w:ascii="Times New Roman" w:hAnsi="Times New Roman"/>
          <w:b/>
          <w:bCs/>
          <w:smallCaps/>
          <w:color w:val="4F81BD"/>
          <w:szCs w:val="20"/>
          <w:u w:val="single"/>
        </w:rPr>
        <w:t xml:space="preserve">Recours à des agents </w:t>
      </w:r>
    </w:p>
    <w:p w:rsidR="0026439D" w:rsidRPr="00EF7EA8" w:rsidRDefault="0026439D" w:rsidP="0026439D">
      <w:pPr>
        <w:rPr>
          <w:rFonts w:ascii="Times New Roman" w:hAnsi="Times New Roman"/>
          <w:b/>
          <w:bCs/>
          <w:smallCaps/>
          <w:color w:val="4F81BD"/>
          <w:szCs w:val="20"/>
          <w:u w:val="single"/>
        </w:rPr>
      </w:pPr>
    </w:p>
    <w:p w:rsidR="0026439D" w:rsidRPr="00EF7EA8" w:rsidRDefault="0026439D" w:rsidP="0026439D">
      <w:pPr>
        <w:rPr>
          <w:rFonts w:ascii="Times New Roman" w:hAnsi="Times New Roman"/>
          <w:bCs/>
          <w:szCs w:val="20"/>
        </w:rPr>
      </w:pPr>
      <w:r w:rsidRPr="00EF7EA8">
        <w:rPr>
          <w:rFonts w:ascii="Times New Roman" w:hAnsi="Times New Roman"/>
          <w:bCs/>
          <w:szCs w:val="20"/>
        </w:rPr>
        <w:t xml:space="preserve">En cas de recours à des agents, joindre le ou les formulaire(s) de déclaration. </w:t>
      </w:r>
    </w:p>
    <w:p w:rsidR="0026439D" w:rsidRPr="00EF7EA8" w:rsidRDefault="0026439D" w:rsidP="0026439D">
      <w:pPr>
        <w:rPr>
          <w:rFonts w:ascii="Times New Roman" w:hAnsi="Times New Roman"/>
          <w:bCs/>
          <w:szCs w:val="20"/>
        </w:rPr>
      </w:pPr>
    </w:p>
    <w:p w:rsidR="0026439D" w:rsidRPr="00EF7EA8" w:rsidRDefault="0026439D" w:rsidP="0026439D">
      <w:pPr>
        <w:rPr>
          <w:rFonts w:ascii="Times New Roman" w:hAnsi="Times New Roman"/>
          <w:bCs/>
          <w:szCs w:val="20"/>
        </w:rPr>
      </w:pPr>
      <w:r w:rsidRPr="00EF7EA8">
        <w:rPr>
          <w:rFonts w:ascii="Times New Roman" w:hAnsi="Times New Roman"/>
          <w:bCs/>
          <w:szCs w:val="20"/>
        </w:rPr>
        <w:t>Décrire les modalités de suivi de leur activité, notamment les dispositifs de contrôle (permanent et périodique) mis en œuvre pour contrôler l’activité de ces agents.</w:t>
      </w:r>
    </w:p>
    <w:p w:rsidR="0026439D" w:rsidRPr="00EF7EA8" w:rsidRDefault="0026439D" w:rsidP="0026439D">
      <w:pPr>
        <w:rPr>
          <w:rFonts w:ascii="Times New Roman" w:hAnsi="Times New Roman"/>
          <w:bCs/>
          <w:szCs w:val="20"/>
        </w:rPr>
      </w:pPr>
    </w:p>
    <w:p w:rsidR="0026439D" w:rsidRPr="00EF7EA8" w:rsidRDefault="0026439D" w:rsidP="0026439D">
      <w:pPr>
        <w:rPr>
          <w:rFonts w:ascii="Times New Roman" w:hAnsi="Times New Roman"/>
          <w:bCs/>
          <w:szCs w:val="20"/>
        </w:rPr>
      </w:pPr>
      <w:r w:rsidRPr="00EF7EA8">
        <w:rPr>
          <w:rFonts w:ascii="Times New Roman" w:hAnsi="Times New Roman"/>
          <w:bCs/>
          <w:szCs w:val="20"/>
        </w:rPr>
        <w:t>Préciser le nombre prévisionnel des agents auxquels l’établissement envisage de recourir, la politique de sélection et de recrutement et caractéristiques de ces agents (personnes physiques, morales, nature des secteurs d’activité prospectés, …).</w:t>
      </w:r>
    </w:p>
    <w:p w:rsidR="0026439D" w:rsidRPr="00EF7EA8" w:rsidRDefault="0026439D" w:rsidP="0026439D">
      <w:pPr>
        <w:rPr>
          <w:rFonts w:ascii="Times New Roman" w:hAnsi="Times New Roman"/>
          <w:bCs/>
          <w:szCs w:val="20"/>
        </w:rPr>
      </w:pPr>
    </w:p>
    <w:p w:rsidR="0026439D" w:rsidRPr="00EF7EA8" w:rsidRDefault="001B3A4B" w:rsidP="0026439D">
      <w:pPr>
        <w:rPr>
          <w:rFonts w:ascii="Times New Roman" w:hAnsi="Times New Roman"/>
          <w:bCs/>
          <w:color w:val="002060"/>
          <w:szCs w:val="20"/>
        </w:rPr>
      </w:pPr>
      <w:r w:rsidRPr="00EF7EA8">
        <w:rPr>
          <w:rFonts w:ascii="Times New Roman" w:hAnsi="Times New Roman"/>
          <w:bCs/>
          <w:color w:val="002060"/>
          <w:szCs w:val="20"/>
        </w:rPr>
        <w:fldChar w:fldCharType="begin">
          <w:ffData>
            <w:name w:val="Texte227"/>
            <w:enabled/>
            <w:calcOnExit w:val="0"/>
            <w:textInput/>
          </w:ffData>
        </w:fldChar>
      </w:r>
      <w:bookmarkStart w:id="2" w:name="Texte227"/>
      <w:r w:rsidR="0026439D" w:rsidRPr="00EF7EA8">
        <w:rPr>
          <w:rFonts w:ascii="Times New Roman" w:hAnsi="Times New Roman"/>
          <w:bCs/>
          <w:color w:val="002060"/>
          <w:szCs w:val="20"/>
        </w:rPr>
        <w:instrText xml:space="preserve"> FORMTEXT </w:instrText>
      </w:r>
      <w:r w:rsidRPr="00EF7EA8">
        <w:rPr>
          <w:rFonts w:ascii="Times New Roman" w:hAnsi="Times New Roman"/>
          <w:bCs/>
          <w:color w:val="002060"/>
          <w:szCs w:val="20"/>
        </w:rPr>
      </w:r>
      <w:r w:rsidRPr="00EF7EA8">
        <w:rPr>
          <w:rFonts w:ascii="Times New Roman" w:hAnsi="Times New Roman"/>
          <w:bCs/>
          <w:color w:val="002060"/>
          <w:szCs w:val="20"/>
        </w:rPr>
        <w:fldChar w:fldCharType="separate"/>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Pr="00EF7EA8">
        <w:rPr>
          <w:rFonts w:ascii="Times New Roman" w:hAnsi="Times New Roman"/>
        </w:rPr>
        <w:fldChar w:fldCharType="end"/>
      </w:r>
      <w:bookmarkEnd w:id="2"/>
    </w:p>
    <w:p w:rsidR="0026439D" w:rsidRPr="00EF7EA8" w:rsidRDefault="0026439D" w:rsidP="0026439D">
      <w:pPr>
        <w:rPr>
          <w:rFonts w:ascii="Times New Roman" w:hAnsi="Times New Roman"/>
          <w:bCs/>
          <w:szCs w:val="20"/>
        </w:rPr>
      </w:pPr>
    </w:p>
    <w:p w:rsidR="0026439D" w:rsidRPr="00EF7EA8" w:rsidRDefault="0026439D" w:rsidP="0026439D">
      <w:pPr>
        <w:rPr>
          <w:rFonts w:ascii="Times New Roman" w:hAnsi="Times New Roman"/>
          <w:szCs w:val="20"/>
        </w:rPr>
      </w:pPr>
      <w:r w:rsidRPr="00EF7EA8">
        <w:rPr>
          <w:rFonts w:ascii="Times New Roman" w:hAnsi="Times New Roman"/>
          <w:szCs w:val="20"/>
        </w:rPr>
        <w:t xml:space="preserve">Chaque agent devra être enregistré par l’établissement de monnaie électronique dans le registre tenu à cet effet par l’Autorité de contrôle prudentiel, selon la procédure présentée dans la notice explicative disponible sur le site Internet </w:t>
      </w:r>
      <w:hyperlink r:id="rId9" w:history="1">
        <w:r w:rsidRPr="00EF7EA8">
          <w:rPr>
            <w:rStyle w:val="Lienhypertexte"/>
            <w:rFonts w:ascii="Times New Roman" w:hAnsi="Times New Roman"/>
            <w:szCs w:val="20"/>
          </w:rPr>
          <w:t>www.banque-france.fr/acp</w:t>
        </w:r>
        <w:r w:rsidRPr="00EF7EA8">
          <w:rPr>
            <w:rStyle w:val="Lienhypertexte"/>
            <w:rFonts w:ascii="Times New Roman" w:hAnsi="Times New Roman"/>
          </w:rPr>
          <w:t>r</w:t>
        </w:r>
      </w:hyperlink>
      <w:r w:rsidRPr="00EF7EA8">
        <w:rPr>
          <w:rFonts w:ascii="Times New Roman" w:hAnsi="Times New Roman"/>
        </w:rPr>
        <w:t xml:space="preserve"> </w:t>
      </w:r>
      <w:r w:rsidRPr="00EF7EA8">
        <w:rPr>
          <w:rFonts w:ascii="Times New Roman" w:hAnsi="Times New Roman"/>
          <w:szCs w:val="20"/>
        </w:rPr>
        <w:t>(rubrique : agrément - banque - agents services de paiement)</w:t>
      </w:r>
    </w:p>
    <w:p w:rsidR="0026439D" w:rsidRPr="00EF7EA8" w:rsidRDefault="0026439D" w:rsidP="0026439D">
      <w:pPr>
        <w:rPr>
          <w:rFonts w:ascii="Times New Roman" w:hAnsi="Times New Roman"/>
          <w:bCs/>
          <w:szCs w:val="20"/>
        </w:rPr>
      </w:pPr>
    </w:p>
    <w:p w:rsidR="0026439D" w:rsidRPr="00EF7EA8" w:rsidRDefault="0026439D" w:rsidP="0026439D">
      <w:pPr>
        <w:rPr>
          <w:rFonts w:ascii="Times New Roman" w:hAnsi="Times New Roman"/>
          <w:bCs/>
          <w:szCs w:val="20"/>
        </w:rPr>
      </w:pPr>
    </w:p>
    <w:p w:rsidR="0026439D" w:rsidRPr="00EF7EA8" w:rsidRDefault="0026439D" w:rsidP="0026439D">
      <w:pPr>
        <w:numPr>
          <w:ilvl w:val="0"/>
          <w:numId w:val="12"/>
        </w:numPr>
        <w:rPr>
          <w:rFonts w:ascii="Times New Roman" w:hAnsi="Times New Roman"/>
          <w:b/>
          <w:bCs/>
          <w:smallCaps/>
          <w:color w:val="4F81BD"/>
          <w:szCs w:val="20"/>
          <w:u w:val="single"/>
        </w:rPr>
      </w:pPr>
      <w:r w:rsidRPr="00EF7EA8">
        <w:rPr>
          <w:rFonts w:ascii="Times New Roman" w:hAnsi="Times New Roman"/>
          <w:b/>
          <w:bCs/>
          <w:smallCaps/>
          <w:color w:val="4F81BD"/>
          <w:szCs w:val="20"/>
          <w:u w:val="single"/>
        </w:rPr>
        <w:t>Organisation de l’activité</w:t>
      </w:r>
    </w:p>
    <w:p w:rsidR="0026439D" w:rsidRPr="00EF7EA8" w:rsidRDefault="0026439D" w:rsidP="0026439D">
      <w:pPr>
        <w:rPr>
          <w:rFonts w:ascii="Times New Roman" w:hAnsi="Times New Roman"/>
          <w:bCs/>
          <w:szCs w:val="20"/>
        </w:rPr>
      </w:pPr>
    </w:p>
    <w:p w:rsidR="0026439D" w:rsidRPr="00EF7EA8" w:rsidRDefault="0026439D" w:rsidP="0026439D">
      <w:pPr>
        <w:numPr>
          <w:ilvl w:val="0"/>
          <w:numId w:val="13"/>
        </w:numPr>
        <w:tabs>
          <w:tab w:val="num" w:pos="284"/>
          <w:tab w:val="num" w:pos="927"/>
        </w:tabs>
        <w:spacing w:after="120"/>
        <w:ind w:left="284" w:hanging="284"/>
        <w:rPr>
          <w:rFonts w:ascii="Times New Roman" w:hAnsi="Times New Roman"/>
          <w:bCs/>
          <w:szCs w:val="20"/>
        </w:rPr>
      </w:pPr>
      <w:r w:rsidRPr="00EF7EA8">
        <w:rPr>
          <w:rFonts w:ascii="Times New Roman" w:hAnsi="Times New Roman"/>
          <w:bCs/>
          <w:szCs w:val="20"/>
        </w:rPr>
        <w:t>Recours à l’externalisation de fonctions opérationnelles de services de paiement, y compris les prestations de services ou autres tâches opérationnelles essentielles ou importantes :</w:t>
      </w:r>
    </w:p>
    <w:p w:rsidR="0026439D" w:rsidRPr="00EF7EA8" w:rsidRDefault="0026439D" w:rsidP="0026439D">
      <w:pPr>
        <w:numPr>
          <w:ilvl w:val="0"/>
          <w:numId w:val="14"/>
        </w:numPr>
        <w:tabs>
          <w:tab w:val="num" w:pos="360"/>
          <w:tab w:val="num" w:pos="567"/>
          <w:tab w:val="num" w:pos="644"/>
          <w:tab w:val="num" w:pos="785"/>
        </w:tabs>
        <w:spacing w:after="120"/>
        <w:ind w:left="567" w:hanging="283"/>
        <w:rPr>
          <w:rFonts w:ascii="Times New Roman" w:hAnsi="Times New Roman"/>
          <w:bCs/>
          <w:szCs w:val="20"/>
        </w:rPr>
      </w:pPr>
      <w:r w:rsidRPr="00EF7EA8">
        <w:rPr>
          <w:rFonts w:ascii="Times New Roman" w:hAnsi="Times New Roman"/>
          <w:bCs/>
          <w:szCs w:val="20"/>
        </w:rPr>
        <w:t>Indiquer les domaines concernés en distinguant le cas échéant :</w:t>
      </w:r>
    </w:p>
    <w:p w:rsidR="0026439D" w:rsidRPr="00EF7EA8" w:rsidRDefault="0026439D" w:rsidP="0026439D">
      <w:pPr>
        <w:pStyle w:val="enumtiret"/>
        <w:numPr>
          <w:ilvl w:val="1"/>
          <w:numId w:val="15"/>
        </w:numPr>
        <w:spacing w:after="0"/>
        <w:ind w:left="1434" w:hanging="357"/>
        <w:jc w:val="both"/>
        <w:rPr>
          <w:bCs/>
        </w:rPr>
      </w:pPr>
      <w:r w:rsidRPr="00EF7EA8">
        <w:rPr>
          <w:bCs/>
        </w:rPr>
        <w:t>les opérations relevant de l’article 37-1 du règlement n° 97-02 modifié du Comité de la règlementation bancaire et financière ;</w:t>
      </w:r>
    </w:p>
    <w:p w:rsidR="0026439D" w:rsidRPr="00EF7EA8" w:rsidRDefault="0026439D" w:rsidP="0026439D">
      <w:pPr>
        <w:pStyle w:val="enumtiret"/>
        <w:numPr>
          <w:ilvl w:val="1"/>
          <w:numId w:val="15"/>
        </w:numPr>
        <w:spacing w:after="0"/>
        <w:ind w:left="1434" w:hanging="357"/>
        <w:jc w:val="both"/>
        <w:rPr>
          <w:bCs/>
        </w:rPr>
      </w:pPr>
      <w:r w:rsidRPr="00EF7EA8">
        <w:rPr>
          <w:bCs/>
        </w:rPr>
        <w:t>les autres opérations.</w:t>
      </w:r>
    </w:p>
    <w:p w:rsidR="0026439D" w:rsidRPr="00EF7EA8" w:rsidRDefault="0026439D" w:rsidP="0026439D">
      <w:pPr>
        <w:numPr>
          <w:ilvl w:val="0"/>
          <w:numId w:val="14"/>
        </w:numPr>
        <w:tabs>
          <w:tab w:val="num" w:pos="360"/>
          <w:tab w:val="num" w:pos="567"/>
          <w:tab w:val="num" w:pos="644"/>
          <w:tab w:val="num" w:pos="785"/>
        </w:tabs>
        <w:spacing w:after="120"/>
        <w:ind w:left="567" w:hanging="283"/>
        <w:rPr>
          <w:rFonts w:ascii="Times New Roman" w:hAnsi="Times New Roman"/>
          <w:color w:val="000000"/>
        </w:rPr>
      </w:pPr>
      <w:r w:rsidRPr="00EF7EA8">
        <w:rPr>
          <w:rFonts w:ascii="Times New Roman" w:hAnsi="Times New Roman"/>
          <w:bCs/>
          <w:szCs w:val="20"/>
        </w:rPr>
        <w:t>Indiquer le nom du (ou des) prestataire(s) fournissant des prestations relevant de l’article 37-1 du règlement n° 97-02 modifié du Comité de la règlementation bancaire et financière et les principales caractéristiques des contrats (durée, responsabilités respectives des parties, clauses d’audit, accès à l’information, plans de secours, niveau de qualité attendu du prestataire, dispositif de suivi des activités externalisées, conditions de rupture).</w:t>
      </w:r>
    </w:p>
    <w:p w:rsidR="0026439D" w:rsidRPr="00EF7EA8" w:rsidRDefault="0026439D" w:rsidP="0026439D">
      <w:pPr>
        <w:tabs>
          <w:tab w:val="num" w:pos="567"/>
          <w:tab w:val="num" w:pos="644"/>
          <w:tab w:val="num" w:pos="785"/>
        </w:tabs>
        <w:spacing w:after="120"/>
        <w:rPr>
          <w:rFonts w:ascii="Times New Roman" w:hAnsi="Times New Roman"/>
          <w:bCs/>
          <w:szCs w:val="20"/>
        </w:rPr>
      </w:pPr>
    </w:p>
    <w:p w:rsidR="0026439D" w:rsidRPr="00EF7EA8" w:rsidRDefault="0026439D" w:rsidP="0026439D">
      <w:pPr>
        <w:numPr>
          <w:ilvl w:val="0"/>
          <w:numId w:val="13"/>
        </w:numPr>
        <w:tabs>
          <w:tab w:val="num" w:pos="284"/>
          <w:tab w:val="num" w:pos="567"/>
          <w:tab w:val="num" w:pos="927"/>
        </w:tabs>
        <w:spacing w:after="120"/>
        <w:ind w:left="284" w:hanging="284"/>
        <w:rPr>
          <w:rFonts w:ascii="Times New Roman" w:hAnsi="Times New Roman"/>
          <w:color w:val="000000"/>
        </w:rPr>
      </w:pPr>
      <w:r w:rsidRPr="00EF7EA8">
        <w:rPr>
          <w:rFonts w:ascii="Times New Roman" w:hAnsi="Times New Roman"/>
          <w:color w:val="000000"/>
        </w:rPr>
        <w:t>Fourniture de services de paiement au sein de l’Espace économique européen</w:t>
      </w:r>
    </w:p>
    <w:p w:rsidR="0026439D" w:rsidRPr="00EF7EA8" w:rsidRDefault="0026439D" w:rsidP="0026439D">
      <w:pPr>
        <w:numPr>
          <w:ilvl w:val="0"/>
          <w:numId w:val="14"/>
        </w:numPr>
        <w:tabs>
          <w:tab w:val="num" w:pos="284"/>
          <w:tab w:val="num" w:pos="360"/>
          <w:tab w:val="num" w:pos="567"/>
          <w:tab w:val="num" w:pos="644"/>
          <w:tab w:val="num" w:pos="785"/>
          <w:tab w:val="num" w:pos="927"/>
        </w:tabs>
        <w:spacing w:after="120"/>
        <w:ind w:left="567" w:hanging="283"/>
        <w:rPr>
          <w:rFonts w:ascii="Times New Roman" w:hAnsi="Times New Roman"/>
          <w:szCs w:val="20"/>
        </w:rPr>
      </w:pPr>
      <w:r w:rsidRPr="00EF7EA8">
        <w:rPr>
          <w:rFonts w:ascii="Times New Roman" w:hAnsi="Times New Roman"/>
          <w:szCs w:val="20"/>
        </w:rPr>
        <w:t>Indiquer si la fourniture de services de paiement en libre prestation de services ou en libre établissement dans un autre État de l'Espace économique européen est envisagée.</w:t>
      </w:r>
    </w:p>
    <w:tbl>
      <w:tblPr>
        <w:tblW w:w="0" w:type="auto"/>
        <w:jc w:val="center"/>
        <w:tblLayout w:type="fixed"/>
        <w:tblLook w:val="01E0" w:firstRow="1" w:lastRow="1" w:firstColumn="1" w:lastColumn="1" w:noHBand="0" w:noVBand="0"/>
      </w:tblPr>
      <w:tblGrid>
        <w:gridCol w:w="1418"/>
        <w:gridCol w:w="1134"/>
        <w:gridCol w:w="1134"/>
        <w:gridCol w:w="1134"/>
      </w:tblGrid>
      <w:tr w:rsidR="0026439D" w:rsidRPr="00EF7EA8" w:rsidTr="0026439D">
        <w:trPr>
          <w:jc w:val="center"/>
        </w:trPr>
        <w:tc>
          <w:tcPr>
            <w:tcW w:w="1418" w:type="dxa"/>
            <w:vAlign w:val="center"/>
            <w:hideMark/>
          </w:tcPr>
          <w:p w:rsidR="0026439D" w:rsidRPr="00EF7EA8" w:rsidRDefault="0026439D">
            <w:pPr>
              <w:spacing w:before="120" w:after="120"/>
              <w:ind w:left="175"/>
              <w:rPr>
                <w:rFonts w:ascii="Times New Roman" w:hAnsi="Times New Roman"/>
                <w:szCs w:val="20"/>
              </w:rPr>
            </w:pPr>
            <w:r w:rsidRPr="00EF7EA8">
              <w:rPr>
                <w:rFonts w:ascii="Times New Roman" w:hAnsi="Times New Roman"/>
                <w:bCs/>
                <w:szCs w:val="20"/>
              </w:rPr>
              <w:t>Oui</w:t>
            </w:r>
            <w:r w:rsidRPr="00EF7EA8">
              <w:rPr>
                <w:rFonts w:ascii="Times New Roman" w:hAnsi="Times New Roman"/>
                <w:szCs w:val="20"/>
              </w:rPr>
              <w:t xml:space="preserve"> </w:t>
            </w:r>
          </w:p>
        </w:tc>
        <w:tc>
          <w:tcPr>
            <w:tcW w:w="1134" w:type="dxa"/>
            <w:vAlign w:val="center"/>
            <w:hideMark/>
          </w:tcPr>
          <w:p w:rsidR="0026439D" w:rsidRPr="00EF7EA8" w:rsidRDefault="001B3A4B">
            <w:pPr>
              <w:spacing w:before="120" w:after="120"/>
              <w:ind w:left="175"/>
              <w:rPr>
                <w:rFonts w:ascii="Times New Roman" w:hAnsi="Times New Roman"/>
                <w:szCs w:val="20"/>
              </w:rPr>
            </w:pPr>
            <w:r w:rsidRPr="00EF7EA8">
              <w:rPr>
                <w:rFonts w:ascii="Times New Roman" w:hAnsi="Times New Roman"/>
                <w:szCs w:val="20"/>
              </w:rPr>
              <w:fldChar w:fldCharType="begin">
                <w:ffData>
                  <w:name w:val="CaseACocher1"/>
                  <w:enabled/>
                  <w:calcOnExit w:val="0"/>
                  <w:checkBox>
                    <w:sizeAuto/>
                    <w:default w:val="0"/>
                  </w:checkBox>
                </w:ffData>
              </w:fldChar>
            </w:r>
            <w:r w:rsidR="0026439D" w:rsidRPr="00EF7EA8">
              <w:rPr>
                <w:rFonts w:ascii="Times New Roman" w:hAnsi="Times New Roman"/>
                <w:szCs w:val="20"/>
              </w:rPr>
              <w:instrText xml:space="preserve"> FORMCHECKBOX </w:instrText>
            </w:r>
            <w:r w:rsidR="006E7898">
              <w:rPr>
                <w:rFonts w:ascii="Times New Roman" w:hAnsi="Times New Roman"/>
                <w:szCs w:val="20"/>
              </w:rPr>
            </w:r>
            <w:r w:rsidR="006E7898">
              <w:rPr>
                <w:rFonts w:ascii="Times New Roman" w:hAnsi="Times New Roman"/>
                <w:szCs w:val="20"/>
              </w:rPr>
              <w:fldChar w:fldCharType="separate"/>
            </w:r>
            <w:r w:rsidRPr="00EF7EA8">
              <w:rPr>
                <w:rFonts w:ascii="Times New Roman" w:hAnsi="Times New Roman"/>
                <w:szCs w:val="20"/>
              </w:rPr>
              <w:fldChar w:fldCharType="end"/>
            </w:r>
          </w:p>
        </w:tc>
        <w:tc>
          <w:tcPr>
            <w:tcW w:w="1134" w:type="dxa"/>
            <w:vAlign w:val="center"/>
            <w:hideMark/>
          </w:tcPr>
          <w:p w:rsidR="0026439D" w:rsidRPr="00EF7EA8" w:rsidRDefault="0026439D">
            <w:pPr>
              <w:spacing w:before="120" w:after="120"/>
              <w:ind w:left="175"/>
              <w:rPr>
                <w:rFonts w:ascii="Times New Roman" w:hAnsi="Times New Roman"/>
                <w:szCs w:val="20"/>
              </w:rPr>
            </w:pPr>
            <w:r w:rsidRPr="00EF7EA8">
              <w:rPr>
                <w:rFonts w:ascii="Times New Roman" w:hAnsi="Times New Roman"/>
                <w:szCs w:val="20"/>
              </w:rPr>
              <w:t>Non</w:t>
            </w:r>
          </w:p>
        </w:tc>
        <w:tc>
          <w:tcPr>
            <w:tcW w:w="1134" w:type="dxa"/>
            <w:vAlign w:val="center"/>
            <w:hideMark/>
          </w:tcPr>
          <w:p w:rsidR="0026439D" w:rsidRPr="00EF7EA8" w:rsidRDefault="001B3A4B">
            <w:pPr>
              <w:spacing w:before="120" w:after="120"/>
              <w:ind w:left="175"/>
              <w:rPr>
                <w:rFonts w:ascii="Times New Roman" w:hAnsi="Times New Roman"/>
                <w:szCs w:val="20"/>
              </w:rPr>
            </w:pPr>
            <w:r w:rsidRPr="00EF7EA8">
              <w:rPr>
                <w:rFonts w:ascii="Times New Roman" w:hAnsi="Times New Roman"/>
                <w:szCs w:val="20"/>
              </w:rPr>
              <w:fldChar w:fldCharType="begin">
                <w:ffData>
                  <w:name w:val="CaseACocher1"/>
                  <w:enabled/>
                  <w:calcOnExit w:val="0"/>
                  <w:checkBox>
                    <w:sizeAuto/>
                    <w:default w:val="0"/>
                  </w:checkBox>
                </w:ffData>
              </w:fldChar>
            </w:r>
            <w:r w:rsidR="0026439D" w:rsidRPr="00EF7EA8">
              <w:rPr>
                <w:rFonts w:ascii="Times New Roman" w:hAnsi="Times New Roman"/>
                <w:szCs w:val="20"/>
              </w:rPr>
              <w:instrText xml:space="preserve"> FORMCHECKBOX </w:instrText>
            </w:r>
            <w:r w:rsidR="006E7898">
              <w:rPr>
                <w:rFonts w:ascii="Times New Roman" w:hAnsi="Times New Roman"/>
                <w:szCs w:val="20"/>
              </w:rPr>
            </w:r>
            <w:r w:rsidR="006E7898">
              <w:rPr>
                <w:rFonts w:ascii="Times New Roman" w:hAnsi="Times New Roman"/>
                <w:szCs w:val="20"/>
              </w:rPr>
              <w:fldChar w:fldCharType="separate"/>
            </w:r>
            <w:r w:rsidRPr="00EF7EA8">
              <w:rPr>
                <w:rFonts w:ascii="Times New Roman" w:hAnsi="Times New Roman"/>
                <w:szCs w:val="20"/>
              </w:rPr>
              <w:fldChar w:fldCharType="end"/>
            </w:r>
          </w:p>
        </w:tc>
      </w:tr>
    </w:tbl>
    <w:p w:rsidR="0026439D" w:rsidRPr="00EF7EA8" w:rsidRDefault="0026439D" w:rsidP="0026439D">
      <w:pPr>
        <w:rPr>
          <w:rFonts w:ascii="Times New Roman" w:hAnsi="Times New Roman"/>
          <w:szCs w:val="20"/>
        </w:rPr>
      </w:pPr>
      <w:r w:rsidRPr="00EF7EA8">
        <w:rPr>
          <w:rFonts w:ascii="Times New Roman" w:hAnsi="Times New Roman"/>
          <w:szCs w:val="20"/>
        </w:rPr>
        <w:t>Si oui, le requérant doit compléter le formulaire relatif à l’exercice d’activités dans un autre État de l’Espace économique européen.</w:t>
      </w:r>
    </w:p>
    <w:p w:rsidR="0026439D" w:rsidRPr="00EF7EA8" w:rsidRDefault="0026439D" w:rsidP="0026439D">
      <w:pPr>
        <w:rPr>
          <w:rFonts w:ascii="Times New Roman" w:hAnsi="Times New Roman"/>
          <w:szCs w:val="20"/>
        </w:rPr>
      </w:pPr>
    </w:p>
    <w:p w:rsidR="0026439D" w:rsidRPr="00EF7EA8" w:rsidRDefault="0026439D" w:rsidP="0026439D">
      <w:pPr>
        <w:numPr>
          <w:ilvl w:val="0"/>
          <w:numId w:val="14"/>
        </w:numPr>
        <w:tabs>
          <w:tab w:val="num" w:pos="284"/>
          <w:tab w:val="num" w:pos="360"/>
          <w:tab w:val="num" w:pos="567"/>
          <w:tab w:val="num" w:pos="644"/>
          <w:tab w:val="num" w:pos="785"/>
          <w:tab w:val="num" w:pos="927"/>
        </w:tabs>
        <w:spacing w:after="120"/>
        <w:ind w:left="567" w:hanging="283"/>
        <w:rPr>
          <w:rFonts w:ascii="Times New Roman" w:hAnsi="Times New Roman"/>
          <w:szCs w:val="20"/>
        </w:rPr>
      </w:pPr>
      <w:r w:rsidRPr="00EF7EA8">
        <w:rPr>
          <w:rFonts w:ascii="Times New Roman" w:hAnsi="Times New Roman"/>
          <w:szCs w:val="20"/>
        </w:rPr>
        <w:t>Indiquer si la fourniture de services de paiement dans un autre État de l’Espace économique européen par l’intermédiaire d’un agent est envisagée.</w:t>
      </w:r>
    </w:p>
    <w:tbl>
      <w:tblPr>
        <w:tblW w:w="0" w:type="auto"/>
        <w:jc w:val="center"/>
        <w:tblLayout w:type="fixed"/>
        <w:tblLook w:val="01E0" w:firstRow="1" w:lastRow="1" w:firstColumn="1" w:lastColumn="1" w:noHBand="0" w:noVBand="0"/>
      </w:tblPr>
      <w:tblGrid>
        <w:gridCol w:w="1418"/>
        <w:gridCol w:w="1134"/>
        <w:gridCol w:w="1134"/>
        <w:gridCol w:w="1134"/>
      </w:tblGrid>
      <w:tr w:rsidR="0026439D" w:rsidRPr="00EF7EA8" w:rsidTr="0026439D">
        <w:trPr>
          <w:jc w:val="center"/>
        </w:trPr>
        <w:tc>
          <w:tcPr>
            <w:tcW w:w="1418" w:type="dxa"/>
            <w:vAlign w:val="center"/>
            <w:hideMark/>
          </w:tcPr>
          <w:p w:rsidR="0026439D" w:rsidRPr="00EF7EA8" w:rsidRDefault="0026439D">
            <w:pPr>
              <w:spacing w:before="120" w:after="120"/>
              <w:ind w:left="175"/>
              <w:rPr>
                <w:rFonts w:ascii="Times New Roman" w:hAnsi="Times New Roman"/>
                <w:szCs w:val="20"/>
              </w:rPr>
            </w:pPr>
            <w:r w:rsidRPr="00EF7EA8">
              <w:rPr>
                <w:rFonts w:ascii="Times New Roman" w:hAnsi="Times New Roman"/>
                <w:bCs/>
                <w:szCs w:val="20"/>
              </w:rPr>
              <w:t>Oui</w:t>
            </w:r>
            <w:r w:rsidRPr="00EF7EA8">
              <w:rPr>
                <w:rFonts w:ascii="Times New Roman" w:hAnsi="Times New Roman"/>
                <w:szCs w:val="20"/>
              </w:rPr>
              <w:t xml:space="preserve"> </w:t>
            </w:r>
          </w:p>
        </w:tc>
        <w:tc>
          <w:tcPr>
            <w:tcW w:w="1134" w:type="dxa"/>
            <w:vAlign w:val="center"/>
            <w:hideMark/>
          </w:tcPr>
          <w:p w:rsidR="0026439D" w:rsidRPr="00EF7EA8" w:rsidRDefault="001B3A4B">
            <w:pPr>
              <w:spacing w:before="120" w:after="120"/>
              <w:ind w:left="175"/>
              <w:rPr>
                <w:rFonts w:ascii="Times New Roman" w:hAnsi="Times New Roman"/>
                <w:szCs w:val="20"/>
              </w:rPr>
            </w:pPr>
            <w:r w:rsidRPr="00EF7EA8">
              <w:rPr>
                <w:rFonts w:ascii="Times New Roman" w:hAnsi="Times New Roman"/>
                <w:szCs w:val="20"/>
              </w:rPr>
              <w:fldChar w:fldCharType="begin">
                <w:ffData>
                  <w:name w:val="CaseACocher1"/>
                  <w:enabled/>
                  <w:calcOnExit w:val="0"/>
                  <w:checkBox>
                    <w:sizeAuto/>
                    <w:default w:val="0"/>
                  </w:checkBox>
                </w:ffData>
              </w:fldChar>
            </w:r>
            <w:r w:rsidR="0026439D" w:rsidRPr="00EF7EA8">
              <w:rPr>
                <w:rFonts w:ascii="Times New Roman" w:hAnsi="Times New Roman"/>
                <w:szCs w:val="20"/>
              </w:rPr>
              <w:instrText xml:space="preserve"> FORMCHECKBOX </w:instrText>
            </w:r>
            <w:r w:rsidR="006E7898">
              <w:rPr>
                <w:rFonts w:ascii="Times New Roman" w:hAnsi="Times New Roman"/>
                <w:szCs w:val="20"/>
              </w:rPr>
            </w:r>
            <w:r w:rsidR="006E7898">
              <w:rPr>
                <w:rFonts w:ascii="Times New Roman" w:hAnsi="Times New Roman"/>
                <w:szCs w:val="20"/>
              </w:rPr>
              <w:fldChar w:fldCharType="separate"/>
            </w:r>
            <w:r w:rsidRPr="00EF7EA8">
              <w:rPr>
                <w:rFonts w:ascii="Times New Roman" w:hAnsi="Times New Roman"/>
                <w:szCs w:val="20"/>
              </w:rPr>
              <w:fldChar w:fldCharType="end"/>
            </w:r>
          </w:p>
        </w:tc>
        <w:tc>
          <w:tcPr>
            <w:tcW w:w="1134" w:type="dxa"/>
            <w:vAlign w:val="center"/>
            <w:hideMark/>
          </w:tcPr>
          <w:p w:rsidR="0026439D" w:rsidRPr="00EF7EA8" w:rsidRDefault="0026439D">
            <w:pPr>
              <w:spacing w:before="120" w:after="120"/>
              <w:ind w:left="175"/>
              <w:rPr>
                <w:rFonts w:ascii="Times New Roman" w:hAnsi="Times New Roman"/>
                <w:szCs w:val="20"/>
              </w:rPr>
            </w:pPr>
            <w:r w:rsidRPr="00EF7EA8">
              <w:rPr>
                <w:rFonts w:ascii="Times New Roman" w:hAnsi="Times New Roman"/>
                <w:szCs w:val="20"/>
              </w:rPr>
              <w:t>Non</w:t>
            </w:r>
          </w:p>
        </w:tc>
        <w:tc>
          <w:tcPr>
            <w:tcW w:w="1134" w:type="dxa"/>
            <w:vAlign w:val="center"/>
            <w:hideMark/>
          </w:tcPr>
          <w:p w:rsidR="0026439D" w:rsidRPr="00EF7EA8" w:rsidRDefault="001B3A4B">
            <w:pPr>
              <w:spacing w:before="120" w:after="120"/>
              <w:ind w:left="175"/>
              <w:rPr>
                <w:rFonts w:ascii="Times New Roman" w:hAnsi="Times New Roman"/>
                <w:szCs w:val="20"/>
              </w:rPr>
            </w:pPr>
            <w:r w:rsidRPr="00EF7EA8">
              <w:rPr>
                <w:rFonts w:ascii="Times New Roman" w:hAnsi="Times New Roman"/>
                <w:szCs w:val="20"/>
              </w:rPr>
              <w:fldChar w:fldCharType="begin">
                <w:ffData>
                  <w:name w:val="CaseACocher1"/>
                  <w:enabled/>
                  <w:calcOnExit w:val="0"/>
                  <w:checkBox>
                    <w:sizeAuto/>
                    <w:default w:val="0"/>
                  </w:checkBox>
                </w:ffData>
              </w:fldChar>
            </w:r>
            <w:r w:rsidR="0026439D" w:rsidRPr="00EF7EA8">
              <w:rPr>
                <w:rFonts w:ascii="Times New Roman" w:hAnsi="Times New Roman"/>
                <w:szCs w:val="20"/>
              </w:rPr>
              <w:instrText xml:space="preserve"> FORMCHECKBOX </w:instrText>
            </w:r>
            <w:r w:rsidR="006E7898">
              <w:rPr>
                <w:rFonts w:ascii="Times New Roman" w:hAnsi="Times New Roman"/>
                <w:szCs w:val="20"/>
              </w:rPr>
            </w:r>
            <w:r w:rsidR="006E7898">
              <w:rPr>
                <w:rFonts w:ascii="Times New Roman" w:hAnsi="Times New Roman"/>
                <w:szCs w:val="20"/>
              </w:rPr>
              <w:fldChar w:fldCharType="separate"/>
            </w:r>
            <w:r w:rsidRPr="00EF7EA8">
              <w:rPr>
                <w:rFonts w:ascii="Times New Roman" w:hAnsi="Times New Roman"/>
                <w:szCs w:val="20"/>
              </w:rPr>
              <w:fldChar w:fldCharType="end"/>
            </w:r>
          </w:p>
        </w:tc>
      </w:tr>
    </w:tbl>
    <w:p w:rsidR="004D25B3" w:rsidRPr="00EF7EA8" w:rsidRDefault="004D25B3" w:rsidP="004D25B3">
      <w:pPr>
        <w:rPr>
          <w:rFonts w:ascii="Times New Roman" w:hAnsi="Times New Roman"/>
          <w:szCs w:val="20"/>
        </w:rPr>
      </w:pPr>
      <w:r w:rsidRPr="00EF7EA8">
        <w:rPr>
          <w:rFonts w:ascii="Times New Roman" w:hAnsi="Times New Roman"/>
          <w:szCs w:val="20"/>
        </w:rPr>
        <w:t>Dans l’affirmative, et selon le lieu d’implantation de l’agent :</w:t>
      </w:r>
    </w:p>
    <w:p w:rsidR="004D25B3" w:rsidRPr="00EF7EA8" w:rsidRDefault="004D25B3" w:rsidP="004D25B3">
      <w:pPr>
        <w:numPr>
          <w:ilvl w:val="1"/>
          <w:numId w:val="14"/>
        </w:numPr>
        <w:rPr>
          <w:rFonts w:ascii="Times New Roman" w:hAnsi="Times New Roman"/>
          <w:szCs w:val="20"/>
        </w:rPr>
      </w:pPr>
      <w:r w:rsidRPr="00EF7EA8">
        <w:rPr>
          <w:rFonts w:ascii="Times New Roman" w:hAnsi="Times New Roman"/>
          <w:szCs w:val="20"/>
        </w:rPr>
        <w:t>L’agent est implanté dans l’État où il doit exercer son activité : le requérant doit compléter le formulaire intitulé « Notification d’utilisation d’un agent aux fins de fournir des services de paiement dans un autre État membre de l’Union européenne ou dans un autre État partie à l’accord sur l’EEE » ;</w:t>
      </w:r>
    </w:p>
    <w:p w:rsidR="004D25B3" w:rsidRPr="00EF7EA8" w:rsidRDefault="004D25B3" w:rsidP="004D25B3">
      <w:pPr>
        <w:numPr>
          <w:ilvl w:val="1"/>
          <w:numId w:val="14"/>
        </w:numPr>
        <w:rPr>
          <w:rFonts w:ascii="Times New Roman" w:hAnsi="Times New Roman"/>
          <w:szCs w:val="20"/>
        </w:rPr>
      </w:pPr>
      <w:r w:rsidRPr="00EF7EA8">
        <w:rPr>
          <w:rFonts w:ascii="Times New Roman" w:hAnsi="Times New Roman"/>
          <w:szCs w:val="20"/>
        </w:rPr>
        <w:t xml:space="preserve">L’agent est implanté en France : le requérant doit compléter le formulaire de déclaration d’un agent pour l’exercice de services de paiement ainsi que le formulaire intitulé « Notification d’exercice d’activité dans un autre </w:t>
      </w:r>
      <w:r w:rsidR="007827B6" w:rsidRPr="00EF7EA8">
        <w:rPr>
          <w:rFonts w:ascii="Times New Roman" w:hAnsi="Times New Roman"/>
          <w:szCs w:val="20"/>
        </w:rPr>
        <w:t>État</w:t>
      </w:r>
      <w:r w:rsidRPr="00EF7EA8">
        <w:rPr>
          <w:rFonts w:ascii="Times New Roman" w:hAnsi="Times New Roman"/>
          <w:szCs w:val="20"/>
        </w:rPr>
        <w:t xml:space="preserve"> de l’Espace économique européen – formulaire de libre prestation de services </w:t>
      </w:r>
      <w:r w:rsidR="007827B6" w:rsidRPr="00EF7EA8">
        <w:rPr>
          <w:rFonts w:ascii="Times New Roman" w:hAnsi="Times New Roman"/>
          <w:szCs w:val="20"/>
        </w:rPr>
        <w:t>».</w:t>
      </w:r>
    </w:p>
    <w:p w:rsidR="004D25B3" w:rsidRPr="00EF7EA8" w:rsidRDefault="004D25B3" w:rsidP="007827B6">
      <w:pPr>
        <w:rPr>
          <w:rFonts w:ascii="Times New Roman" w:hAnsi="Times New Roman"/>
          <w:szCs w:val="20"/>
          <w:highlight w:val="yellow"/>
        </w:rPr>
      </w:pPr>
    </w:p>
    <w:p w:rsidR="0026439D" w:rsidRPr="00EF7EA8" w:rsidRDefault="0026439D" w:rsidP="0026439D">
      <w:pPr>
        <w:rPr>
          <w:rFonts w:ascii="Times New Roman" w:hAnsi="Times New Roman"/>
          <w:color w:val="000000"/>
        </w:rPr>
      </w:pPr>
    </w:p>
    <w:p w:rsidR="0026439D" w:rsidRPr="00EF7EA8" w:rsidRDefault="0026439D" w:rsidP="0026439D">
      <w:pPr>
        <w:rPr>
          <w:rFonts w:ascii="Times New Roman" w:hAnsi="Times New Roman"/>
          <w:color w:val="000000"/>
        </w:rPr>
      </w:pPr>
    </w:p>
    <w:p w:rsidR="0026439D" w:rsidRPr="00EF7EA8" w:rsidRDefault="0026439D" w:rsidP="0026439D">
      <w:pPr>
        <w:numPr>
          <w:ilvl w:val="0"/>
          <w:numId w:val="12"/>
        </w:numPr>
        <w:rPr>
          <w:rFonts w:ascii="Times New Roman" w:hAnsi="Times New Roman"/>
          <w:b/>
          <w:bCs/>
          <w:smallCaps/>
          <w:color w:val="4F81BD"/>
          <w:szCs w:val="20"/>
          <w:u w:val="single"/>
        </w:rPr>
      </w:pPr>
      <w:r w:rsidRPr="00EF7EA8">
        <w:rPr>
          <w:rFonts w:ascii="Times New Roman" w:hAnsi="Times New Roman"/>
          <w:b/>
          <w:bCs/>
          <w:smallCaps/>
          <w:color w:val="4F81BD"/>
          <w:szCs w:val="20"/>
          <w:u w:val="single"/>
        </w:rPr>
        <w:t>Éléments de gestion et de contrôle de l’établissement</w:t>
      </w:r>
    </w:p>
    <w:p w:rsidR="0026439D" w:rsidRPr="00EF7EA8" w:rsidRDefault="0026439D" w:rsidP="0026439D">
      <w:pPr>
        <w:tabs>
          <w:tab w:val="num" w:pos="567"/>
        </w:tabs>
        <w:rPr>
          <w:rFonts w:ascii="Times New Roman" w:hAnsi="Times New Roman"/>
          <w:color w:val="000000"/>
        </w:rPr>
      </w:pPr>
    </w:p>
    <w:p w:rsidR="00FE3B53" w:rsidRPr="00EF7EA8" w:rsidRDefault="00FE3B53" w:rsidP="00FE3B53">
      <w:pPr>
        <w:tabs>
          <w:tab w:val="num" w:pos="927"/>
        </w:tabs>
        <w:spacing w:after="120"/>
        <w:ind w:left="284"/>
        <w:rPr>
          <w:rFonts w:ascii="Times New Roman" w:hAnsi="Times New Roman"/>
          <w:b/>
          <w:bCs/>
          <w:color w:val="C0504D"/>
          <w:szCs w:val="20"/>
          <w:u w:val="single"/>
        </w:rPr>
      </w:pPr>
      <w:r w:rsidRPr="00EF7EA8">
        <w:rPr>
          <w:rFonts w:ascii="Times New Roman" w:hAnsi="Times New Roman"/>
          <w:b/>
          <w:bCs/>
          <w:color w:val="C0504D"/>
          <w:szCs w:val="20"/>
          <w:u w:val="single"/>
        </w:rPr>
        <w:t>Bilans et comptes de résultat prévisionnels sur 3 années pleines (l’année en cours et les 3 années à venir)</w:t>
      </w:r>
    </w:p>
    <w:p w:rsidR="00FE3B53" w:rsidRPr="00EF7EA8" w:rsidRDefault="00FE3B53" w:rsidP="00FE3B53">
      <w:pPr>
        <w:numPr>
          <w:ilvl w:val="0"/>
          <w:numId w:val="13"/>
        </w:numPr>
        <w:tabs>
          <w:tab w:val="num" w:pos="284"/>
          <w:tab w:val="num" w:pos="927"/>
        </w:tabs>
        <w:spacing w:after="120"/>
        <w:ind w:left="284" w:hanging="284"/>
        <w:rPr>
          <w:rFonts w:ascii="Times New Roman" w:hAnsi="Times New Roman"/>
          <w:bCs/>
          <w:szCs w:val="20"/>
        </w:rPr>
      </w:pPr>
      <w:r w:rsidRPr="00EF7EA8">
        <w:rPr>
          <w:rFonts w:ascii="Times New Roman" w:hAnsi="Times New Roman"/>
          <w:szCs w:val="20"/>
        </w:rPr>
        <w:t>Fourni</w:t>
      </w:r>
      <w:r w:rsidR="003A5672" w:rsidRPr="00EF7EA8">
        <w:rPr>
          <w:rFonts w:ascii="Times New Roman" w:hAnsi="Times New Roman"/>
          <w:szCs w:val="20"/>
        </w:rPr>
        <w:t>r</w:t>
      </w:r>
      <w:r w:rsidRPr="00EF7EA8">
        <w:rPr>
          <w:rFonts w:ascii="Times New Roman" w:hAnsi="Times New Roman"/>
          <w:szCs w:val="20"/>
        </w:rPr>
        <w:t xml:space="preserve"> les bilans et comptes de résultat sur 3 années pleines en isolant la </w:t>
      </w:r>
      <w:r w:rsidR="003A5672" w:rsidRPr="00EF7EA8">
        <w:rPr>
          <w:rFonts w:ascii="Times New Roman" w:hAnsi="Times New Roman"/>
          <w:szCs w:val="20"/>
        </w:rPr>
        <w:t>contribution aux résultats de la fourniture des services de paiement</w:t>
      </w:r>
      <w:r w:rsidR="00BD4B59" w:rsidRPr="00EF7EA8">
        <w:rPr>
          <w:rFonts w:ascii="Times New Roman" w:hAnsi="Times New Roman"/>
          <w:szCs w:val="20"/>
        </w:rPr>
        <w:t xml:space="preserve"> </w:t>
      </w:r>
      <w:r w:rsidR="00E97E95" w:rsidRPr="00EF7EA8">
        <w:rPr>
          <w:rFonts w:ascii="Times New Roman" w:hAnsi="Times New Roman"/>
          <w:szCs w:val="20"/>
        </w:rPr>
        <w:t>ou des services connexes</w:t>
      </w:r>
      <w:r w:rsidR="00211284" w:rsidRPr="00EF7EA8">
        <w:rPr>
          <w:rFonts w:ascii="Times New Roman" w:hAnsi="Times New Roman"/>
          <w:szCs w:val="20"/>
        </w:rPr>
        <w:t>.</w:t>
      </w:r>
    </w:p>
    <w:p w:rsidR="00FE3B53" w:rsidRPr="00EF7EA8" w:rsidRDefault="001B3A4B" w:rsidP="00FE3B53">
      <w:pPr>
        <w:tabs>
          <w:tab w:val="num" w:pos="927"/>
        </w:tabs>
        <w:ind w:left="284"/>
        <w:rPr>
          <w:rFonts w:ascii="Times New Roman" w:hAnsi="Times New Roman"/>
          <w:color w:val="002060"/>
          <w:szCs w:val="20"/>
        </w:rPr>
      </w:pPr>
      <w:r w:rsidRPr="00EF7EA8">
        <w:rPr>
          <w:rFonts w:ascii="Times New Roman" w:hAnsi="Times New Roman"/>
          <w:color w:val="002060"/>
          <w:szCs w:val="20"/>
        </w:rPr>
        <w:fldChar w:fldCharType="begin">
          <w:ffData>
            <w:name w:val="Texte170"/>
            <w:enabled/>
            <w:calcOnExit w:val="0"/>
            <w:textInput/>
          </w:ffData>
        </w:fldChar>
      </w:r>
      <w:r w:rsidR="00FE3B53" w:rsidRPr="00EF7EA8">
        <w:rPr>
          <w:rFonts w:ascii="Times New Roman" w:hAnsi="Times New Roman"/>
          <w:color w:val="002060"/>
          <w:szCs w:val="20"/>
        </w:rPr>
        <w:instrText xml:space="preserve"> FORMTEXT </w:instrText>
      </w:r>
      <w:r w:rsidRPr="00EF7EA8">
        <w:rPr>
          <w:rFonts w:ascii="Times New Roman" w:hAnsi="Times New Roman"/>
          <w:color w:val="002060"/>
          <w:szCs w:val="20"/>
        </w:rPr>
      </w:r>
      <w:r w:rsidRPr="00EF7EA8">
        <w:rPr>
          <w:rFonts w:ascii="Times New Roman" w:hAnsi="Times New Roman"/>
          <w:color w:val="002060"/>
          <w:szCs w:val="20"/>
        </w:rPr>
        <w:fldChar w:fldCharType="separate"/>
      </w:r>
      <w:r w:rsidR="00FE3B53" w:rsidRPr="00EF7EA8">
        <w:rPr>
          <w:rFonts w:ascii="Times New Roman"/>
          <w:noProof/>
          <w:color w:val="002060"/>
          <w:szCs w:val="20"/>
        </w:rPr>
        <w:t> </w:t>
      </w:r>
      <w:r w:rsidR="00FE3B53" w:rsidRPr="00EF7EA8">
        <w:rPr>
          <w:rFonts w:ascii="Times New Roman"/>
          <w:noProof/>
          <w:color w:val="002060"/>
          <w:szCs w:val="20"/>
        </w:rPr>
        <w:t> </w:t>
      </w:r>
      <w:r w:rsidR="00FE3B53" w:rsidRPr="00EF7EA8">
        <w:rPr>
          <w:rFonts w:ascii="Times New Roman"/>
          <w:noProof/>
          <w:color w:val="002060"/>
          <w:szCs w:val="20"/>
        </w:rPr>
        <w:t> </w:t>
      </w:r>
      <w:r w:rsidR="00FE3B53" w:rsidRPr="00EF7EA8">
        <w:rPr>
          <w:rFonts w:ascii="Times New Roman"/>
          <w:noProof/>
          <w:color w:val="002060"/>
          <w:szCs w:val="20"/>
        </w:rPr>
        <w:t> </w:t>
      </w:r>
      <w:r w:rsidR="00FE3B53" w:rsidRPr="00EF7EA8">
        <w:rPr>
          <w:rFonts w:ascii="Times New Roman"/>
          <w:noProof/>
          <w:color w:val="002060"/>
          <w:szCs w:val="20"/>
        </w:rPr>
        <w:t> </w:t>
      </w:r>
      <w:r w:rsidRPr="00EF7EA8">
        <w:rPr>
          <w:rFonts w:ascii="Times New Roman" w:hAnsi="Times New Roman"/>
        </w:rPr>
        <w:fldChar w:fldCharType="end"/>
      </w:r>
    </w:p>
    <w:p w:rsidR="00FE3B53" w:rsidRPr="00EF7EA8" w:rsidRDefault="00FE3B53" w:rsidP="00FE3B53">
      <w:pPr>
        <w:tabs>
          <w:tab w:val="num" w:pos="927"/>
        </w:tabs>
        <w:spacing w:after="120"/>
        <w:ind w:left="284"/>
        <w:rPr>
          <w:rFonts w:ascii="Times New Roman" w:hAnsi="Times New Roman"/>
          <w:color w:val="002060"/>
          <w:szCs w:val="20"/>
        </w:rPr>
      </w:pPr>
    </w:p>
    <w:p w:rsidR="0026439D" w:rsidRPr="00EF7EA8" w:rsidRDefault="0026439D" w:rsidP="0026439D">
      <w:pPr>
        <w:tabs>
          <w:tab w:val="num" w:pos="567"/>
        </w:tabs>
        <w:rPr>
          <w:rFonts w:ascii="Times New Roman" w:hAnsi="Times New Roman"/>
          <w:color w:val="000000"/>
        </w:rPr>
      </w:pPr>
    </w:p>
    <w:p w:rsidR="0026439D" w:rsidRPr="00EF7EA8" w:rsidRDefault="0026439D" w:rsidP="0026439D">
      <w:pPr>
        <w:tabs>
          <w:tab w:val="num" w:pos="927"/>
        </w:tabs>
        <w:spacing w:after="120"/>
        <w:ind w:left="284"/>
        <w:rPr>
          <w:rFonts w:ascii="Times New Roman" w:hAnsi="Times New Roman"/>
          <w:color w:val="002060"/>
          <w:szCs w:val="20"/>
        </w:rPr>
      </w:pPr>
      <w:r w:rsidRPr="00EF7EA8">
        <w:rPr>
          <w:rFonts w:ascii="Times New Roman" w:hAnsi="Times New Roman"/>
          <w:b/>
          <w:bCs/>
          <w:color w:val="C0504D"/>
          <w:szCs w:val="20"/>
          <w:u w:val="single"/>
        </w:rPr>
        <w:t>États prévisionnels des exigences en fonds propres requises pour la fourniture des services de paiement</w:t>
      </w:r>
      <w:r w:rsidR="00E97E95" w:rsidRPr="00EF7EA8">
        <w:rPr>
          <w:rFonts w:ascii="Times New Roman" w:hAnsi="Times New Roman"/>
          <w:b/>
          <w:bCs/>
          <w:color w:val="C0504D"/>
          <w:szCs w:val="20"/>
          <w:u w:val="single"/>
        </w:rPr>
        <w:t xml:space="preserve"> ou </w:t>
      </w:r>
      <w:r w:rsidR="00430E6C" w:rsidRPr="00EF7EA8">
        <w:rPr>
          <w:rFonts w:ascii="Times New Roman" w:hAnsi="Times New Roman"/>
          <w:b/>
          <w:bCs/>
          <w:color w:val="C0504D"/>
          <w:szCs w:val="20"/>
          <w:u w:val="single"/>
        </w:rPr>
        <w:t>au titre des opérations de crédit</w:t>
      </w:r>
    </w:p>
    <w:p w:rsidR="0026439D" w:rsidRPr="00EF7EA8" w:rsidRDefault="0026439D" w:rsidP="0026439D">
      <w:pPr>
        <w:numPr>
          <w:ilvl w:val="0"/>
          <w:numId w:val="13"/>
        </w:numPr>
        <w:tabs>
          <w:tab w:val="num" w:pos="284"/>
          <w:tab w:val="num" w:pos="927"/>
        </w:tabs>
        <w:spacing w:after="120"/>
        <w:ind w:left="284" w:hanging="284"/>
        <w:rPr>
          <w:rFonts w:ascii="Times New Roman" w:hAnsi="Times New Roman"/>
          <w:szCs w:val="20"/>
        </w:rPr>
      </w:pPr>
      <w:r w:rsidRPr="00EF7EA8">
        <w:rPr>
          <w:rFonts w:ascii="Times New Roman" w:hAnsi="Times New Roman"/>
          <w:szCs w:val="20"/>
        </w:rPr>
        <w:t xml:space="preserve">Indiquer la méthode de calcul des exigences de fonds propres retenue par l’établissement (méthode A, B ou C en application des articles 29 à 31 de l’arrêté du 29 octobre 2009 portant sur la règlementation prudentielle des établissements de paiement) </w:t>
      </w:r>
      <w:r w:rsidRPr="00EF7EA8">
        <w:rPr>
          <w:rFonts w:ascii="Times New Roman" w:hAnsi="Times New Roman"/>
          <w:i/>
          <w:sz w:val="16"/>
          <w:szCs w:val="16"/>
        </w:rPr>
        <w:t>(articles 48 de l’arrêté du 2 mai 2013 portant sur la réglementation prudentielle des établissements de monnaie électronique )</w:t>
      </w:r>
      <w:r w:rsidRPr="00EF7EA8">
        <w:rPr>
          <w:rFonts w:ascii="Times New Roman" w:hAnsi="Times New Roman"/>
          <w:szCs w:val="20"/>
        </w:rPr>
        <w:t xml:space="preserve"> en précisant les motifs de ce choix, notamment l’adaptation aux risques liés aux activités exercées.</w:t>
      </w:r>
    </w:p>
    <w:p w:rsidR="0026439D" w:rsidRPr="00EF7EA8" w:rsidRDefault="001B3A4B" w:rsidP="0026439D">
      <w:pPr>
        <w:tabs>
          <w:tab w:val="num" w:pos="927"/>
        </w:tabs>
        <w:spacing w:after="120"/>
        <w:ind w:left="284"/>
        <w:rPr>
          <w:rFonts w:ascii="Times New Roman" w:hAnsi="Times New Roman"/>
          <w:color w:val="002060"/>
          <w:szCs w:val="20"/>
        </w:rPr>
      </w:pPr>
      <w:r w:rsidRPr="00EF7EA8">
        <w:rPr>
          <w:rFonts w:ascii="Times New Roman" w:hAnsi="Times New Roman"/>
          <w:color w:val="002060"/>
          <w:szCs w:val="20"/>
        </w:rPr>
        <w:fldChar w:fldCharType="begin">
          <w:ffData>
            <w:name w:val="Texte168"/>
            <w:enabled/>
            <w:calcOnExit w:val="0"/>
            <w:textInput/>
          </w:ffData>
        </w:fldChar>
      </w:r>
      <w:bookmarkStart w:id="3" w:name="Texte168"/>
      <w:r w:rsidR="0026439D" w:rsidRPr="00EF7EA8">
        <w:rPr>
          <w:rFonts w:ascii="Times New Roman" w:hAnsi="Times New Roman"/>
          <w:color w:val="002060"/>
          <w:szCs w:val="20"/>
        </w:rPr>
        <w:instrText xml:space="preserve"> FORMTEXT </w:instrText>
      </w:r>
      <w:r w:rsidRPr="00EF7EA8">
        <w:rPr>
          <w:rFonts w:ascii="Times New Roman" w:hAnsi="Times New Roman"/>
          <w:color w:val="002060"/>
          <w:szCs w:val="20"/>
        </w:rPr>
      </w:r>
      <w:r w:rsidRPr="00EF7EA8">
        <w:rPr>
          <w:rFonts w:ascii="Times New Roman" w:hAnsi="Times New Roman"/>
          <w:color w:val="002060"/>
          <w:szCs w:val="20"/>
        </w:rPr>
        <w:fldChar w:fldCharType="separate"/>
      </w:r>
      <w:r w:rsidR="001163D3" w:rsidRPr="00EF7EA8">
        <w:rPr>
          <w:rFonts w:ascii="Times New Roman"/>
          <w:noProof/>
          <w:color w:val="002060"/>
          <w:szCs w:val="20"/>
        </w:rPr>
        <w:t> </w:t>
      </w:r>
      <w:r w:rsidR="001163D3" w:rsidRPr="00EF7EA8">
        <w:rPr>
          <w:rFonts w:ascii="Times New Roman"/>
          <w:noProof/>
          <w:color w:val="002060"/>
          <w:szCs w:val="20"/>
        </w:rPr>
        <w:t> </w:t>
      </w:r>
      <w:r w:rsidR="001163D3" w:rsidRPr="00EF7EA8">
        <w:rPr>
          <w:rFonts w:ascii="Times New Roman"/>
          <w:noProof/>
          <w:color w:val="002060"/>
          <w:szCs w:val="20"/>
        </w:rPr>
        <w:t> </w:t>
      </w:r>
      <w:r w:rsidR="001163D3" w:rsidRPr="00EF7EA8">
        <w:rPr>
          <w:rFonts w:ascii="Times New Roman"/>
          <w:noProof/>
          <w:color w:val="002060"/>
          <w:szCs w:val="20"/>
        </w:rPr>
        <w:t> </w:t>
      </w:r>
      <w:r w:rsidR="001163D3" w:rsidRPr="00EF7EA8">
        <w:rPr>
          <w:rFonts w:ascii="Times New Roman"/>
          <w:noProof/>
          <w:color w:val="002060"/>
          <w:szCs w:val="20"/>
        </w:rPr>
        <w:t> </w:t>
      </w:r>
      <w:r w:rsidRPr="00EF7EA8">
        <w:rPr>
          <w:rFonts w:ascii="Times New Roman" w:hAnsi="Times New Roman"/>
        </w:rPr>
        <w:fldChar w:fldCharType="end"/>
      </w:r>
      <w:bookmarkEnd w:id="3"/>
    </w:p>
    <w:p w:rsidR="0026439D" w:rsidRPr="00EF7EA8" w:rsidRDefault="003A5672" w:rsidP="0026439D">
      <w:pPr>
        <w:numPr>
          <w:ilvl w:val="0"/>
          <w:numId w:val="13"/>
        </w:numPr>
        <w:tabs>
          <w:tab w:val="num" w:pos="284"/>
          <w:tab w:val="num" w:pos="927"/>
        </w:tabs>
        <w:spacing w:after="120"/>
        <w:ind w:left="284" w:hanging="284"/>
        <w:rPr>
          <w:rFonts w:ascii="Times New Roman" w:hAnsi="Times New Roman"/>
          <w:szCs w:val="20"/>
        </w:rPr>
      </w:pPr>
      <w:r w:rsidRPr="00EF7EA8">
        <w:rPr>
          <w:rFonts w:ascii="Times New Roman" w:hAnsi="Times New Roman"/>
          <w:szCs w:val="20"/>
        </w:rPr>
        <w:t>F</w:t>
      </w:r>
      <w:r w:rsidR="0026439D" w:rsidRPr="00EF7EA8">
        <w:rPr>
          <w:rFonts w:ascii="Times New Roman" w:hAnsi="Times New Roman"/>
          <w:szCs w:val="20"/>
        </w:rPr>
        <w:t xml:space="preserve">ournir une projection de l’évolution des exigences en fonds propres sur trois </w:t>
      </w:r>
      <w:r w:rsidR="000A2BBF" w:rsidRPr="00EF7EA8">
        <w:rPr>
          <w:rFonts w:ascii="Times New Roman" w:hAnsi="Times New Roman"/>
          <w:szCs w:val="20"/>
        </w:rPr>
        <w:t xml:space="preserve">années pleines </w:t>
      </w:r>
      <w:r w:rsidR="0026439D" w:rsidRPr="00EF7EA8">
        <w:rPr>
          <w:rFonts w:ascii="Times New Roman" w:hAnsi="Times New Roman"/>
          <w:szCs w:val="20"/>
        </w:rPr>
        <w:t>en application de la méthode de calcul retenue par l’établissement</w:t>
      </w:r>
      <w:r w:rsidRPr="00EF7EA8">
        <w:rPr>
          <w:rFonts w:ascii="Times New Roman" w:hAnsi="Times New Roman"/>
          <w:szCs w:val="20"/>
        </w:rPr>
        <w:t xml:space="preserve">. Cette projection doit inclure les exigences en fonds propres au titre de la monnaie électronique, </w:t>
      </w:r>
      <w:r w:rsidR="000216E5" w:rsidRPr="00EF7EA8">
        <w:rPr>
          <w:rFonts w:ascii="Times New Roman" w:hAnsi="Times New Roman"/>
          <w:szCs w:val="20"/>
        </w:rPr>
        <w:t>les exigences en fonds propre relatives à la fourniture de services de paiement ainsi que</w:t>
      </w:r>
      <w:r w:rsidR="0026439D" w:rsidRPr="00EF7EA8">
        <w:rPr>
          <w:rFonts w:ascii="Times New Roman" w:hAnsi="Times New Roman"/>
          <w:szCs w:val="20"/>
        </w:rPr>
        <w:t>, le cas échéant, les montants des fonds propres relatifs aux opérations de crédit calculés conformément aux dispositions dudit arrêté.</w:t>
      </w:r>
    </w:p>
    <w:p w:rsidR="0026439D" w:rsidRPr="00EF7EA8" w:rsidRDefault="001B3A4B" w:rsidP="0026439D">
      <w:pPr>
        <w:tabs>
          <w:tab w:val="num" w:pos="927"/>
        </w:tabs>
        <w:spacing w:after="120"/>
        <w:ind w:left="284"/>
        <w:rPr>
          <w:rFonts w:ascii="Times New Roman" w:hAnsi="Times New Roman"/>
          <w:color w:val="002060"/>
          <w:szCs w:val="20"/>
        </w:rPr>
      </w:pPr>
      <w:r w:rsidRPr="00EF7EA8">
        <w:rPr>
          <w:rFonts w:ascii="Times New Roman" w:hAnsi="Times New Roman"/>
          <w:color w:val="002060"/>
          <w:szCs w:val="20"/>
        </w:rPr>
        <w:fldChar w:fldCharType="begin">
          <w:ffData>
            <w:name w:val="Texte169"/>
            <w:enabled/>
            <w:calcOnExit w:val="0"/>
            <w:textInput/>
          </w:ffData>
        </w:fldChar>
      </w:r>
      <w:bookmarkStart w:id="4" w:name="Texte169"/>
      <w:r w:rsidR="0026439D" w:rsidRPr="00EF7EA8">
        <w:rPr>
          <w:rFonts w:ascii="Times New Roman" w:hAnsi="Times New Roman"/>
          <w:color w:val="002060"/>
          <w:szCs w:val="20"/>
        </w:rPr>
        <w:instrText xml:space="preserve"> FORMTEXT </w:instrText>
      </w:r>
      <w:r w:rsidRPr="00EF7EA8">
        <w:rPr>
          <w:rFonts w:ascii="Times New Roman" w:hAnsi="Times New Roman"/>
          <w:color w:val="002060"/>
          <w:szCs w:val="20"/>
        </w:rPr>
      </w:r>
      <w:r w:rsidRPr="00EF7EA8">
        <w:rPr>
          <w:rFonts w:ascii="Times New Roman" w:hAnsi="Times New Roman"/>
          <w:color w:val="002060"/>
          <w:szCs w:val="20"/>
        </w:rPr>
        <w:fldChar w:fldCharType="separate"/>
      </w:r>
      <w:r w:rsidR="001163D3" w:rsidRPr="00EF7EA8">
        <w:rPr>
          <w:rFonts w:ascii="Times New Roman"/>
          <w:noProof/>
          <w:color w:val="002060"/>
          <w:szCs w:val="20"/>
        </w:rPr>
        <w:t> </w:t>
      </w:r>
      <w:r w:rsidR="001163D3" w:rsidRPr="00EF7EA8">
        <w:rPr>
          <w:rFonts w:ascii="Times New Roman"/>
          <w:noProof/>
          <w:color w:val="002060"/>
          <w:szCs w:val="20"/>
        </w:rPr>
        <w:t> </w:t>
      </w:r>
      <w:r w:rsidR="001163D3" w:rsidRPr="00EF7EA8">
        <w:rPr>
          <w:rFonts w:ascii="Times New Roman"/>
          <w:noProof/>
          <w:color w:val="002060"/>
          <w:szCs w:val="20"/>
        </w:rPr>
        <w:t> </w:t>
      </w:r>
      <w:r w:rsidR="001163D3" w:rsidRPr="00EF7EA8">
        <w:rPr>
          <w:rFonts w:ascii="Times New Roman"/>
          <w:noProof/>
          <w:color w:val="002060"/>
          <w:szCs w:val="20"/>
        </w:rPr>
        <w:t> </w:t>
      </w:r>
      <w:r w:rsidR="001163D3" w:rsidRPr="00EF7EA8">
        <w:rPr>
          <w:rFonts w:ascii="Times New Roman"/>
          <w:noProof/>
          <w:color w:val="002060"/>
          <w:szCs w:val="20"/>
        </w:rPr>
        <w:t> </w:t>
      </w:r>
      <w:r w:rsidRPr="00EF7EA8">
        <w:rPr>
          <w:rFonts w:ascii="Times New Roman" w:hAnsi="Times New Roman"/>
        </w:rPr>
        <w:fldChar w:fldCharType="end"/>
      </w:r>
      <w:bookmarkEnd w:id="4"/>
    </w:p>
    <w:p w:rsidR="0026439D" w:rsidRPr="00EF7EA8" w:rsidRDefault="0026439D" w:rsidP="0026439D">
      <w:pPr>
        <w:numPr>
          <w:ilvl w:val="0"/>
          <w:numId w:val="13"/>
        </w:numPr>
        <w:tabs>
          <w:tab w:val="num" w:pos="284"/>
          <w:tab w:val="num" w:pos="927"/>
        </w:tabs>
        <w:spacing w:after="120"/>
        <w:ind w:left="284" w:hanging="284"/>
        <w:rPr>
          <w:rFonts w:ascii="Times New Roman" w:hAnsi="Times New Roman"/>
          <w:bCs/>
          <w:szCs w:val="20"/>
        </w:rPr>
      </w:pPr>
      <w:r w:rsidRPr="00EF7EA8">
        <w:rPr>
          <w:rFonts w:ascii="Times New Roman" w:hAnsi="Times New Roman"/>
          <w:szCs w:val="20"/>
        </w:rPr>
        <w:t xml:space="preserve">Fournir, en projection sur </w:t>
      </w:r>
      <w:r w:rsidR="000A2BBF" w:rsidRPr="00EF7EA8">
        <w:rPr>
          <w:rFonts w:ascii="Times New Roman" w:hAnsi="Times New Roman"/>
          <w:szCs w:val="20"/>
        </w:rPr>
        <w:t>trois années pleines</w:t>
      </w:r>
      <w:r w:rsidRPr="00EF7EA8">
        <w:rPr>
          <w:rFonts w:ascii="Times New Roman" w:hAnsi="Times New Roman"/>
          <w:szCs w:val="20"/>
        </w:rPr>
        <w:t>, l’ensemble des informations permettant de comparer les résultats de la méthode choisie avec ceux des autres méthodes.</w:t>
      </w:r>
    </w:p>
    <w:p w:rsidR="0026439D" w:rsidRPr="00EF7EA8" w:rsidRDefault="001B3A4B" w:rsidP="0026439D">
      <w:pPr>
        <w:tabs>
          <w:tab w:val="num" w:pos="927"/>
        </w:tabs>
        <w:ind w:left="284"/>
        <w:rPr>
          <w:rFonts w:ascii="Times New Roman" w:hAnsi="Times New Roman"/>
          <w:color w:val="002060"/>
          <w:szCs w:val="20"/>
        </w:rPr>
      </w:pPr>
      <w:r w:rsidRPr="00EF7EA8">
        <w:rPr>
          <w:rFonts w:ascii="Times New Roman" w:hAnsi="Times New Roman"/>
          <w:color w:val="002060"/>
          <w:szCs w:val="20"/>
        </w:rPr>
        <w:fldChar w:fldCharType="begin">
          <w:ffData>
            <w:name w:val="Texte170"/>
            <w:enabled/>
            <w:calcOnExit w:val="0"/>
            <w:textInput/>
          </w:ffData>
        </w:fldChar>
      </w:r>
      <w:bookmarkStart w:id="5" w:name="Texte170"/>
      <w:r w:rsidR="0026439D" w:rsidRPr="00EF7EA8">
        <w:rPr>
          <w:rFonts w:ascii="Times New Roman" w:hAnsi="Times New Roman"/>
          <w:color w:val="002060"/>
          <w:szCs w:val="20"/>
        </w:rPr>
        <w:instrText xml:space="preserve"> FORMTEXT </w:instrText>
      </w:r>
      <w:r w:rsidRPr="00EF7EA8">
        <w:rPr>
          <w:rFonts w:ascii="Times New Roman" w:hAnsi="Times New Roman"/>
          <w:color w:val="002060"/>
          <w:szCs w:val="20"/>
        </w:rPr>
      </w:r>
      <w:r w:rsidRPr="00EF7EA8">
        <w:rPr>
          <w:rFonts w:ascii="Times New Roman" w:hAnsi="Times New Roman"/>
          <w:color w:val="002060"/>
          <w:szCs w:val="20"/>
        </w:rPr>
        <w:fldChar w:fldCharType="separate"/>
      </w:r>
      <w:r w:rsidR="001163D3" w:rsidRPr="00EF7EA8">
        <w:rPr>
          <w:rFonts w:ascii="Times New Roman"/>
          <w:noProof/>
          <w:color w:val="002060"/>
          <w:szCs w:val="20"/>
        </w:rPr>
        <w:t> </w:t>
      </w:r>
      <w:r w:rsidR="001163D3" w:rsidRPr="00EF7EA8">
        <w:rPr>
          <w:rFonts w:ascii="Times New Roman"/>
          <w:noProof/>
          <w:color w:val="002060"/>
          <w:szCs w:val="20"/>
        </w:rPr>
        <w:t> </w:t>
      </w:r>
      <w:r w:rsidR="001163D3" w:rsidRPr="00EF7EA8">
        <w:rPr>
          <w:rFonts w:ascii="Times New Roman"/>
          <w:noProof/>
          <w:color w:val="002060"/>
          <w:szCs w:val="20"/>
        </w:rPr>
        <w:t> </w:t>
      </w:r>
      <w:r w:rsidR="001163D3" w:rsidRPr="00EF7EA8">
        <w:rPr>
          <w:rFonts w:ascii="Times New Roman"/>
          <w:noProof/>
          <w:color w:val="002060"/>
          <w:szCs w:val="20"/>
        </w:rPr>
        <w:t> </w:t>
      </w:r>
      <w:r w:rsidR="001163D3" w:rsidRPr="00EF7EA8">
        <w:rPr>
          <w:rFonts w:ascii="Times New Roman"/>
          <w:noProof/>
          <w:color w:val="002060"/>
          <w:szCs w:val="20"/>
        </w:rPr>
        <w:t> </w:t>
      </w:r>
      <w:r w:rsidRPr="00EF7EA8">
        <w:rPr>
          <w:rFonts w:ascii="Times New Roman" w:hAnsi="Times New Roman"/>
        </w:rPr>
        <w:fldChar w:fldCharType="end"/>
      </w:r>
      <w:bookmarkEnd w:id="5"/>
    </w:p>
    <w:p w:rsidR="0026439D" w:rsidRPr="00EF7EA8" w:rsidRDefault="0026439D" w:rsidP="0026439D">
      <w:pPr>
        <w:rPr>
          <w:rFonts w:ascii="Times New Roman" w:hAnsi="Times New Roman"/>
          <w:bCs/>
          <w:szCs w:val="20"/>
        </w:rPr>
      </w:pPr>
    </w:p>
    <w:p w:rsidR="0026439D" w:rsidRPr="00EF7EA8" w:rsidRDefault="0026439D" w:rsidP="0026439D">
      <w:pPr>
        <w:rPr>
          <w:rFonts w:ascii="Times New Roman" w:hAnsi="Times New Roman"/>
          <w:bCs/>
          <w:szCs w:val="20"/>
        </w:rPr>
      </w:pPr>
    </w:p>
    <w:p w:rsidR="0026439D" w:rsidRPr="00EF7EA8" w:rsidRDefault="0026439D" w:rsidP="0026439D">
      <w:pPr>
        <w:tabs>
          <w:tab w:val="num" w:pos="927"/>
        </w:tabs>
        <w:spacing w:after="120"/>
        <w:ind w:left="284"/>
        <w:rPr>
          <w:rFonts w:ascii="Times New Roman" w:hAnsi="Times New Roman"/>
          <w:b/>
          <w:bCs/>
          <w:color w:val="C0504D"/>
          <w:szCs w:val="20"/>
          <w:u w:val="single"/>
        </w:rPr>
      </w:pPr>
      <w:r w:rsidRPr="00EF7EA8">
        <w:rPr>
          <w:rFonts w:ascii="Times New Roman" w:hAnsi="Times New Roman"/>
          <w:b/>
          <w:bCs/>
          <w:color w:val="C0504D"/>
          <w:szCs w:val="20"/>
          <w:u w:val="single"/>
        </w:rPr>
        <w:t>Contrôle des opérations de services de paiement</w:t>
      </w:r>
    </w:p>
    <w:p w:rsidR="0026439D" w:rsidRPr="00EF7EA8" w:rsidRDefault="0026439D" w:rsidP="0026439D">
      <w:pPr>
        <w:rPr>
          <w:rFonts w:ascii="Times New Roman" w:hAnsi="Times New Roman"/>
          <w:bCs/>
          <w:szCs w:val="20"/>
        </w:rPr>
      </w:pPr>
    </w:p>
    <w:p w:rsidR="0026439D" w:rsidRPr="00EF7EA8" w:rsidRDefault="0026439D" w:rsidP="0026439D">
      <w:pPr>
        <w:rPr>
          <w:rFonts w:ascii="Times New Roman" w:hAnsi="Times New Roman"/>
          <w:bCs/>
          <w:szCs w:val="20"/>
        </w:rPr>
      </w:pPr>
      <w:r w:rsidRPr="00EF7EA8">
        <w:rPr>
          <w:rFonts w:ascii="Times New Roman" w:hAnsi="Times New Roman"/>
          <w:bCs/>
          <w:szCs w:val="20"/>
        </w:rPr>
        <w:t xml:space="preserve">Cartographie des risques </w:t>
      </w:r>
    </w:p>
    <w:p w:rsidR="0026439D" w:rsidRPr="00EF7EA8" w:rsidRDefault="0026439D" w:rsidP="0026439D">
      <w:pPr>
        <w:rPr>
          <w:rFonts w:ascii="Times New Roman" w:hAnsi="Times New Roman"/>
          <w:bCs/>
          <w:szCs w:val="20"/>
        </w:rPr>
      </w:pPr>
    </w:p>
    <w:p w:rsidR="0026439D" w:rsidRPr="00EF7EA8" w:rsidRDefault="0026439D" w:rsidP="0026439D">
      <w:pPr>
        <w:rPr>
          <w:rFonts w:ascii="Times New Roman" w:hAnsi="Times New Roman"/>
          <w:bCs/>
          <w:szCs w:val="20"/>
        </w:rPr>
      </w:pPr>
      <w:r w:rsidRPr="00EF7EA8">
        <w:rPr>
          <w:rFonts w:ascii="Times New Roman" w:hAnsi="Times New Roman"/>
          <w:bCs/>
          <w:szCs w:val="20"/>
        </w:rPr>
        <w:t>Présenter les risques liés aux services de paiement</w:t>
      </w:r>
      <w:r w:rsidR="00AA1CC2" w:rsidRPr="00EF7EA8">
        <w:rPr>
          <w:rFonts w:ascii="Times New Roman" w:hAnsi="Times New Roman"/>
          <w:bCs/>
          <w:szCs w:val="20"/>
        </w:rPr>
        <w:t xml:space="preserve"> ou aux services connexes</w:t>
      </w:r>
      <w:r w:rsidRPr="00EF7EA8">
        <w:rPr>
          <w:rFonts w:ascii="Times New Roman" w:hAnsi="Times New Roman"/>
          <w:bCs/>
          <w:szCs w:val="20"/>
        </w:rPr>
        <w:t xml:space="preserve"> et les mesures préventives prévues pour y faire face (fournir un tableau détaillé en annexe au dossier).</w:t>
      </w:r>
    </w:p>
    <w:p w:rsidR="001E76A4" w:rsidRPr="00EF7EA8" w:rsidRDefault="001E76A4" w:rsidP="0026439D">
      <w:pPr>
        <w:rPr>
          <w:rFonts w:ascii="Times New Roman" w:hAnsi="Times New Roman"/>
          <w:bCs/>
          <w:szCs w:val="20"/>
        </w:rPr>
      </w:pPr>
    </w:p>
    <w:p w:rsidR="001E76A4" w:rsidRPr="00EF7EA8" w:rsidRDefault="001E76A4" w:rsidP="0026439D">
      <w:pPr>
        <w:rPr>
          <w:rFonts w:ascii="Times New Roman" w:hAnsi="Times New Roman"/>
          <w:bCs/>
          <w:szCs w:val="20"/>
        </w:rPr>
      </w:pPr>
      <w:r w:rsidRPr="00EF7EA8">
        <w:rPr>
          <w:rFonts w:ascii="Times New Roman" w:hAnsi="Times New Roman"/>
          <w:bCs/>
          <w:szCs w:val="20"/>
        </w:rPr>
        <w:t>S’agissant du dispositif de contrôle interne, préciser les éventuelles évolutions rendues nécessaires par la fourniture de services de paiement</w:t>
      </w:r>
      <w:r w:rsidR="00BD4B59" w:rsidRPr="00EF7EA8">
        <w:rPr>
          <w:rFonts w:ascii="Times New Roman" w:hAnsi="Times New Roman"/>
          <w:bCs/>
          <w:szCs w:val="20"/>
        </w:rPr>
        <w:t xml:space="preserve"> </w:t>
      </w:r>
      <w:r w:rsidR="00AA1CC2" w:rsidRPr="00EF7EA8">
        <w:rPr>
          <w:rFonts w:ascii="Times New Roman" w:hAnsi="Times New Roman"/>
          <w:bCs/>
          <w:szCs w:val="20"/>
        </w:rPr>
        <w:t xml:space="preserve">ou </w:t>
      </w:r>
      <w:r w:rsidR="004A7841" w:rsidRPr="00EF7EA8">
        <w:rPr>
          <w:rFonts w:ascii="Times New Roman" w:hAnsi="Times New Roman"/>
          <w:bCs/>
          <w:szCs w:val="20"/>
        </w:rPr>
        <w:t>d</w:t>
      </w:r>
      <w:r w:rsidR="00AA1CC2" w:rsidRPr="00EF7EA8">
        <w:rPr>
          <w:rFonts w:ascii="Times New Roman" w:hAnsi="Times New Roman"/>
          <w:bCs/>
          <w:szCs w:val="20"/>
        </w:rPr>
        <w:t>es</w:t>
      </w:r>
      <w:r w:rsidR="004A7841" w:rsidRPr="00EF7EA8">
        <w:rPr>
          <w:rFonts w:ascii="Times New Roman" w:hAnsi="Times New Roman"/>
          <w:bCs/>
          <w:szCs w:val="20"/>
        </w:rPr>
        <w:t xml:space="preserve"> services connexes</w:t>
      </w:r>
      <w:r w:rsidRPr="00EF7EA8">
        <w:rPr>
          <w:rFonts w:ascii="Times New Roman" w:hAnsi="Times New Roman"/>
          <w:bCs/>
          <w:szCs w:val="20"/>
        </w:rPr>
        <w:t>, notamment en termes de procédures et de ressources affectées au contrôle permanent.</w:t>
      </w:r>
    </w:p>
    <w:p w:rsidR="0026439D" w:rsidRPr="00EF7EA8" w:rsidRDefault="0026439D" w:rsidP="0026439D">
      <w:pPr>
        <w:rPr>
          <w:rFonts w:ascii="Times New Roman" w:hAnsi="Times New Roman"/>
          <w:bCs/>
          <w:szCs w:val="20"/>
        </w:rPr>
      </w:pPr>
    </w:p>
    <w:p w:rsidR="0026439D" w:rsidRPr="00EF7EA8" w:rsidRDefault="0026439D" w:rsidP="0026439D">
      <w:pPr>
        <w:rPr>
          <w:rFonts w:ascii="Times New Roman" w:hAnsi="Times New Roman"/>
          <w:bCs/>
          <w:color w:val="002060"/>
          <w:szCs w:val="20"/>
        </w:rPr>
      </w:pPr>
    </w:p>
    <w:p w:rsidR="0026439D" w:rsidRPr="00EF7EA8" w:rsidRDefault="0026439D" w:rsidP="0026439D">
      <w:pPr>
        <w:numPr>
          <w:ilvl w:val="0"/>
          <w:numId w:val="16"/>
        </w:numPr>
        <w:rPr>
          <w:rFonts w:ascii="Times New Roman" w:hAnsi="Times New Roman"/>
          <w:bCs/>
          <w:szCs w:val="20"/>
          <w:u w:val="single"/>
        </w:rPr>
      </w:pPr>
      <w:r w:rsidRPr="00EF7EA8">
        <w:rPr>
          <w:rFonts w:ascii="Times New Roman" w:hAnsi="Times New Roman"/>
          <w:bCs/>
          <w:szCs w:val="20"/>
          <w:u w:val="single"/>
        </w:rPr>
        <w:lastRenderedPageBreak/>
        <w:t xml:space="preserve">Protection des fonds collectés en contrepartie de la fourniture de services de paiement </w:t>
      </w:r>
      <w:r w:rsidRPr="00EF7EA8">
        <w:rPr>
          <w:rFonts w:ascii="Times New Roman" w:hAnsi="Times New Roman"/>
          <w:bCs/>
          <w:i/>
          <w:sz w:val="16"/>
          <w:szCs w:val="16"/>
        </w:rPr>
        <w:t>(article L. 526-2 du Code monétaire et financier qui renvoie à L. 522-17 du même code)</w:t>
      </w:r>
    </w:p>
    <w:p w:rsidR="0026439D" w:rsidRPr="00EF7EA8" w:rsidRDefault="0026439D" w:rsidP="0026439D">
      <w:pPr>
        <w:rPr>
          <w:rFonts w:ascii="Times New Roman" w:hAnsi="Times New Roman"/>
          <w:bCs/>
          <w:szCs w:val="20"/>
        </w:rPr>
      </w:pPr>
    </w:p>
    <w:p w:rsidR="0026439D" w:rsidRPr="00EF7EA8" w:rsidRDefault="0026439D" w:rsidP="0026439D">
      <w:pPr>
        <w:numPr>
          <w:ilvl w:val="0"/>
          <w:numId w:val="13"/>
        </w:numPr>
        <w:tabs>
          <w:tab w:val="num" w:pos="284"/>
          <w:tab w:val="num" w:pos="927"/>
        </w:tabs>
        <w:spacing w:after="120"/>
        <w:ind w:left="284" w:hanging="284"/>
        <w:rPr>
          <w:rFonts w:ascii="Times New Roman" w:hAnsi="Times New Roman"/>
          <w:bCs/>
          <w:szCs w:val="20"/>
        </w:rPr>
      </w:pPr>
      <w:r w:rsidRPr="00EF7EA8">
        <w:rPr>
          <w:rFonts w:ascii="Times New Roman" w:hAnsi="Times New Roman"/>
          <w:bCs/>
          <w:szCs w:val="20"/>
        </w:rPr>
        <w:t xml:space="preserve">Règle de cantonnement et d’investissement </w:t>
      </w:r>
      <w:r w:rsidRPr="00EF7EA8">
        <w:rPr>
          <w:rFonts w:ascii="Times New Roman" w:hAnsi="Times New Roman"/>
          <w:bCs/>
          <w:i/>
          <w:sz w:val="16"/>
          <w:szCs w:val="16"/>
        </w:rPr>
        <w:t>(article 50 de l’arrêté du 2 mai</w:t>
      </w:r>
      <w:r w:rsidRPr="00EF7EA8">
        <w:rPr>
          <w:rFonts w:ascii="Times New Roman" w:hAnsi="Times New Roman"/>
          <w:i/>
          <w:sz w:val="16"/>
          <w:szCs w:val="16"/>
        </w:rPr>
        <w:t xml:space="preserve"> 2013 portant sur la réglementation prudentielle des établissements de monnaie électronique</w:t>
      </w:r>
      <w:r w:rsidRPr="00EF7EA8">
        <w:rPr>
          <w:rFonts w:ascii="Times New Roman" w:hAnsi="Times New Roman"/>
          <w:bCs/>
          <w:i/>
          <w:sz w:val="16"/>
          <w:szCs w:val="16"/>
        </w:rPr>
        <w:t>)</w:t>
      </w:r>
    </w:p>
    <w:p w:rsidR="0026439D" w:rsidRPr="00EF7EA8" w:rsidRDefault="0026439D" w:rsidP="0026439D">
      <w:pPr>
        <w:numPr>
          <w:ilvl w:val="1"/>
          <w:numId w:val="17"/>
        </w:numPr>
        <w:tabs>
          <w:tab w:val="clear" w:pos="1257"/>
          <w:tab w:val="num" w:pos="900"/>
          <w:tab w:val="num" w:pos="1440"/>
        </w:tabs>
        <w:spacing w:after="120"/>
        <w:ind w:left="902" w:hanging="363"/>
        <w:rPr>
          <w:rFonts w:ascii="Times New Roman" w:hAnsi="Times New Roman"/>
          <w:bCs/>
          <w:szCs w:val="20"/>
        </w:rPr>
      </w:pPr>
      <w:r w:rsidRPr="00EF7EA8">
        <w:rPr>
          <w:rFonts w:ascii="Times New Roman" w:hAnsi="Times New Roman"/>
          <w:bCs/>
          <w:szCs w:val="20"/>
        </w:rPr>
        <w:t>fournir les coordonnées du ou des comptes ouverts ainsi qu’une copie des conventions de compte correspondant ;</w:t>
      </w:r>
    </w:p>
    <w:p w:rsidR="0026439D" w:rsidRPr="00EF7EA8" w:rsidRDefault="001B3A4B" w:rsidP="0026439D">
      <w:pPr>
        <w:tabs>
          <w:tab w:val="num" w:pos="1440"/>
        </w:tabs>
        <w:spacing w:after="120"/>
        <w:ind w:left="902"/>
        <w:rPr>
          <w:rFonts w:ascii="Times New Roman" w:hAnsi="Times New Roman"/>
          <w:bCs/>
          <w:color w:val="002060"/>
          <w:szCs w:val="20"/>
        </w:rPr>
      </w:pPr>
      <w:r w:rsidRPr="00EF7EA8">
        <w:rPr>
          <w:rFonts w:ascii="Times New Roman" w:hAnsi="Times New Roman"/>
          <w:bCs/>
          <w:color w:val="002060"/>
          <w:szCs w:val="20"/>
        </w:rPr>
        <w:fldChar w:fldCharType="begin">
          <w:ffData>
            <w:name w:val="Texte231"/>
            <w:enabled/>
            <w:calcOnExit w:val="0"/>
            <w:textInput/>
          </w:ffData>
        </w:fldChar>
      </w:r>
      <w:bookmarkStart w:id="6" w:name="Texte231"/>
      <w:r w:rsidR="0026439D" w:rsidRPr="00EF7EA8">
        <w:rPr>
          <w:rFonts w:ascii="Times New Roman" w:hAnsi="Times New Roman"/>
          <w:bCs/>
          <w:color w:val="002060"/>
          <w:szCs w:val="20"/>
        </w:rPr>
        <w:instrText xml:space="preserve"> FORMTEXT </w:instrText>
      </w:r>
      <w:r w:rsidRPr="00EF7EA8">
        <w:rPr>
          <w:rFonts w:ascii="Times New Roman" w:hAnsi="Times New Roman"/>
          <w:bCs/>
          <w:color w:val="002060"/>
          <w:szCs w:val="20"/>
        </w:rPr>
      </w:r>
      <w:r w:rsidRPr="00EF7EA8">
        <w:rPr>
          <w:rFonts w:ascii="Times New Roman" w:hAnsi="Times New Roman"/>
          <w:bCs/>
          <w:color w:val="002060"/>
          <w:szCs w:val="20"/>
        </w:rPr>
        <w:fldChar w:fldCharType="separate"/>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Pr="00EF7EA8">
        <w:rPr>
          <w:rFonts w:ascii="Times New Roman" w:hAnsi="Times New Roman"/>
        </w:rPr>
        <w:fldChar w:fldCharType="end"/>
      </w:r>
      <w:bookmarkEnd w:id="6"/>
    </w:p>
    <w:p w:rsidR="0026439D" w:rsidRPr="00EF7EA8" w:rsidRDefault="0026439D" w:rsidP="0026439D">
      <w:pPr>
        <w:numPr>
          <w:ilvl w:val="1"/>
          <w:numId w:val="17"/>
        </w:numPr>
        <w:tabs>
          <w:tab w:val="clear" w:pos="1257"/>
          <w:tab w:val="num" w:pos="900"/>
          <w:tab w:val="num" w:pos="1440"/>
        </w:tabs>
        <w:spacing w:after="120"/>
        <w:ind w:left="902" w:hanging="363"/>
        <w:rPr>
          <w:rFonts w:ascii="Times New Roman" w:hAnsi="Times New Roman"/>
          <w:bCs/>
          <w:szCs w:val="20"/>
        </w:rPr>
      </w:pPr>
      <w:r w:rsidRPr="00EF7EA8">
        <w:rPr>
          <w:rFonts w:ascii="Times New Roman" w:hAnsi="Times New Roman"/>
          <w:bCs/>
          <w:szCs w:val="20"/>
        </w:rPr>
        <w:t>décrire, le cas échéant, la politique d’investissement envisagée et les modalités de sélection des titres.</w:t>
      </w:r>
    </w:p>
    <w:p w:rsidR="0026439D" w:rsidRPr="00EF7EA8" w:rsidRDefault="001B3A4B" w:rsidP="0026439D">
      <w:pPr>
        <w:tabs>
          <w:tab w:val="num" w:pos="1440"/>
        </w:tabs>
        <w:spacing w:after="120"/>
        <w:ind w:left="902"/>
        <w:rPr>
          <w:rFonts w:ascii="Times New Roman" w:hAnsi="Times New Roman"/>
          <w:bCs/>
          <w:color w:val="002060"/>
          <w:szCs w:val="20"/>
        </w:rPr>
      </w:pPr>
      <w:r w:rsidRPr="00EF7EA8">
        <w:rPr>
          <w:rFonts w:ascii="Times New Roman" w:hAnsi="Times New Roman"/>
          <w:bCs/>
          <w:color w:val="002060"/>
          <w:szCs w:val="20"/>
        </w:rPr>
        <w:fldChar w:fldCharType="begin">
          <w:ffData>
            <w:name w:val="Texte232"/>
            <w:enabled/>
            <w:calcOnExit w:val="0"/>
            <w:textInput/>
          </w:ffData>
        </w:fldChar>
      </w:r>
      <w:bookmarkStart w:id="7" w:name="Texte232"/>
      <w:r w:rsidR="0026439D" w:rsidRPr="00EF7EA8">
        <w:rPr>
          <w:rFonts w:ascii="Times New Roman" w:hAnsi="Times New Roman"/>
          <w:bCs/>
          <w:color w:val="002060"/>
          <w:szCs w:val="20"/>
        </w:rPr>
        <w:instrText xml:space="preserve"> FORMTEXT </w:instrText>
      </w:r>
      <w:r w:rsidRPr="00EF7EA8">
        <w:rPr>
          <w:rFonts w:ascii="Times New Roman" w:hAnsi="Times New Roman"/>
          <w:bCs/>
          <w:color w:val="002060"/>
          <w:szCs w:val="20"/>
        </w:rPr>
      </w:r>
      <w:r w:rsidRPr="00EF7EA8">
        <w:rPr>
          <w:rFonts w:ascii="Times New Roman" w:hAnsi="Times New Roman"/>
          <w:bCs/>
          <w:color w:val="002060"/>
          <w:szCs w:val="20"/>
        </w:rPr>
        <w:fldChar w:fldCharType="separate"/>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Pr="00EF7EA8">
        <w:rPr>
          <w:rFonts w:ascii="Times New Roman" w:hAnsi="Times New Roman"/>
        </w:rPr>
        <w:fldChar w:fldCharType="end"/>
      </w:r>
      <w:bookmarkEnd w:id="7"/>
    </w:p>
    <w:p w:rsidR="0026439D" w:rsidRPr="00EF7EA8" w:rsidRDefault="0026439D" w:rsidP="0026439D">
      <w:pPr>
        <w:numPr>
          <w:ilvl w:val="0"/>
          <w:numId w:val="13"/>
        </w:numPr>
        <w:tabs>
          <w:tab w:val="num" w:pos="284"/>
          <w:tab w:val="num" w:pos="927"/>
        </w:tabs>
        <w:spacing w:after="120"/>
        <w:ind w:left="284" w:hanging="284"/>
        <w:rPr>
          <w:rFonts w:ascii="Times New Roman" w:hAnsi="Times New Roman"/>
          <w:bCs/>
          <w:szCs w:val="20"/>
        </w:rPr>
      </w:pPr>
      <w:r w:rsidRPr="00EF7EA8">
        <w:rPr>
          <w:rFonts w:ascii="Times New Roman" w:hAnsi="Times New Roman"/>
          <w:bCs/>
          <w:szCs w:val="20"/>
        </w:rPr>
        <w:t xml:space="preserve">Couverture des fonds </w:t>
      </w:r>
      <w:r w:rsidRPr="00EF7EA8">
        <w:rPr>
          <w:rFonts w:ascii="Times New Roman" w:hAnsi="Times New Roman"/>
          <w:bCs/>
          <w:i/>
          <w:sz w:val="16"/>
          <w:szCs w:val="16"/>
        </w:rPr>
        <w:t>(article 50 de l’arrêté du 2 mai</w:t>
      </w:r>
      <w:r w:rsidRPr="00EF7EA8">
        <w:rPr>
          <w:rFonts w:ascii="Times New Roman" w:hAnsi="Times New Roman"/>
          <w:i/>
          <w:sz w:val="16"/>
          <w:szCs w:val="16"/>
        </w:rPr>
        <w:t xml:space="preserve"> 2013 portant sur la réglementation prudentielle des établissements de monnaie électronique</w:t>
      </w:r>
      <w:r w:rsidRPr="00EF7EA8">
        <w:rPr>
          <w:rFonts w:ascii="Times New Roman" w:hAnsi="Times New Roman"/>
          <w:bCs/>
          <w:i/>
          <w:sz w:val="16"/>
          <w:szCs w:val="16"/>
        </w:rPr>
        <w:t>)</w:t>
      </w:r>
    </w:p>
    <w:p w:rsidR="0026439D" w:rsidRPr="00EF7EA8" w:rsidRDefault="0026439D" w:rsidP="0026439D">
      <w:pPr>
        <w:numPr>
          <w:ilvl w:val="1"/>
          <w:numId w:val="17"/>
        </w:numPr>
        <w:tabs>
          <w:tab w:val="num" w:pos="900"/>
        </w:tabs>
        <w:spacing w:after="120"/>
        <w:ind w:left="902" w:hanging="363"/>
        <w:rPr>
          <w:rFonts w:ascii="Times New Roman" w:hAnsi="Times New Roman"/>
          <w:bCs/>
          <w:szCs w:val="20"/>
        </w:rPr>
      </w:pPr>
      <w:r w:rsidRPr="00EF7EA8">
        <w:rPr>
          <w:rFonts w:ascii="Times New Roman" w:hAnsi="Times New Roman"/>
          <w:bCs/>
          <w:szCs w:val="20"/>
        </w:rPr>
        <w:t>fournir un avis juridique confirmant que le ou les comptes ouverts bénéficient de la protection mentionnée à l’article L. 613-30-1 du Code monétaire et financier ;</w:t>
      </w:r>
    </w:p>
    <w:p w:rsidR="0026439D" w:rsidRPr="00EF7EA8" w:rsidRDefault="0026439D" w:rsidP="0026439D">
      <w:pPr>
        <w:numPr>
          <w:ilvl w:val="1"/>
          <w:numId w:val="17"/>
        </w:numPr>
        <w:tabs>
          <w:tab w:val="num" w:pos="900"/>
        </w:tabs>
        <w:spacing w:after="120"/>
        <w:ind w:left="902" w:hanging="363"/>
        <w:rPr>
          <w:rFonts w:ascii="Times New Roman" w:hAnsi="Times New Roman"/>
          <w:b/>
          <w:bCs/>
          <w:szCs w:val="20"/>
        </w:rPr>
      </w:pPr>
      <w:r w:rsidRPr="00EF7EA8">
        <w:rPr>
          <w:rFonts w:ascii="Times New Roman" w:hAnsi="Times New Roman"/>
          <w:bCs/>
          <w:szCs w:val="20"/>
        </w:rPr>
        <w:t xml:space="preserve">à défaut, fournir une copie de la garantie autonome ou de l’engagement de cautionnement répondant aux modèles réglementaires </w:t>
      </w:r>
      <w:r w:rsidRPr="00EF7EA8">
        <w:rPr>
          <w:rFonts w:ascii="Times New Roman" w:hAnsi="Times New Roman"/>
          <w:bCs/>
          <w:i/>
          <w:sz w:val="16"/>
          <w:szCs w:val="16"/>
        </w:rPr>
        <w:t>(annexes 1 et 2 de l’arrêté du 29 octobre 2009).</w:t>
      </w:r>
    </w:p>
    <w:p w:rsidR="0026439D" w:rsidRPr="00EF7EA8" w:rsidRDefault="001B3A4B" w:rsidP="0026439D">
      <w:pPr>
        <w:rPr>
          <w:rFonts w:ascii="Times New Roman" w:hAnsi="Times New Roman"/>
          <w:bCs/>
          <w:color w:val="002060"/>
          <w:szCs w:val="20"/>
        </w:rPr>
      </w:pPr>
      <w:r w:rsidRPr="00EF7EA8">
        <w:rPr>
          <w:rFonts w:ascii="Times New Roman" w:hAnsi="Times New Roman"/>
          <w:bCs/>
          <w:color w:val="002060"/>
          <w:szCs w:val="20"/>
        </w:rPr>
        <w:fldChar w:fldCharType="begin">
          <w:ffData>
            <w:name w:val="Texte100"/>
            <w:enabled/>
            <w:calcOnExit w:val="0"/>
            <w:textInput/>
          </w:ffData>
        </w:fldChar>
      </w:r>
      <w:bookmarkStart w:id="8" w:name="Texte100"/>
      <w:r w:rsidR="0026439D" w:rsidRPr="00EF7EA8">
        <w:rPr>
          <w:rFonts w:ascii="Times New Roman" w:hAnsi="Times New Roman"/>
          <w:bCs/>
          <w:color w:val="002060"/>
          <w:szCs w:val="20"/>
        </w:rPr>
        <w:instrText xml:space="preserve"> FORMTEXT </w:instrText>
      </w:r>
      <w:r w:rsidRPr="00EF7EA8">
        <w:rPr>
          <w:rFonts w:ascii="Times New Roman" w:hAnsi="Times New Roman"/>
          <w:bCs/>
          <w:color w:val="002060"/>
          <w:szCs w:val="20"/>
        </w:rPr>
      </w:r>
      <w:r w:rsidRPr="00EF7EA8">
        <w:rPr>
          <w:rFonts w:ascii="Times New Roman" w:hAnsi="Times New Roman"/>
          <w:bCs/>
          <w:color w:val="002060"/>
          <w:szCs w:val="20"/>
        </w:rPr>
        <w:fldChar w:fldCharType="separate"/>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Pr="00EF7EA8">
        <w:rPr>
          <w:rFonts w:ascii="Times New Roman" w:hAnsi="Times New Roman"/>
        </w:rPr>
        <w:fldChar w:fldCharType="end"/>
      </w:r>
      <w:bookmarkEnd w:id="8"/>
    </w:p>
    <w:p w:rsidR="0026439D" w:rsidRPr="00EF7EA8" w:rsidRDefault="0026439D" w:rsidP="0026439D">
      <w:pPr>
        <w:rPr>
          <w:rFonts w:ascii="Times New Roman" w:hAnsi="Times New Roman"/>
          <w:bCs/>
          <w:szCs w:val="20"/>
        </w:rPr>
      </w:pPr>
    </w:p>
    <w:p w:rsidR="0026439D" w:rsidRPr="00EF7EA8" w:rsidRDefault="0026439D" w:rsidP="0026439D">
      <w:pPr>
        <w:numPr>
          <w:ilvl w:val="0"/>
          <w:numId w:val="16"/>
        </w:numPr>
        <w:rPr>
          <w:rFonts w:ascii="Times New Roman" w:hAnsi="Times New Roman"/>
          <w:bCs/>
          <w:szCs w:val="20"/>
          <w:u w:val="single"/>
        </w:rPr>
      </w:pPr>
      <w:r w:rsidRPr="00EF7EA8">
        <w:rPr>
          <w:rFonts w:ascii="Times New Roman" w:hAnsi="Times New Roman"/>
          <w:bCs/>
          <w:szCs w:val="20"/>
          <w:u w:val="single"/>
        </w:rPr>
        <w:t>Obligations relatives à la lutte contre le blanchiment des capitaux, le financement des activités terroristes</w:t>
      </w:r>
    </w:p>
    <w:p w:rsidR="0026439D" w:rsidRPr="00EF7EA8" w:rsidRDefault="0026439D" w:rsidP="0026439D">
      <w:pPr>
        <w:ind w:left="907"/>
        <w:rPr>
          <w:rFonts w:ascii="Times New Roman" w:hAnsi="Times New Roman"/>
          <w:bCs/>
          <w:i/>
          <w:sz w:val="16"/>
          <w:szCs w:val="16"/>
        </w:rPr>
      </w:pPr>
      <w:r w:rsidRPr="00EF7EA8">
        <w:rPr>
          <w:rFonts w:ascii="Times New Roman" w:hAnsi="Times New Roman"/>
          <w:bCs/>
          <w:i/>
          <w:sz w:val="16"/>
          <w:szCs w:val="16"/>
        </w:rPr>
        <w:t>(Titre VI du livre V du Code monétaire et financier, règlements du Comité de la réglementation bancaire et financière n° 97-02 modifié du 21/02/1997 et n° 2002-01 du 18/04/2002)</w:t>
      </w:r>
    </w:p>
    <w:p w:rsidR="0026439D" w:rsidRPr="00EF7EA8" w:rsidRDefault="0026439D" w:rsidP="0026439D">
      <w:pPr>
        <w:rPr>
          <w:rFonts w:ascii="Times New Roman" w:hAnsi="Times New Roman"/>
          <w:bCs/>
          <w:szCs w:val="20"/>
        </w:rPr>
      </w:pPr>
    </w:p>
    <w:p w:rsidR="0026439D" w:rsidRPr="00EF7EA8" w:rsidRDefault="0026439D" w:rsidP="0026439D">
      <w:pPr>
        <w:rPr>
          <w:rFonts w:ascii="Times New Roman" w:hAnsi="Times New Roman"/>
          <w:bCs/>
          <w:szCs w:val="20"/>
        </w:rPr>
      </w:pPr>
      <w:r w:rsidRPr="00EF7EA8">
        <w:rPr>
          <w:rFonts w:ascii="Times New Roman" w:hAnsi="Times New Roman"/>
          <w:bCs/>
          <w:szCs w:val="20"/>
        </w:rPr>
        <w:t>Décrire le</w:t>
      </w:r>
      <w:r w:rsidR="000D5800" w:rsidRPr="00EF7EA8">
        <w:rPr>
          <w:rFonts w:ascii="Times New Roman" w:hAnsi="Times New Roman"/>
          <w:bCs/>
          <w:szCs w:val="20"/>
        </w:rPr>
        <w:t>s aménagements apportés au</w:t>
      </w:r>
      <w:r w:rsidRPr="00EF7EA8">
        <w:rPr>
          <w:rFonts w:ascii="Times New Roman" w:hAnsi="Times New Roman"/>
          <w:bCs/>
          <w:szCs w:val="20"/>
        </w:rPr>
        <w:t xml:space="preserve"> dispositif de LCB-FT </w:t>
      </w:r>
      <w:r w:rsidR="000D5800" w:rsidRPr="00EF7EA8">
        <w:rPr>
          <w:rFonts w:ascii="Times New Roman" w:hAnsi="Times New Roman"/>
          <w:bCs/>
          <w:szCs w:val="20"/>
        </w:rPr>
        <w:t>pour prendre en compte</w:t>
      </w:r>
      <w:r w:rsidRPr="00EF7EA8">
        <w:rPr>
          <w:rFonts w:ascii="Times New Roman" w:hAnsi="Times New Roman"/>
          <w:bCs/>
          <w:szCs w:val="20"/>
        </w:rPr>
        <w:t xml:space="preserve"> la fourniture de services de paiement</w:t>
      </w:r>
      <w:r w:rsidR="00B913E2" w:rsidRPr="00EF7EA8">
        <w:rPr>
          <w:rFonts w:ascii="Times New Roman" w:hAnsi="Times New Roman"/>
          <w:bCs/>
          <w:szCs w:val="20"/>
        </w:rPr>
        <w:t xml:space="preserve"> ou de services connexes</w:t>
      </w:r>
      <w:r w:rsidRPr="00EF7EA8">
        <w:rPr>
          <w:rFonts w:ascii="Times New Roman" w:hAnsi="Times New Roman"/>
          <w:bCs/>
          <w:szCs w:val="20"/>
        </w:rPr>
        <w:t>.</w:t>
      </w:r>
    </w:p>
    <w:p w:rsidR="0026439D" w:rsidRPr="00EF7EA8" w:rsidRDefault="0026439D" w:rsidP="0026439D">
      <w:pPr>
        <w:pStyle w:val="Paragraphedeliste"/>
        <w:ind w:left="0"/>
        <w:rPr>
          <w:rFonts w:ascii="Times New Roman" w:hAnsi="Times New Roman"/>
          <w:bCs/>
          <w:szCs w:val="20"/>
        </w:rPr>
      </w:pPr>
    </w:p>
    <w:p w:rsidR="0026439D" w:rsidRPr="00EF7EA8" w:rsidRDefault="0026439D" w:rsidP="0026439D">
      <w:pPr>
        <w:pStyle w:val="Paragraphedeliste"/>
        <w:numPr>
          <w:ilvl w:val="0"/>
          <w:numId w:val="18"/>
        </w:numPr>
        <w:rPr>
          <w:rFonts w:ascii="Times New Roman" w:hAnsi="Times New Roman"/>
          <w:szCs w:val="20"/>
        </w:rPr>
      </w:pPr>
      <w:r w:rsidRPr="00EF7EA8">
        <w:rPr>
          <w:rFonts w:ascii="Times New Roman" w:hAnsi="Times New Roman"/>
          <w:szCs w:val="20"/>
        </w:rPr>
        <w:t xml:space="preserve">Fournir </w:t>
      </w:r>
      <w:r w:rsidR="0042604F" w:rsidRPr="00EF7EA8">
        <w:rPr>
          <w:rFonts w:ascii="Times New Roman" w:hAnsi="Times New Roman"/>
          <w:szCs w:val="20"/>
        </w:rPr>
        <w:t xml:space="preserve">la </w:t>
      </w:r>
      <w:r w:rsidRPr="00EF7EA8">
        <w:rPr>
          <w:rFonts w:ascii="Times New Roman" w:hAnsi="Times New Roman"/>
          <w:szCs w:val="20"/>
        </w:rPr>
        <w:t xml:space="preserve">classification des risques de blanchiment de capitaux et de financement du terrorisme, </w:t>
      </w:r>
      <w:r w:rsidR="0042604F" w:rsidRPr="00EF7EA8">
        <w:rPr>
          <w:rFonts w:ascii="Times New Roman" w:hAnsi="Times New Roman"/>
          <w:szCs w:val="20"/>
        </w:rPr>
        <w:t xml:space="preserve">tenant compte de la fourniture de services de paiement, </w:t>
      </w:r>
      <w:r w:rsidRPr="00EF7EA8">
        <w:rPr>
          <w:rFonts w:ascii="Times New Roman" w:hAnsi="Times New Roman"/>
          <w:bCs/>
          <w:szCs w:val="20"/>
        </w:rPr>
        <w:t>en particulier du risque de blanchiment et de financement du terrorisme lié aux opérations de transmission de fonds, conformément</w:t>
      </w:r>
      <w:r w:rsidRPr="00EF7EA8">
        <w:rPr>
          <w:rFonts w:ascii="Times New Roman" w:hAnsi="Times New Roman"/>
          <w:szCs w:val="20"/>
        </w:rPr>
        <w:t xml:space="preserve"> à l’article 11.7 du règlement n</w:t>
      </w:r>
      <w:r w:rsidRPr="00EF7EA8">
        <w:rPr>
          <w:rFonts w:ascii="Times New Roman" w:hAnsi="Times New Roman"/>
          <w:szCs w:val="20"/>
          <w:vertAlign w:val="superscript"/>
        </w:rPr>
        <w:t>o</w:t>
      </w:r>
      <w:r w:rsidRPr="00EF7EA8">
        <w:rPr>
          <w:rFonts w:ascii="Times New Roman" w:hAnsi="Times New Roman"/>
          <w:szCs w:val="20"/>
        </w:rPr>
        <w:t xml:space="preserve"> 97-02 modifié relatif au contrôle interne. </w:t>
      </w:r>
    </w:p>
    <w:p w:rsidR="0026439D" w:rsidRPr="00EF7EA8" w:rsidRDefault="0026439D" w:rsidP="0026439D">
      <w:pPr>
        <w:pStyle w:val="Paragraphedeliste"/>
        <w:rPr>
          <w:rFonts w:ascii="Times New Roman" w:hAnsi="Times New Roman"/>
          <w:szCs w:val="20"/>
        </w:rPr>
      </w:pPr>
    </w:p>
    <w:p w:rsidR="0026439D" w:rsidRPr="00EF7EA8" w:rsidRDefault="0042604F" w:rsidP="0026439D">
      <w:pPr>
        <w:pStyle w:val="Paragraphedeliste"/>
        <w:numPr>
          <w:ilvl w:val="0"/>
          <w:numId w:val="18"/>
        </w:numPr>
        <w:rPr>
          <w:rFonts w:ascii="Times New Roman" w:hAnsi="Times New Roman"/>
          <w:szCs w:val="20"/>
        </w:rPr>
      </w:pPr>
      <w:r w:rsidRPr="00EF7EA8">
        <w:rPr>
          <w:rFonts w:ascii="Times New Roman" w:hAnsi="Times New Roman"/>
          <w:szCs w:val="20"/>
        </w:rPr>
        <w:t xml:space="preserve">Indiquer les éventuels impacts de cet élargissement de l’activité sur </w:t>
      </w:r>
      <w:r w:rsidR="0026439D" w:rsidRPr="00EF7EA8">
        <w:rPr>
          <w:rFonts w:ascii="Times New Roman" w:hAnsi="Times New Roman"/>
          <w:szCs w:val="20"/>
        </w:rPr>
        <w:t>les éléments essentiels des dispositifs prévus pour lutter contre le blanchiment et le financement du terrorisme, notamment :</w:t>
      </w:r>
    </w:p>
    <w:p w:rsidR="0026439D" w:rsidRPr="00EF7EA8" w:rsidRDefault="0026439D" w:rsidP="0026439D">
      <w:pPr>
        <w:pStyle w:val="Paragraphedeliste"/>
        <w:numPr>
          <w:ilvl w:val="0"/>
          <w:numId w:val="14"/>
        </w:numPr>
        <w:rPr>
          <w:rFonts w:ascii="Times New Roman" w:hAnsi="Times New Roman"/>
          <w:szCs w:val="20"/>
        </w:rPr>
      </w:pPr>
      <w:r w:rsidRPr="00EF7EA8">
        <w:rPr>
          <w:rFonts w:ascii="Times New Roman" w:hAnsi="Times New Roman"/>
          <w:szCs w:val="20"/>
        </w:rPr>
        <w:t>les modalités d’identification</w:t>
      </w:r>
      <w:r w:rsidRPr="00EF7EA8">
        <w:rPr>
          <w:rFonts w:ascii="Times New Roman" w:hAnsi="Times New Roman"/>
          <w:color w:val="C0504D"/>
          <w:szCs w:val="20"/>
        </w:rPr>
        <w:t xml:space="preserve"> </w:t>
      </w:r>
      <w:r w:rsidRPr="00EF7EA8">
        <w:rPr>
          <w:rFonts w:ascii="Times New Roman" w:hAnsi="Times New Roman"/>
          <w:bCs/>
          <w:szCs w:val="20"/>
        </w:rPr>
        <w:t>et de vérification de l’identité</w:t>
      </w:r>
      <w:r w:rsidRPr="00EF7EA8">
        <w:rPr>
          <w:rFonts w:ascii="Times New Roman" w:hAnsi="Times New Roman"/>
          <w:szCs w:val="20"/>
        </w:rPr>
        <w:t xml:space="preserve"> des clients et, le cas échéant, des bénéficiaires effectifs ;</w:t>
      </w:r>
    </w:p>
    <w:p w:rsidR="0026439D" w:rsidRPr="00EF7EA8" w:rsidRDefault="0026439D" w:rsidP="0026439D">
      <w:pPr>
        <w:pStyle w:val="Paragraphedeliste"/>
        <w:numPr>
          <w:ilvl w:val="0"/>
          <w:numId w:val="14"/>
        </w:numPr>
        <w:rPr>
          <w:rFonts w:ascii="Times New Roman" w:hAnsi="Times New Roman"/>
          <w:bCs/>
          <w:szCs w:val="20"/>
        </w:rPr>
      </w:pPr>
      <w:r w:rsidRPr="00EF7EA8">
        <w:rPr>
          <w:rFonts w:ascii="Times New Roman" w:hAnsi="Times New Roman"/>
          <w:bCs/>
          <w:szCs w:val="20"/>
        </w:rPr>
        <w:t>les éléments d’information recueillis et analysés, parmi ceux figurant dans l’arrêté du 2 septembre 2009 pris en application de l’article R. 561-12 du Code monétaire et financier, aux fins de connaissance de leur clientèle selon une approche par les risques ;</w:t>
      </w:r>
    </w:p>
    <w:p w:rsidR="0026439D" w:rsidRPr="00EF7EA8" w:rsidRDefault="0026439D" w:rsidP="0026439D">
      <w:pPr>
        <w:pStyle w:val="Paragraphedeliste"/>
        <w:numPr>
          <w:ilvl w:val="0"/>
          <w:numId w:val="14"/>
        </w:numPr>
        <w:rPr>
          <w:rFonts w:ascii="Times New Roman" w:hAnsi="Times New Roman"/>
          <w:szCs w:val="20"/>
        </w:rPr>
      </w:pPr>
      <w:r w:rsidRPr="00EF7EA8">
        <w:rPr>
          <w:rFonts w:ascii="Times New Roman" w:hAnsi="Times New Roman"/>
          <w:szCs w:val="20"/>
        </w:rPr>
        <w:t>les modalités de suivi de la clientèle au regard de l’obligation de vigilance constante de l’article L. 561-6 du Code monétaire et financier ;</w:t>
      </w:r>
    </w:p>
    <w:p w:rsidR="0026439D" w:rsidRPr="00EF7EA8" w:rsidRDefault="0026439D" w:rsidP="0026439D">
      <w:pPr>
        <w:pStyle w:val="Paragraphedeliste"/>
        <w:numPr>
          <w:ilvl w:val="0"/>
          <w:numId w:val="14"/>
        </w:numPr>
        <w:rPr>
          <w:rFonts w:ascii="Times New Roman" w:hAnsi="Times New Roman"/>
          <w:szCs w:val="20"/>
        </w:rPr>
      </w:pPr>
      <w:r w:rsidRPr="00EF7EA8">
        <w:rPr>
          <w:rFonts w:ascii="Times New Roman" w:hAnsi="Times New Roman"/>
          <w:szCs w:val="20"/>
        </w:rPr>
        <w:t>les procédures mettant en œuvre les vigilances complémentaires, notamment pour les pe</w:t>
      </w:r>
      <w:r w:rsidR="00977E6C" w:rsidRPr="00EF7EA8">
        <w:rPr>
          <w:rFonts w:ascii="Times New Roman" w:hAnsi="Times New Roman"/>
          <w:szCs w:val="20"/>
        </w:rPr>
        <w:t>rsonnes politiquement exposées.</w:t>
      </w:r>
    </w:p>
    <w:p w:rsidR="0026439D" w:rsidRPr="00EF7EA8" w:rsidRDefault="0026439D" w:rsidP="0026439D">
      <w:pPr>
        <w:pStyle w:val="Paragraphedeliste"/>
        <w:ind w:left="1068"/>
        <w:rPr>
          <w:rFonts w:ascii="Times New Roman" w:hAnsi="Times New Roman"/>
          <w:szCs w:val="20"/>
        </w:rPr>
      </w:pPr>
    </w:p>
    <w:p w:rsidR="0026439D" w:rsidRPr="00EF7EA8" w:rsidRDefault="0026439D" w:rsidP="0042604F">
      <w:pPr>
        <w:pStyle w:val="Paragraphedeliste"/>
        <w:numPr>
          <w:ilvl w:val="0"/>
          <w:numId w:val="19"/>
        </w:numPr>
        <w:rPr>
          <w:rFonts w:ascii="Times New Roman" w:hAnsi="Times New Roman"/>
          <w:bCs/>
          <w:szCs w:val="20"/>
        </w:rPr>
      </w:pPr>
      <w:r w:rsidRPr="00EF7EA8">
        <w:rPr>
          <w:rFonts w:ascii="Times New Roman" w:hAnsi="Times New Roman"/>
          <w:bCs/>
          <w:szCs w:val="20"/>
        </w:rPr>
        <w:t>Lorsque l’établissement envisage de recourir aux services d’agents</w:t>
      </w:r>
      <w:r w:rsidRPr="00EF7EA8">
        <w:rPr>
          <w:rFonts w:ascii="Times New Roman" w:hAnsi="Times New Roman"/>
          <w:sz w:val="22"/>
          <w:szCs w:val="22"/>
        </w:rPr>
        <w:t xml:space="preserve"> </w:t>
      </w:r>
      <w:r w:rsidRPr="00EF7EA8">
        <w:rPr>
          <w:rFonts w:ascii="Times New Roman" w:hAnsi="Times New Roman"/>
          <w:bCs/>
          <w:szCs w:val="20"/>
        </w:rPr>
        <w:t xml:space="preserve">tels que définis aux articles L. 523-1 et suivants du Code monétaire et financier, décrire les procédures spécifiques définissant les modalités de mise en œuvre des obligations de vigilance de lutte contre le blanchiment et le financement du terrorisme pour les activités effectuées par l’intermédiaires de ses agents et les conditions dans lesquelles ces derniers transmettent à l’établissement toute information utile à la LCB-FT. </w:t>
      </w:r>
    </w:p>
    <w:p w:rsidR="0026439D" w:rsidRPr="00EF7EA8" w:rsidRDefault="0026439D" w:rsidP="0026439D">
      <w:pPr>
        <w:pStyle w:val="Paragraphedeliste"/>
        <w:rPr>
          <w:rFonts w:ascii="Times New Roman" w:hAnsi="Times New Roman"/>
          <w:bCs/>
          <w:szCs w:val="20"/>
        </w:rPr>
      </w:pPr>
    </w:p>
    <w:p w:rsidR="0026439D" w:rsidRPr="00EF7EA8" w:rsidRDefault="0026439D" w:rsidP="0026439D">
      <w:pPr>
        <w:pStyle w:val="Paragraphedeliste"/>
        <w:numPr>
          <w:ilvl w:val="0"/>
          <w:numId w:val="19"/>
        </w:numPr>
        <w:rPr>
          <w:rFonts w:ascii="Times New Roman" w:hAnsi="Times New Roman"/>
          <w:szCs w:val="20"/>
        </w:rPr>
      </w:pPr>
      <w:r w:rsidRPr="00EF7EA8">
        <w:rPr>
          <w:rFonts w:ascii="Times New Roman" w:hAnsi="Times New Roman"/>
          <w:szCs w:val="20"/>
        </w:rPr>
        <w:t>Indiquer les modalités de formation et d’information des agents en matière de lutte contre le blanchiment des capitaux et le financement du terrorisme.</w:t>
      </w:r>
    </w:p>
    <w:p w:rsidR="0026439D" w:rsidRPr="00EF7EA8" w:rsidRDefault="0026439D" w:rsidP="0026439D">
      <w:pPr>
        <w:pStyle w:val="Paragraphedeliste"/>
        <w:rPr>
          <w:rFonts w:ascii="Times New Roman" w:hAnsi="Times New Roman"/>
          <w:szCs w:val="20"/>
        </w:rPr>
      </w:pPr>
    </w:p>
    <w:p w:rsidR="0026439D" w:rsidRPr="00EF7EA8" w:rsidRDefault="0026439D" w:rsidP="0026439D">
      <w:pPr>
        <w:numPr>
          <w:ilvl w:val="0"/>
          <w:numId w:val="20"/>
        </w:numPr>
        <w:rPr>
          <w:rFonts w:ascii="Times New Roman" w:hAnsi="Times New Roman"/>
          <w:bCs/>
          <w:szCs w:val="20"/>
        </w:rPr>
      </w:pPr>
      <w:r w:rsidRPr="00EF7EA8">
        <w:rPr>
          <w:rFonts w:ascii="Times New Roman" w:hAnsi="Times New Roman"/>
          <w:bCs/>
          <w:szCs w:val="20"/>
        </w:rPr>
        <w:t xml:space="preserve">Décrire les </w:t>
      </w:r>
      <w:r w:rsidR="0042604F" w:rsidRPr="00EF7EA8">
        <w:rPr>
          <w:rFonts w:ascii="Times New Roman" w:hAnsi="Times New Roman"/>
          <w:bCs/>
          <w:szCs w:val="20"/>
        </w:rPr>
        <w:t xml:space="preserve">aménagements et compléments éventuels aux </w:t>
      </w:r>
      <w:r w:rsidRPr="00EF7EA8">
        <w:rPr>
          <w:rFonts w:ascii="Times New Roman" w:hAnsi="Times New Roman"/>
          <w:bCs/>
          <w:szCs w:val="20"/>
        </w:rPr>
        <w:t>dispositifs d’analyse, d’alerte et de suivi des risques de blanchiment et de financement du terrorisme sur les opérations de la clientèle qui reposent sur des montants prédéterminés justifiant une demande d’informations supplémentaires portant sur la connaissance du client et/ou le rejet des opérations.</w:t>
      </w:r>
    </w:p>
    <w:p w:rsidR="0026439D" w:rsidRPr="00EF7EA8" w:rsidRDefault="0026439D" w:rsidP="0026439D">
      <w:pPr>
        <w:rPr>
          <w:rFonts w:ascii="Times New Roman" w:hAnsi="Times New Roman"/>
          <w:bCs/>
          <w:szCs w:val="20"/>
        </w:rPr>
      </w:pPr>
    </w:p>
    <w:p w:rsidR="0026439D" w:rsidRPr="00EF7EA8" w:rsidRDefault="0026439D" w:rsidP="0026439D">
      <w:pPr>
        <w:numPr>
          <w:ilvl w:val="0"/>
          <w:numId w:val="12"/>
        </w:numPr>
        <w:rPr>
          <w:rFonts w:ascii="Times New Roman" w:hAnsi="Times New Roman"/>
          <w:b/>
          <w:bCs/>
          <w:smallCaps/>
          <w:color w:val="4F81BD"/>
          <w:szCs w:val="20"/>
          <w:u w:val="single"/>
        </w:rPr>
      </w:pPr>
      <w:r w:rsidRPr="00EF7EA8">
        <w:rPr>
          <w:rFonts w:ascii="Times New Roman" w:hAnsi="Times New Roman"/>
          <w:b/>
          <w:bCs/>
          <w:smallCaps/>
          <w:color w:val="4F81BD"/>
          <w:szCs w:val="20"/>
          <w:u w:val="single"/>
        </w:rPr>
        <w:t>Moyens techniques, informatiques et organisationnels relatifs à la sécurité de la fourniture de services de paiement</w:t>
      </w:r>
    </w:p>
    <w:p w:rsidR="0026439D" w:rsidRPr="00EF7EA8" w:rsidRDefault="0026439D" w:rsidP="0026439D">
      <w:pPr>
        <w:rPr>
          <w:rFonts w:ascii="Times New Roman" w:hAnsi="Times New Roman"/>
          <w:bCs/>
          <w:szCs w:val="20"/>
        </w:rPr>
      </w:pPr>
    </w:p>
    <w:p w:rsidR="0026439D" w:rsidRPr="00EF7EA8" w:rsidRDefault="0026439D" w:rsidP="0026439D">
      <w:pPr>
        <w:rPr>
          <w:rFonts w:ascii="Times New Roman" w:hAnsi="Times New Roman"/>
          <w:bCs/>
          <w:szCs w:val="20"/>
        </w:rPr>
      </w:pPr>
      <w:r w:rsidRPr="00EF7EA8">
        <w:rPr>
          <w:rFonts w:ascii="Times New Roman" w:hAnsi="Times New Roman"/>
          <w:i/>
          <w:sz w:val="16"/>
          <w:szCs w:val="16"/>
        </w:rPr>
        <w:t xml:space="preserve">« Article </w:t>
      </w:r>
      <w:r w:rsidRPr="00EF7EA8">
        <w:rPr>
          <w:rFonts w:ascii="Times New Roman" w:hAnsi="Times New Roman"/>
          <w:bCs/>
          <w:i/>
          <w:sz w:val="16"/>
          <w:szCs w:val="16"/>
        </w:rPr>
        <w:t xml:space="preserve">L. 141-4, I, alinéa 3 : </w:t>
      </w:r>
      <w:r w:rsidRPr="00EF7EA8">
        <w:rPr>
          <w:rFonts w:ascii="Times New Roman" w:hAnsi="Times New Roman"/>
          <w:i/>
          <w:sz w:val="16"/>
          <w:szCs w:val="16"/>
        </w:rPr>
        <w:t>La Banque de France s’assure de la sécurité des moyens de paiement tels que définis à l’article L. 311</w:t>
      </w:r>
      <w:r w:rsidRPr="00EF7EA8">
        <w:rPr>
          <w:rFonts w:ascii="Times New Roman" w:hAnsi="Times New Roman"/>
          <w:i/>
          <w:sz w:val="16"/>
          <w:szCs w:val="16"/>
        </w:rPr>
        <w:noBreakHyphen/>
        <w:t>3, autres que la monnaie fiduciaire, et de la pertinence des normes applicables en la matière. Si elle estime qu’un de ces moyens présente des garanties de sécurité insuffisantes, elle peut recommander à son émetteur de prendre toutes mesures destinées à y remédier. Si ces recommandations n’ont pas été suivies d’effet, elle peut, après avoir recueilli les observations de l’émetteur, décider de formuler un avis négatif publié au Journal officiel. »</w:t>
      </w:r>
      <w:r w:rsidRPr="00EF7EA8">
        <w:rPr>
          <w:rFonts w:ascii="Times New Roman" w:hAnsi="Times New Roman"/>
          <w:bCs/>
          <w:i/>
          <w:sz w:val="16"/>
          <w:szCs w:val="16"/>
        </w:rPr>
        <w:t>.</w:t>
      </w:r>
    </w:p>
    <w:p w:rsidR="0026439D" w:rsidRPr="00EF7EA8" w:rsidRDefault="0026439D" w:rsidP="0026439D">
      <w:pPr>
        <w:rPr>
          <w:rFonts w:ascii="Times New Roman" w:hAnsi="Times New Roman"/>
          <w:bCs/>
          <w:szCs w:val="20"/>
        </w:rPr>
      </w:pPr>
    </w:p>
    <w:p w:rsidR="0026439D" w:rsidRPr="00EF7EA8" w:rsidRDefault="00B913E2" w:rsidP="0026439D">
      <w:pPr>
        <w:rPr>
          <w:rFonts w:ascii="Times New Roman" w:hAnsi="Times New Roman"/>
          <w:bCs/>
          <w:szCs w:val="20"/>
        </w:rPr>
      </w:pPr>
      <w:r w:rsidRPr="00EF7EA8">
        <w:rPr>
          <w:rFonts w:ascii="Times New Roman" w:hAnsi="Times New Roman"/>
          <w:bCs/>
          <w:szCs w:val="20"/>
        </w:rPr>
        <w:t xml:space="preserve">L’établissement </w:t>
      </w:r>
      <w:r w:rsidR="0026439D" w:rsidRPr="00EF7EA8">
        <w:rPr>
          <w:rFonts w:ascii="Times New Roman" w:hAnsi="Times New Roman"/>
          <w:bCs/>
          <w:szCs w:val="20"/>
        </w:rPr>
        <w:t xml:space="preserve">fournit les informations sur les points qui suivent, pour les services de paiement envisagées. </w:t>
      </w:r>
      <w:r w:rsidRPr="00EF7EA8">
        <w:rPr>
          <w:rFonts w:ascii="Times New Roman" w:hAnsi="Times New Roman"/>
          <w:bCs/>
          <w:szCs w:val="20"/>
        </w:rPr>
        <w:t xml:space="preserve">L’établissement </w:t>
      </w:r>
      <w:r w:rsidR="0026439D" w:rsidRPr="00EF7EA8">
        <w:rPr>
          <w:rFonts w:ascii="Times New Roman" w:hAnsi="Times New Roman"/>
          <w:bCs/>
          <w:szCs w:val="20"/>
        </w:rPr>
        <w:t xml:space="preserve">joint à l’appui tout document explicatif qui n’aurait pas déjà été remis au titre des autres parties de </w:t>
      </w:r>
      <w:r w:rsidRPr="00EF7EA8">
        <w:rPr>
          <w:rFonts w:ascii="Times New Roman" w:hAnsi="Times New Roman"/>
          <w:bCs/>
          <w:szCs w:val="20"/>
        </w:rPr>
        <w:t>la présente déclaration</w:t>
      </w:r>
      <w:r w:rsidR="0026439D" w:rsidRPr="00EF7EA8">
        <w:rPr>
          <w:rFonts w:ascii="Times New Roman" w:hAnsi="Times New Roman"/>
          <w:bCs/>
          <w:szCs w:val="20"/>
        </w:rPr>
        <w:t xml:space="preserve">. Si plusieurs services de paiement sont mis en œuvre pour ces activités, </w:t>
      </w:r>
      <w:r w:rsidRPr="00EF7EA8">
        <w:rPr>
          <w:rFonts w:ascii="Times New Roman" w:hAnsi="Times New Roman"/>
          <w:bCs/>
          <w:szCs w:val="20"/>
        </w:rPr>
        <w:t xml:space="preserve">l’établissement </w:t>
      </w:r>
      <w:r w:rsidR="0026439D" w:rsidRPr="00EF7EA8">
        <w:rPr>
          <w:rFonts w:ascii="Times New Roman" w:hAnsi="Times New Roman"/>
          <w:bCs/>
          <w:szCs w:val="20"/>
        </w:rPr>
        <w:t>détaille les solutions et moyens envisagés pour chacun d’entre eux.</w:t>
      </w:r>
    </w:p>
    <w:p w:rsidR="0026439D" w:rsidRPr="00EF7EA8" w:rsidRDefault="0026439D" w:rsidP="0026439D">
      <w:pPr>
        <w:rPr>
          <w:rFonts w:ascii="Times New Roman" w:hAnsi="Times New Roman"/>
          <w:bCs/>
          <w:szCs w:val="20"/>
        </w:rPr>
      </w:pPr>
    </w:p>
    <w:p w:rsidR="0026439D" w:rsidRPr="00EF7EA8" w:rsidRDefault="0026439D" w:rsidP="0026439D">
      <w:pPr>
        <w:rPr>
          <w:rFonts w:ascii="Times New Roman" w:hAnsi="Times New Roman"/>
          <w:b/>
          <w:bCs/>
          <w:color w:val="C0504D"/>
          <w:szCs w:val="20"/>
          <w:u w:val="single"/>
        </w:rPr>
      </w:pPr>
      <w:r w:rsidRPr="00EF7EA8">
        <w:rPr>
          <w:rFonts w:ascii="Times New Roman" w:hAnsi="Times New Roman"/>
          <w:b/>
          <w:bCs/>
          <w:color w:val="C0504D"/>
          <w:szCs w:val="20"/>
          <w:u w:val="single"/>
        </w:rPr>
        <w:t>Description générale de l’architecture technique mise en œuvre</w:t>
      </w:r>
    </w:p>
    <w:p w:rsidR="0026439D" w:rsidRPr="00EF7EA8" w:rsidRDefault="0026439D" w:rsidP="0026439D">
      <w:pPr>
        <w:rPr>
          <w:rFonts w:ascii="Times New Roman" w:hAnsi="Times New Roman"/>
          <w:bCs/>
          <w:szCs w:val="20"/>
        </w:rPr>
      </w:pPr>
    </w:p>
    <w:p w:rsidR="0026439D" w:rsidRPr="00EF7EA8" w:rsidRDefault="0026439D" w:rsidP="0026439D">
      <w:pPr>
        <w:numPr>
          <w:ilvl w:val="0"/>
          <w:numId w:val="21"/>
        </w:numPr>
        <w:spacing w:after="120"/>
        <w:ind w:left="964" w:hanging="397"/>
        <w:rPr>
          <w:rFonts w:ascii="Times New Roman" w:hAnsi="Times New Roman"/>
          <w:bCs/>
          <w:szCs w:val="20"/>
        </w:rPr>
      </w:pPr>
      <w:r w:rsidRPr="00EF7EA8">
        <w:rPr>
          <w:rFonts w:ascii="Times New Roman" w:hAnsi="Times New Roman"/>
          <w:bCs/>
          <w:szCs w:val="20"/>
        </w:rPr>
        <w:t xml:space="preserve">Schéma d’architecture technique de l’environnement informatique de </w:t>
      </w:r>
      <w:r w:rsidR="00B913E2" w:rsidRPr="00EF7EA8">
        <w:rPr>
          <w:rFonts w:ascii="Times New Roman" w:hAnsi="Times New Roman"/>
          <w:bCs/>
          <w:szCs w:val="20"/>
        </w:rPr>
        <w:t xml:space="preserve">l’établissement </w:t>
      </w:r>
      <w:r w:rsidRPr="00EF7EA8">
        <w:rPr>
          <w:rFonts w:ascii="Times New Roman" w:hAnsi="Times New Roman"/>
          <w:bCs/>
          <w:szCs w:val="20"/>
        </w:rPr>
        <w:t xml:space="preserve">utilisé pour la prestation de service de paiement : </w:t>
      </w:r>
    </w:p>
    <w:p w:rsidR="0026439D" w:rsidRPr="00EF7EA8" w:rsidRDefault="001B3A4B" w:rsidP="0026439D">
      <w:pPr>
        <w:spacing w:after="120"/>
        <w:ind w:left="964"/>
        <w:rPr>
          <w:rFonts w:ascii="Times New Roman" w:hAnsi="Times New Roman"/>
          <w:bCs/>
          <w:color w:val="002060"/>
          <w:szCs w:val="20"/>
        </w:rPr>
      </w:pPr>
      <w:r w:rsidRPr="00EF7EA8">
        <w:rPr>
          <w:rFonts w:ascii="Times New Roman" w:hAnsi="Times New Roman"/>
          <w:bCs/>
          <w:color w:val="002060"/>
          <w:szCs w:val="20"/>
        </w:rPr>
        <w:fldChar w:fldCharType="begin">
          <w:ffData>
            <w:name w:val="Texte182"/>
            <w:enabled/>
            <w:calcOnExit w:val="0"/>
            <w:textInput/>
          </w:ffData>
        </w:fldChar>
      </w:r>
      <w:bookmarkStart w:id="9" w:name="Texte182"/>
      <w:r w:rsidR="0026439D" w:rsidRPr="00EF7EA8">
        <w:rPr>
          <w:rFonts w:ascii="Times New Roman" w:hAnsi="Times New Roman"/>
          <w:bCs/>
          <w:color w:val="002060"/>
          <w:szCs w:val="20"/>
        </w:rPr>
        <w:instrText xml:space="preserve"> FORMTEXT </w:instrText>
      </w:r>
      <w:r w:rsidRPr="00EF7EA8">
        <w:rPr>
          <w:rFonts w:ascii="Times New Roman" w:hAnsi="Times New Roman"/>
          <w:bCs/>
          <w:color w:val="002060"/>
          <w:szCs w:val="20"/>
        </w:rPr>
      </w:r>
      <w:r w:rsidRPr="00EF7EA8">
        <w:rPr>
          <w:rFonts w:ascii="Times New Roman" w:hAnsi="Times New Roman"/>
          <w:bCs/>
          <w:color w:val="002060"/>
          <w:szCs w:val="20"/>
        </w:rPr>
        <w:fldChar w:fldCharType="separate"/>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Pr="00EF7EA8">
        <w:rPr>
          <w:rFonts w:ascii="Times New Roman" w:hAnsi="Times New Roman"/>
        </w:rPr>
        <w:fldChar w:fldCharType="end"/>
      </w:r>
      <w:bookmarkEnd w:id="9"/>
    </w:p>
    <w:p w:rsidR="0026439D" w:rsidRPr="00EF7EA8" w:rsidRDefault="0026439D" w:rsidP="0026439D">
      <w:pPr>
        <w:numPr>
          <w:ilvl w:val="0"/>
          <w:numId w:val="21"/>
        </w:numPr>
        <w:spacing w:after="120"/>
        <w:ind w:left="964" w:hanging="397"/>
        <w:rPr>
          <w:rFonts w:ascii="Times New Roman" w:hAnsi="Times New Roman"/>
          <w:bCs/>
          <w:szCs w:val="20"/>
        </w:rPr>
      </w:pPr>
      <w:r w:rsidRPr="00EF7EA8">
        <w:rPr>
          <w:rFonts w:ascii="Times New Roman" w:hAnsi="Times New Roman"/>
          <w:bCs/>
          <w:szCs w:val="20"/>
        </w:rPr>
        <w:t xml:space="preserve">Ou présentation des différents composants techniques utilisés pour fournir la prestation de service de paiement : </w:t>
      </w:r>
    </w:p>
    <w:p w:rsidR="0026439D" w:rsidRPr="00EF7EA8" w:rsidRDefault="001B3A4B" w:rsidP="0026439D">
      <w:pPr>
        <w:spacing w:after="120"/>
        <w:ind w:left="964"/>
        <w:rPr>
          <w:rFonts w:ascii="Times New Roman" w:hAnsi="Times New Roman"/>
          <w:bCs/>
          <w:color w:val="002060"/>
          <w:szCs w:val="20"/>
        </w:rPr>
      </w:pPr>
      <w:r w:rsidRPr="00EF7EA8">
        <w:rPr>
          <w:rFonts w:ascii="Times New Roman" w:hAnsi="Times New Roman"/>
          <w:bCs/>
          <w:color w:val="002060"/>
          <w:szCs w:val="20"/>
        </w:rPr>
        <w:fldChar w:fldCharType="begin">
          <w:ffData>
            <w:name w:val="Texte181"/>
            <w:enabled/>
            <w:calcOnExit w:val="0"/>
            <w:textInput/>
          </w:ffData>
        </w:fldChar>
      </w:r>
      <w:bookmarkStart w:id="10" w:name="Texte181"/>
      <w:r w:rsidR="0026439D" w:rsidRPr="00EF7EA8">
        <w:rPr>
          <w:rFonts w:ascii="Times New Roman" w:hAnsi="Times New Roman"/>
          <w:bCs/>
          <w:color w:val="002060"/>
          <w:szCs w:val="20"/>
        </w:rPr>
        <w:instrText xml:space="preserve"> FORMTEXT </w:instrText>
      </w:r>
      <w:r w:rsidRPr="00EF7EA8">
        <w:rPr>
          <w:rFonts w:ascii="Times New Roman" w:hAnsi="Times New Roman"/>
          <w:bCs/>
          <w:color w:val="002060"/>
          <w:szCs w:val="20"/>
        </w:rPr>
      </w:r>
      <w:r w:rsidRPr="00EF7EA8">
        <w:rPr>
          <w:rFonts w:ascii="Times New Roman" w:hAnsi="Times New Roman"/>
          <w:bCs/>
          <w:color w:val="002060"/>
          <w:szCs w:val="20"/>
        </w:rPr>
        <w:fldChar w:fldCharType="separate"/>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Pr="00EF7EA8">
        <w:rPr>
          <w:rFonts w:ascii="Times New Roman" w:hAnsi="Times New Roman"/>
        </w:rPr>
        <w:fldChar w:fldCharType="end"/>
      </w:r>
      <w:bookmarkEnd w:id="10"/>
    </w:p>
    <w:p w:rsidR="0026439D" w:rsidRPr="00EF7EA8" w:rsidRDefault="0026439D" w:rsidP="0026439D">
      <w:pPr>
        <w:numPr>
          <w:ilvl w:val="0"/>
          <w:numId w:val="21"/>
        </w:numPr>
        <w:spacing w:after="120"/>
        <w:ind w:left="964" w:hanging="397"/>
        <w:rPr>
          <w:rFonts w:ascii="Times New Roman" w:hAnsi="Times New Roman"/>
          <w:bCs/>
          <w:szCs w:val="20"/>
        </w:rPr>
      </w:pPr>
      <w:r w:rsidRPr="00EF7EA8">
        <w:rPr>
          <w:rFonts w:ascii="Times New Roman" w:hAnsi="Times New Roman"/>
          <w:bCs/>
          <w:szCs w:val="20"/>
        </w:rPr>
        <w:t xml:space="preserve">Description des caractéristiques techniques de chaque instrument de paiement mis à la disposition de la clientèle ou géré par l’entreprise dans le cadre des activités de services de paiement : </w:t>
      </w:r>
    </w:p>
    <w:p w:rsidR="0026439D" w:rsidRPr="00EF7EA8" w:rsidRDefault="001B3A4B" w:rsidP="0026439D">
      <w:pPr>
        <w:spacing w:after="120"/>
        <w:ind w:left="964"/>
        <w:rPr>
          <w:rFonts w:ascii="Times New Roman" w:hAnsi="Times New Roman"/>
          <w:bCs/>
          <w:color w:val="002060"/>
          <w:szCs w:val="20"/>
        </w:rPr>
      </w:pPr>
      <w:r w:rsidRPr="00EF7EA8">
        <w:rPr>
          <w:rFonts w:ascii="Times New Roman" w:hAnsi="Times New Roman"/>
          <w:bCs/>
          <w:color w:val="002060"/>
          <w:szCs w:val="20"/>
        </w:rPr>
        <w:fldChar w:fldCharType="begin">
          <w:ffData>
            <w:name w:val="Texte183"/>
            <w:enabled/>
            <w:calcOnExit w:val="0"/>
            <w:textInput/>
          </w:ffData>
        </w:fldChar>
      </w:r>
      <w:bookmarkStart w:id="11" w:name="Texte183"/>
      <w:r w:rsidR="0026439D" w:rsidRPr="00EF7EA8">
        <w:rPr>
          <w:rFonts w:ascii="Times New Roman" w:hAnsi="Times New Roman"/>
          <w:bCs/>
          <w:color w:val="002060"/>
          <w:szCs w:val="20"/>
        </w:rPr>
        <w:instrText xml:space="preserve"> FORMTEXT </w:instrText>
      </w:r>
      <w:r w:rsidRPr="00EF7EA8">
        <w:rPr>
          <w:rFonts w:ascii="Times New Roman" w:hAnsi="Times New Roman"/>
          <w:bCs/>
          <w:color w:val="002060"/>
          <w:szCs w:val="20"/>
        </w:rPr>
      </w:r>
      <w:r w:rsidRPr="00EF7EA8">
        <w:rPr>
          <w:rFonts w:ascii="Times New Roman" w:hAnsi="Times New Roman"/>
          <w:bCs/>
          <w:color w:val="002060"/>
          <w:szCs w:val="20"/>
        </w:rPr>
        <w:fldChar w:fldCharType="separate"/>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Pr="00EF7EA8">
        <w:rPr>
          <w:rFonts w:ascii="Times New Roman" w:hAnsi="Times New Roman"/>
        </w:rPr>
        <w:fldChar w:fldCharType="end"/>
      </w:r>
      <w:bookmarkEnd w:id="11"/>
    </w:p>
    <w:p w:rsidR="0026439D" w:rsidRPr="00EF7EA8" w:rsidRDefault="0026439D" w:rsidP="0026439D">
      <w:pPr>
        <w:numPr>
          <w:ilvl w:val="0"/>
          <w:numId w:val="21"/>
        </w:numPr>
        <w:spacing w:after="120"/>
        <w:ind w:left="964" w:hanging="397"/>
        <w:rPr>
          <w:rFonts w:ascii="Times New Roman" w:hAnsi="Times New Roman"/>
          <w:bCs/>
          <w:szCs w:val="20"/>
        </w:rPr>
      </w:pPr>
      <w:r w:rsidRPr="00EF7EA8">
        <w:rPr>
          <w:rFonts w:ascii="Times New Roman" w:hAnsi="Times New Roman"/>
          <w:bCs/>
          <w:szCs w:val="20"/>
        </w:rPr>
        <w:t xml:space="preserve">Description de la cinématique de chaque opération de paiement entrant dans le cadre de la prestation de service de paiement ; indication des moyens techniques mis en œuvre pour la réalisation de l’opération de paiement : </w:t>
      </w:r>
    </w:p>
    <w:p w:rsidR="0026439D" w:rsidRPr="00EF7EA8" w:rsidRDefault="001B3A4B" w:rsidP="0026439D">
      <w:pPr>
        <w:spacing w:after="120"/>
        <w:ind w:left="964"/>
        <w:rPr>
          <w:rFonts w:ascii="Times New Roman" w:hAnsi="Times New Roman"/>
          <w:bCs/>
          <w:color w:val="002060"/>
          <w:szCs w:val="20"/>
        </w:rPr>
      </w:pPr>
      <w:r w:rsidRPr="00EF7EA8">
        <w:rPr>
          <w:rFonts w:ascii="Times New Roman" w:hAnsi="Times New Roman"/>
          <w:bCs/>
          <w:color w:val="002060"/>
          <w:szCs w:val="20"/>
        </w:rPr>
        <w:fldChar w:fldCharType="begin">
          <w:ffData>
            <w:name w:val="Texte184"/>
            <w:enabled/>
            <w:calcOnExit w:val="0"/>
            <w:textInput/>
          </w:ffData>
        </w:fldChar>
      </w:r>
      <w:bookmarkStart w:id="12" w:name="Texte184"/>
      <w:r w:rsidR="0026439D" w:rsidRPr="00EF7EA8">
        <w:rPr>
          <w:rFonts w:ascii="Times New Roman" w:hAnsi="Times New Roman"/>
          <w:bCs/>
          <w:color w:val="002060"/>
          <w:szCs w:val="20"/>
        </w:rPr>
        <w:instrText xml:space="preserve"> FORMTEXT </w:instrText>
      </w:r>
      <w:r w:rsidRPr="00EF7EA8">
        <w:rPr>
          <w:rFonts w:ascii="Times New Roman" w:hAnsi="Times New Roman"/>
          <w:bCs/>
          <w:color w:val="002060"/>
          <w:szCs w:val="20"/>
        </w:rPr>
      </w:r>
      <w:r w:rsidRPr="00EF7EA8">
        <w:rPr>
          <w:rFonts w:ascii="Times New Roman" w:hAnsi="Times New Roman"/>
          <w:bCs/>
          <w:color w:val="002060"/>
          <w:szCs w:val="20"/>
        </w:rPr>
        <w:fldChar w:fldCharType="separate"/>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Pr="00EF7EA8">
        <w:rPr>
          <w:rFonts w:ascii="Times New Roman" w:hAnsi="Times New Roman"/>
        </w:rPr>
        <w:fldChar w:fldCharType="end"/>
      </w:r>
      <w:bookmarkEnd w:id="12"/>
    </w:p>
    <w:p w:rsidR="0026439D" w:rsidRPr="00EF7EA8" w:rsidRDefault="0026439D" w:rsidP="0026439D">
      <w:pPr>
        <w:numPr>
          <w:ilvl w:val="0"/>
          <w:numId w:val="21"/>
        </w:numPr>
        <w:spacing w:after="120"/>
        <w:ind w:left="964" w:hanging="397"/>
        <w:rPr>
          <w:rFonts w:ascii="Times New Roman" w:hAnsi="Times New Roman"/>
          <w:bCs/>
          <w:szCs w:val="20"/>
        </w:rPr>
      </w:pPr>
      <w:r w:rsidRPr="00EF7EA8">
        <w:rPr>
          <w:rFonts w:ascii="Times New Roman" w:hAnsi="Times New Roman"/>
          <w:bCs/>
          <w:szCs w:val="20"/>
        </w:rPr>
        <w:t xml:space="preserve">Organisation de la sous-traitance : identification des sous-traitants, description des moyens mis en œuvre par ceux-ci : </w:t>
      </w:r>
    </w:p>
    <w:p w:rsidR="0026439D" w:rsidRPr="00EF7EA8" w:rsidRDefault="001B3A4B" w:rsidP="0026439D">
      <w:pPr>
        <w:ind w:left="964"/>
        <w:rPr>
          <w:rFonts w:ascii="Times New Roman" w:hAnsi="Times New Roman"/>
          <w:bCs/>
          <w:color w:val="002060"/>
          <w:szCs w:val="20"/>
        </w:rPr>
      </w:pPr>
      <w:r w:rsidRPr="00EF7EA8">
        <w:rPr>
          <w:rFonts w:ascii="Times New Roman" w:hAnsi="Times New Roman"/>
          <w:bCs/>
          <w:color w:val="002060"/>
          <w:szCs w:val="20"/>
        </w:rPr>
        <w:fldChar w:fldCharType="begin">
          <w:ffData>
            <w:name w:val="Texte185"/>
            <w:enabled/>
            <w:calcOnExit w:val="0"/>
            <w:textInput/>
          </w:ffData>
        </w:fldChar>
      </w:r>
      <w:bookmarkStart w:id="13" w:name="Texte185"/>
      <w:r w:rsidR="0026439D" w:rsidRPr="00EF7EA8">
        <w:rPr>
          <w:rFonts w:ascii="Times New Roman" w:hAnsi="Times New Roman"/>
          <w:bCs/>
          <w:color w:val="002060"/>
          <w:szCs w:val="20"/>
        </w:rPr>
        <w:instrText xml:space="preserve"> FORMTEXT </w:instrText>
      </w:r>
      <w:r w:rsidRPr="00EF7EA8">
        <w:rPr>
          <w:rFonts w:ascii="Times New Roman" w:hAnsi="Times New Roman"/>
          <w:bCs/>
          <w:color w:val="002060"/>
          <w:szCs w:val="20"/>
        </w:rPr>
      </w:r>
      <w:r w:rsidRPr="00EF7EA8">
        <w:rPr>
          <w:rFonts w:ascii="Times New Roman" w:hAnsi="Times New Roman"/>
          <w:bCs/>
          <w:color w:val="002060"/>
          <w:szCs w:val="20"/>
        </w:rPr>
        <w:fldChar w:fldCharType="separate"/>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Pr="00EF7EA8">
        <w:rPr>
          <w:rFonts w:ascii="Times New Roman" w:hAnsi="Times New Roman"/>
        </w:rPr>
        <w:fldChar w:fldCharType="end"/>
      </w:r>
      <w:bookmarkEnd w:id="13"/>
    </w:p>
    <w:p w:rsidR="0026439D" w:rsidRPr="00EF7EA8" w:rsidRDefault="0026439D" w:rsidP="0026439D">
      <w:pPr>
        <w:tabs>
          <w:tab w:val="num" w:pos="993"/>
        </w:tabs>
        <w:rPr>
          <w:rFonts w:ascii="Times New Roman" w:hAnsi="Times New Roman"/>
          <w:bCs/>
          <w:szCs w:val="20"/>
        </w:rPr>
      </w:pPr>
    </w:p>
    <w:p w:rsidR="0026439D" w:rsidRPr="00EF7EA8" w:rsidRDefault="0026439D" w:rsidP="0026439D">
      <w:pPr>
        <w:rPr>
          <w:rFonts w:ascii="Times New Roman" w:hAnsi="Times New Roman"/>
          <w:b/>
          <w:bCs/>
          <w:color w:val="C0504D"/>
          <w:szCs w:val="20"/>
          <w:u w:val="single"/>
        </w:rPr>
      </w:pPr>
      <w:r w:rsidRPr="00EF7EA8">
        <w:rPr>
          <w:rFonts w:ascii="Times New Roman" w:hAnsi="Times New Roman"/>
          <w:b/>
          <w:bCs/>
          <w:color w:val="C0504D"/>
          <w:szCs w:val="20"/>
          <w:u w:val="single"/>
        </w:rPr>
        <w:t>Sécurité des moyens techniques mis en œuvre</w:t>
      </w:r>
    </w:p>
    <w:p w:rsidR="0026439D" w:rsidRPr="00EF7EA8" w:rsidRDefault="0026439D" w:rsidP="0026439D">
      <w:pPr>
        <w:rPr>
          <w:rFonts w:ascii="Times New Roman" w:hAnsi="Times New Roman"/>
          <w:bCs/>
          <w:szCs w:val="20"/>
        </w:rPr>
      </w:pPr>
    </w:p>
    <w:p w:rsidR="0026439D" w:rsidRPr="00EF7EA8" w:rsidRDefault="0026439D" w:rsidP="0026439D">
      <w:pPr>
        <w:numPr>
          <w:ilvl w:val="0"/>
          <w:numId w:val="22"/>
        </w:numPr>
        <w:spacing w:after="120"/>
        <w:rPr>
          <w:rFonts w:ascii="Times New Roman" w:hAnsi="Times New Roman"/>
          <w:bCs/>
          <w:szCs w:val="20"/>
        </w:rPr>
      </w:pPr>
      <w:r w:rsidRPr="00EF7EA8">
        <w:rPr>
          <w:rFonts w:ascii="Times New Roman" w:hAnsi="Times New Roman"/>
          <w:bCs/>
          <w:szCs w:val="20"/>
        </w:rPr>
        <w:t>Sur la base</w:t>
      </w:r>
      <w:r w:rsidR="00650162" w:rsidRPr="00EF7EA8">
        <w:rPr>
          <w:rFonts w:ascii="Times New Roman" w:hAnsi="Times New Roman"/>
          <w:bCs/>
          <w:szCs w:val="20"/>
        </w:rPr>
        <w:t>,</w:t>
      </w:r>
      <w:r w:rsidRPr="00EF7EA8">
        <w:rPr>
          <w:rFonts w:ascii="Times New Roman" w:hAnsi="Times New Roman"/>
          <w:bCs/>
          <w:szCs w:val="20"/>
        </w:rPr>
        <w:t xml:space="preserve"> de préférence</w:t>
      </w:r>
      <w:r w:rsidR="00650162" w:rsidRPr="00EF7EA8">
        <w:rPr>
          <w:rFonts w:ascii="Times New Roman" w:hAnsi="Times New Roman"/>
          <w:bCs/>
          <w:szCs w:val="20"/>
        </w:rPr>
        <w:t>,</w:t>
      </w:r>
      <w:r w:rsidRPr="00EF7EA8">
        <w:rPr>
          <w:rFonts w:ascii="Times New Roman" w:hAnsi="Times New Roman"/>
          <w:bCs/>
          <w:szCs w:val="20"/>
        </w:rPr>
        <w:t xml:space="preserve"> d’une analyse des risques, présentation des solutions protégeant l’instrument de paiement et/ou l’opération de paiement contre les risques de fraude (perte/vol, usurpation, détournement, faux, récupération des données personnelles, etc.) ou la malveillance (prise de contrôle, blocage, campagne de dénigrement, etc.). Les informations transmises s’attacheront à documenter les différentes phases de la réalisation de la prestation de paiement (recueil et contrôle des données du client, création et mise à la disposition d’un instrument de paiement à la clientèle, utilisation, exécution des opérations de paiement, recueil des transactions, présentation au règlement, etc.) : </w:t>
      </w:r>
    </w:p>
    <w:p w:rsidR="0026439D" w:rsidRPr="00EF7EA8" w:rsidRDefault="001B3A4B" w:rsidP="0026439D">
      <w:pPr>
        <w:spacing w:after="120"/>
        <w:ind w:left="964"/>
        <w:rPr>
          <w:rFonts w:ascii="Times New Roman" w:hAnsi="Times New Roman"/>
          <w:bCs/>
          <w:color w:val="002060"/>
          <w:szCs w:val="20"/>
        </w:rPr>
      </w:pPr>
      <w:r w:rsidRPr="00EF7EA8">
        <w:rPr>
          <w:rFonts w:ascii="Times New Roman" w:hAnsi="Times New Roman"/>
          <w:bCs/>
          <w:color w:val="002060"/>
          <w:szCs w:val="20"/>
        </w:rPr>
        <w:fldChar w:fldCharType="begin">
          <w:ffData>
            <w:name w:val="Texte186"/>
            <w:enabled/>
            <w:calcOnExit w:val="0"/>
            <w:textInput/>
          </w:ffData>
        </w:fldChar>
      </w:r>
      <w:bookmarkStart w:id="14" w:name="Texte186"/>
      <w:r w:rsidR="0026439D" w:rsidRPr="00EF7EA8">
        <w:rPr>
          <w:rFonts w:ascii="Times New Roman" w:hAnsi="Times New Roman"/>
          <w:bCs/>
          <w:color w:val="002060"/>
          <w:szCs w:val="20"/>
        </w:rPr>
        <w:instrText xml:space="preserve"> FORMTEXT </w:instrText>
      </w:r>
      <w:r w:rsidRPr="00EF7EA8">
        <w:rPr>
          <w:rFonts w:ascii="Times New Roman" w:hAnsi="Times New Roman"/>
          <w:bCs/>
          <w:color w:val="002060"/>
          <w:szCs w:val="20"/>
        </w:rPr>
      </w:r>
      <w:r w:rsidRPr="00EF7EA8">
        <w:rPr>
          <w:rFonts w:ascii="Times New Roman" w:hAnsi="Times New Roman"/>
          <w:bCs/>
          <w:color w:val="002060"/>
          <w:szCs w:val="20"/>
        </w:rPr>
        <w:fldChar w:fldCharType="separate"/>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Pr="00EF7EA8">
        <w:rPr>
          <w:rFonts w:ascii="Times New Roman" w:hAnsi="Times New Roman"/>
        </w:rPr>
        <w:fldChar w:fldCharType="end"/>
      </w:r>
      <w:bookmarkEnd w:id="14"/>
    </w:p>
    <w:p w:rsidR="0026439D" w:rsidRPr="00EF7EA8" w:rsidRDefault="0026439D" w:rsidP="0026439D">
      <w:pPr>
        <w:numPr>
          <w:ilvl w:val="0"/>
          <w:numId w:val="22"/>
        </w:numPr>
        <w:spacing w:after="120"/>
        <w:ind w:left="964" w:hanging="397"/>
        <w:rPr>
          <w:rFonts w:ascii="Times New Roman" w:hAnsi="Times New Roman"/>
          <w:bCs/>
          <w:szCs w:val="20"/>
        </w:rPr>
      </w:pPr>
      <w:r w:rsidRPr="00EF7EA8">
        <w:rPr>
          <w:rFonts w:ascii="Times New Roman" w:hAnsi="Times New Roman"/>
          <w:bCs/>
          <w:szCs w:val="20"/>
        </w:rPr>
        <w:t>Gestion de la sécurité des environnements physiques et logiques : description des solutions envisagées ou retenues pour la protection contre les risques d’intrusion pour les différentes phases de la réalisation du service de paiement</w:t>
      </w:r>
      <w:r w:rsidR="00977E6C" w:rsidRPr="00EF7EA8">
        <w:rPr>
          <w:rFonts w:ascii="Times New Roman" w:hAnsi="Times New Roman"/>
          <w:bCs/>
          <w:szCs w:val="20"/>
        </w:rPr>
        <w:t> :</w:t>
      </w:r>
      <w:r w:rsidRPr="00EF7EA8">
        <w:rPr>
          <w:rFonts w:ascii="Times New Roman" w:hAnsi="Times New Roman"/>
          <w:bCs/>
          <w:szCs w:val="20"/>
        </w:rPr>
        <w:t xml:space="preserve"> </w:t>
      </w:r>
    </w:p>
    <w:p w:rsidR="0026439D" w:rsidRPr="00EF7EA8" w:rsidRDefault="001B3A4B" w:rsidP="0026439D">
      <w:pPr>
        <w:ind w:left="964"/>
        <w:rPr>
          <w:rFonts w:ascii="Times New Roman" w:hAnsi="Times New Roman"/>
          <w:bCs/>
          <w:color w:val="002060"/>
          <w:szCs w:val="20"/>
        </w:rPr>
      </w:pPr>
      <w:r w:rsidRPr="00EF7EA8">
        <w:rPr>
          <w:rFonts w:ascii="Times New Roman" w:hAnsi="Times New Roman"/>
          <w:bCs/>
          <w:color w:val="002060"/>
          <w:szCs w:val="20"/>
        </w:rPr>
        <w:fldChar w:fldCharType="begin">
          <w:ffData>
            <w:name w:val="Texte187"/>
            <w:enabled/>
            <w:calcOnExit w:val="0"/>
            <w:textInput/>
          </w:ffData>
        </w:fldChar>
      </w:r>
      <w:bookmarkStart w:id="15" w:name="Texte187"/>
      <w:r w:rsidR="0026439D" w:rsidRPr="00EF7EA8">
        <w:rPr>
          <w:rFonts w:ascii="Times New Roman" w:hAnsi="Times New Roman"/>
          <w:bCs/>
          <w:color w:val="002060"/>
          <w:szCs w:val="20"/>
        </w:rPr>
        <w:instrText xml:space="preserve"> FORMTEXT </w:instrText>
      </w:r>
      <w:r w:rsidRPr="00EF7EA8">
        <w:rPr>
          <w:rFonts w:ascii="Times New Roman" w:hAnsi="Times New Roman"/>
          <w:bCs/>
          <w:color w:val="002060"/>
          <w:szCs w:val="20"/>
        </w:rPr>
      </w:r>
      <w:r w:rsidRPr="00EF7EA8">
        <w:rPr>
          <w:rFonts w:ascii="Times New Roman" w:hAnsi="Times New Roman"/>
          <w:bCs/>
          <w:color w:val="002060"/>
          <w:szCs w:val="20"/>
        </w:rPr>
        <w:fldChar w:fldCharType="separate"/>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Pr="00EF7EA8">
        <w:rPr>
          <w:rFonts w:ascii="Times New Roman" w:hAnsi="Times New Roman"/>
        </w:rPr>
        <w:fldChar w:fldCharType="end"/>
      </w:r>
      <w:bookmarkEnd w:id="15"/>
    </w:p>
    <w:p w:rsidR="0026439D" w:rsidRDefault="0026439D" w:rsidP="0026439D">
      <w:pPr>
        <w:tabs>
          <w:tab w:val="num" w:pos="993"/>
        </w:tabs>
        <w:rPr>
          <w:rFonts w:ascii="Times New Roman" w:hAnsi="Times New Roman"/>
          <w:bCs/>
          <w:szCs w:val="20"/>
        </w:rPr>
      </w:pPr>
    </w:p>
    <w:p w:rsidR="006B1FCE" w:rsidRDefault="006B1FCE" w:rsidP="0026439D">
      <w:pPr>
        <w:tabs>
          <w:tab w:val="num" w:pos="993"/>
        </w:tabs>
        <w:rPr>
          <w:rFonts w:ascii="Times New Roman" w:hAnsi="Times New Roman"/>
          <w:bCs/>
          <w:szCs w:val="20"/>
        </w:rPr>
      </w:pPr>
    </w:p>
    <w:p w:rsidR="006B1FCE" w:rsidRDefault="006B1FCE" w:rsidP="0026439D">
      <w:pPr>
        <w:tabs>
          <w:tab w:val="num" w:pos="993"/>
        </w:tabs>
        <w:rPr>
          <w:rFonts w:ascii="Times New Roman" w:hAnsi="Times New Roman"/>
          <w:bCs/>
          <w:szCs w:val="20"/>
        </w:rPr>
      </w:pPr>
    </w:p>
    <w:p w:rsidR="006B1FCE" w:rsidRDefault="006B1FCE" w:rsidP="0026439D">
      <w:pPr>
        <w:tabs>
          <w:tab w:val="num" w:pos="993"/>
        </w:tabs>
        <w:rPr>
          <w:rFonts w:ascii="Times New Roman" w:hAnsi="Times New Roman"/>
          <w:bCs/>
          <w:szCs w:val="20"/>
        </w:rPr>
      </w:pPr>
    </w:p>
    <w:p w:rsidR="006B1FCE" w:rsidRPr="00EF7EA8" w:rsidRDefault="006B1FCE" w:rsidP="0026439D">
      <w:pPr>
        <w:tabs>
          <w:tab w:val="num" w:pos="993"/>
        </w:tabs>
        <w:rPr>
          <w:rFonts w:ascii="Times New Roman" w:hAnsi="Times New Roman"/>
          <w:bCs/>
          <w:szCs w:val="20"/>
        </w:rPr>
      </w:pPr>
    </w:p>
    <w:p w:rsidR="0026439D" w:rsidRPr="00EF7EA8" w:rsidRDefault="0026439D" w:rsidP="0026439D">
      <w:pPr>
        <w:rPr>
          <w:rFonts w:ascii="Times New Roman" w:hAnsi="Times New Roman"/>
          <w:b/>
          <w:bCs/>
          <w:color w:val="C0504D"/>
          <w:szCs w:val="20"/>
          <w:u w:val="single"/>
        </w:rPr>
      </w:pPr>
      <w:r w:rsidRPr="00EF7EA8">
        <w:rPr>
          <w:rFonts w:ascii="Times New Roman" w:hAnsi="Times New Roman"/>
          <w:b/>
          <w:bCs/>
          <w:color w:val="C0504D"/>
          <w:szCs w:val="20"/>
          <w:u w:val="single"/>
        </w:rPr>
        <w:t>Moyens humains et organisationnels destinés à assurer le bon fonctionnement du service de paiement</w:t>
      </w:r>
    </w:p>
    <w:p w:rsidR="0026439D" w:rsidRPr="00EF7EA8" w:rsidRDefault="0026439D" w:rsidP="0026439D">
      <w:pPr>
        <w:rPr>
          <w:rFonts w:ascii="Times New Roman" w:hAnsi="Times New Roman"/>
          <w:bCs/>
          <w:szCs w:val="20"/>
        </w:rPr>
      </w:pPr>
    </w:p>
    <w:p w:rsidR="0026439D" w:rsidRPr="00EF7EA8" w:rsidRDefault="0026439D" w:rsidP="0026439D">
      <w:pPr>
        <w:numPr>
          <w:ilvl w:val="0"/>
          <w:numId w:val="23"/>
        </w:numPr>
        <w:spacing w:after="120"/>
        <w:rPr>
          <w:rFonts w:ascii="Times New Roman" w:hAnsi="Times New Roman"/>
          <w:bCs/>
          <w:szCs w:val="20"/>
        </w:rPr>
      </w:pPr>
      <w:r w:rsidRPr="00EF7EA8">
        <w:rPr>
          <w:rFonts w:ascii="Times New Roman" w:hAnsi="Times New Roman"/>
          <w:bCs/>
          <w:szCs w:val="20"/>
        </w:rPr>
        <w:t>Description des moyens humains et de l’organisation retenus pour :</w:t>
      </w:r>
    </w:p>
    <w:p w:rsidR="0026439D" w:rsidRPr="00EF7EA8" w:rsidRDefault="0026439D" w:rsidP="0026439D">
      <w:pPr>
        <w:numPr>
          <w:ilvl w:val="2"/>
          <w:numId w:val="24"/>
        </w:numPr>
        <w:tabs>
          <w:tab w:val="num" w:pos="1134"/>
        </w:tabs>
        <w:spacing w:after="120"/>
        <w:ind w:left="1134" w:hanging="141"/>
        <w:rPr>
          <w:rFonts w:ascii="Times New Roman" w:hAnsi="Times New Roman"/>
          <w:bCs/>
          <w:szCs w:val="20"/>
        </w:rPr>
      </w:pPr>
      <w:r w:rsidRPr="00EF7EA8">
        <w:rPr>
          <w:rFonts w:ascii="Times New Roman" w:hAnsi="Times New Roman"/>
          <w:bCs/>
          <w:szCs w:val="20"/>
        </w:rPr>
        <w:t xml:space="preserve">Détecter, analyser, remédier aux fraudes ou tentatives de fraude, y compris internes. </w:t>
      </w:r>
      <w:r w:rsidR="004A7841" w:rsidRPr="00EF7EA8">
        <w:rPr>
          <w:rFonts w:ascii="Times New Roman" w:hAnsi="Times New Roman"/>
          <w:bCs/>
          <w:szCs w:val="20"/>
        </w:rPr>
        <w:t xml:space="preserve">L’établissement </w:t>
      </w:r>
      <w:r w:rsidRPr="00EF7EA8">
        <w:rPr>
          <w:rFonts w:ascii="Times New Roman" w:hAnsi="Times New Roman"/>
          <w:bCs/>
          <w:szCs w:val="20"/>
        </w:rPr>
        <w:t xml:space="preserve">indiquera si elle effectue une veille en la matière et si elle dispose de solutions de </w:t>
      </w:r>
      <w:r w:rsidRPr="00EF7EA8">
        <w:rPr>
          <w:rFonts w:ascii="Times New Roman" w:hAnsi="Times New Roman"/>
          <w:bCs/>
          <w:szCs w:val="20"/>
        </w:rPr>
        <w:lastRenderedPageBreak/>
        <w:t xml:space="preserve">détection automatique (système expert par exemple). </w:t>
      </w:r>
      <w:r w:rsidR="004A7841" w:rsidRPr="00EF7EA8">
        <w:rPr>
          <w:rFonts w:ascii="Times New Roman" w:hAnsi="Times New Roman"/>
          <w:bCs/>
          <w:szCs w:val="20"/>
        </w:rPr>
        <w:t xml:space="preserve">L’établissement </w:t>
      </w:r>
      <w:r w:rsidRPr="00EF7EA8">
        <w:rPr>
          <w:rFonts w:ascii="Times New Roman" w:hAnsi="Times New Roman"/>
          <w:bCs/>
          <w:szCs w:val="20"/>
        </w:rPr>
        <w:t>indiquera également comment est organisé le rapport fait à ses dirigeants sur la fraude, y compris interne ;</w:t>
      </w:r>
    </w:p>
    <w:p w:rsidR="0026439D" w:rsidRPr="00EF7EA8" w:rsidRDefault="0026439D" w:rsidP="0026439D">
      <w:pPr>
        <w:numPr>
          <w:ilvl w:val="2"/>
          <w:numId w:val="24"/>
        </w:numPr>
        <w:tabs>
          <w:tab w:val="num" w:pos="1134"/>
        </w:tabs>
        <w:spacing w:after="120"/>
        <w:ind w:left="1134" w:hanging="141"/>
        <w:rPr>
          <w:rFonts w:ascii="Times New Roman" w:hAnsi="Times New Roman"/>
          <w:bCs/>
          <w:szCs w:val="20"/>
        </w:rPr>
      </w:pPr>
      <w:r w:rsidRPr="00EF7EA8">
        <w:rPr>
          <w:rFonts w:ascii="Times New Roman" w:hAnsi="Times New Roman"/>
          <w:bCs/>
          <w:szCs w:val="20"/>
        </w:rPr>
        <w:t>Contrôler l’application des mesures de sécurité, notamment celles portant sur l’encaissement et la gestion des fonds collectés (dus) de (à) la clientèle ;</w:t>
      </w:r>
    </w:p>
    <w:p w:rsidR="0026439D" w:rsidRPr="00EF7EA8" w:rsidRDefault="0026439D" w:rsidP="0026439D">
      <w:pPr>
        <w:numPr>
          <w:ilvl w:val="2"/>
          <w:numId w:val="24"/>
        </w:numPr>
        <w:tabs>
          <w:tab w:val="num" w:pos="1134"/>
        </w:tabs>
        <w:spacing w:after="120"/>
        <w:ind w:left="1134" w:hanging="142"/>
        <w:rPr>
          <w:rFonts w:ascii="Times New Roman" w:hAnsi="Times New Roman"/>
          <w:bCs/>
          <w:szCs w:val="20"/>
        </w:rPr>
      </w:pPr>
      <w:r w:rsidRPr="00EF7EA8">
        <w:rPr>
          <w:rFonts w:ascii="Times New Roman" w:hAnsi="Times New Roman"/>
          <w:bCs/>
          <w:szCs w:val="20"/>
        </w:rPr>
        <w:t>Tracer les opérations de manière à pouvoir en reconstituer le déroulement à des fins de contrôle (notion de piste d’audit). </w:t>
      </w:r>
    </w:p>
    <w:p w:rsidR="0026439D" w:rsidRPr="00EF7EA8" w:rsidRDefault="001B3A4B" w:rsidP="0026439D">
      <w:pPr>
        <w:ind w:left="964" w:firstLine="170"/>
        <w:rPr>
          <w:rFonts w:ascii="Times New Roman" w:hAnsi="Times New Roman"/>
          <w:bCs/>
          <w:color w:val="002060"/>
          <w:szCs w:val="20"/>
        </w:rPr>
      </w:pPr>
      <w:r w:rsidRPr="00EF7EA8">
        <w:rPr>
          <w:rFonts w:ascii="Times New Roman" w:hAnsi="Times New Roman"/>
          <w:bCs/>
          <w:color w:val="002060"/>
          <w:szCs w:val="20"/>
        </w:rPr>
        <w:fldChar w:fldCharType="begin">
          <w:ffData>
            <w:name w:val="Texte188"/>
            <w:enabled/>
            <w:calcOnExit w:val="0"/>
            <w:textInput/>
          </w:ffData>
        </w:fldChar>
      </w:r>
      <w:bookmarkStart w:id="16" w:name="Texte188"/>
      <w:r w:rsidR="0026439D" w:rsidRPr="00EF7EA8">
        <w:rPr>
          <w:rFonts w:ascii="Times New Roman" w:hAnsi="Times New Roman"/>
          <w:bCs/>
          <w:color w:val="002060"/>
          <w:szCs w:val="20"/>
        </w:rPr>
        <w:instrText xml:space="preserve"> FORMTEXT </w:instrText>
      </w:r>
      <w:r w:rsidRPr="00EF7EA8">
        <w:rPr>
          <w:rFonts w:ascii="Times New Roman" w:hAnsi="Times New Roman"/>
          <w:bCs/>
          <w:color w:val="002060"/>
          <w:szCs w:val="20"/>
        </w:rPr>
      </w:r>
      <w:r w:rsidRPr="00EF7EA8">
        <w:rPr>
          <w:rFonts w:ascii="Times New Roman" w:hAnsi="Times New Roman"/>
          <w:bCs/>
          <w:color w:val="002060"/>
          <w:szCs w:val="20"/>
        </w:rPr>
        <w:fldChar w:fldCharType="separate"/>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Pr="00EF7EA8">
        <w:rPr>
          <w:rFonts w:ascii="Times New Roman" w:hAnsi="Times New Roman"/>
        </w:rPr>
        <w:fldChar w:fldCharType="end"/>
      </w:r>
      <w:bookmarkEnd w:id="16"/>
    </w:p>
    <w:p w:rsidR="0026439D" w:rsidRPr="00EF7EA8" w:rsidRDefault="0026439D" w:rsidP="0026439D">
      <w:pPr>
        <w:rPr>
          <w:rFonts w:ascii="Times New Roman" w:hAnsi="Times New Roman"/>
          <w:bCs/>
          <w:szCs w:val="20"/>
        </w:rPr>
      </w:pPr>
    </w:p>
    <w:p w:rsidR="0026439D" w:rsidRPr="00EF7EA8" w:rsidRDefault="0026439D" w:rsidP="0026439D">
      <w:pPr>
        <w:numPr>
          <w:ilvl w:val="0"/>
          <w:numId w:val="23"/>
        </w:numPr>
        <w:spacing w:after="120"/>
        <w:ind w:left="964" w:hanging="397"/>
        <w:rPr>
          <w:rFonts w:ascii="Times New Roman" w:hAnsi="Times New Roman"/>
          <w:bCs/>
          <w:szCs w:val="20"/>
        </w:rPr>
      </w:pPr>
      <w:r w:rsidRPr="00EF7EA8">
        <w:rPr>
          <w:rFonts w:ascii="Times New Roman" w:hAnsi="Times New Roman"/>
          <w:bCs/>
          <w:szCs w:val="20"/>
        </w:rPr>
        <w:t>Description des moyens humains et de l’organisation pour :</w:t>
      </w:r>
    </w:p>
    <w:p w:rsidR="0026439D" w:rsidRPr="00EF7EA8" w:rsidRDefault="0026439D" w:rsidP="0026439D">
      <w:pPr>
        <w:numPr>
          <w:ilvl w:val="0"/>
          <w:numId w:val="25"/>
        </w:numPr>
        <w:tabs>
          <w:tab w:val="num" w:pos="1134"/>
        </w:tabs>
        <w:spacing w:after="120"/>
        <w:ind w:left="1134" w:hanging="141"/>
        <w:rPr>
          <w:rFonts w:ascii="Times New Roman" w:hAnsi="Times New Roman"/>
          <w:bCs/>
          <w:szCs w:val="20"/>
        </w:rPr>
      </w:pPr>
      <w:r w:rsidRPr="00EF7EA8">
        <w:rPr>
          <w:rFonts w:ascii="Times New Roman" w:hAnsi="Times New Roman"/>
          <w:bCs/>
          <w:szCs w:val="20"/>
        </w:rPr>
        <w:t>Assurer une continuité d’exploitation respectant les engagements pris e</w:t>
      </w:r>
      <w:r w:rsidR="000C6221" w:rsidRPr="00EF7EA8">
        <w:rPr>
          <w:rFonts w:ascii="Times New Roman" w:hAnsi="Times New Roman"/>
          <w:bCs/>
          <w:szCs w:val="20"/>
        </w:rPr>
        <w:t>nvers la clientèle de débiteurs</w:t>
      </w:r>
      <w:r w:rsidRPr="00EF7EA8">
        <w:rPr>
          <w:rFonts w:ascii="Times New Roman" w:hAnsi="Times New Roman"/>
          <w:bCs/>
          <w:szCs w:val="20"/>
        </w:rPr>
        <w:t xml:space="preserve"> </w:t>
      </w:r>
      <w:r w:rsidR="000C6221" w:rsidRPr="00EF7EA8">
        <w:rPr>
          <w:rFonts w:ascii="Times New Roman" w:hAnsi="Times New Roman"/>
          <w:bCs/>
          <w:szCs w:val="20"/>
        </w:rPr>
        <w:t>e</w:t>
      </w:r>
      <w:r w:rsidRPr="00EF7EA8">
        <w:rPr>
          <w:rFonts w:ascii="Times New Roman" w:hAnsi="Times New Roman"/>
          <w:bCs/>
          <w:szCs w:val="20"/>
        </w:rPr>
        <w:t xml:space="preserve">t/ou de bénéficiaires. Notamment, </w:t>
      </w:r>
      <w:r w:rsidR="00D84424" w:rsidRPr="00EF7EA8">
        <w:rPr>
          <w:rFonts w:ascii="Times New Roman" w:hAnsi="Times New Roman"/>
          <w:bCs/>
          <w:szCs w:val="20"/>
        </w:rPr>
        <w:t xml:space="preserve">l’établissement </w:t>
      </w:r>
      <w:r w:rsidRPr="00EF7EA8">
        <w:rPr>
          <w:rFonts w:ascii="Times New Roman" w:hAnsi="Times New Roman"/>
          <w:bCs/>
          <w:szCs w:val="20"/>
        </w:rPr>
        <w:t>indiquera:</w:t>
      </w:r>
    </w:p>
    <w:p w:rsidR="0026439D" w:rsidRPr="00EF7EA8" w:rsidRDefault="0026439D" w:rsidP="0026439D">
      <w:pPr>
        <w:numPr>
          <w:ilvl w:val="0"/>
          <w:numId w:val="26"/>
        </w:numPr>
        <w:tabs>
          <w:tab w:val="num" w:pos="1843"/>
        </w:tabs>
        <w:spacing w:after="120"/>
        <w:ind w:left="1843" w:hanging="425"/>
        <w:rPr>
          <w:rFonts w:ascii="Times New Roman" w:hAnsi="Times New Roman"/>
          <w:bCs/>
          <w:szCs w:val="20"/>
        </w:rPr>
      </w:pPr>
      <w:r w:rsidRPr="00EF7EA8">
        <w:rPr>
          <w:rFonts w:ascii="Times New Roman" w:hAnsi="Times New Roman"/>
          <w:bCs/>
          <w:szCs w:val="20"/>
        </w:rPr>
        <w:t xml:space="preserve">comment </w:t>
      </w:r>
      <w:r w:rsidR="005D3213" w:rsidRPr="00EF7EA8">
        <w:rPr>
          <w:rFonts w:ascii="Times New Roman" w:hAnsi="Times New Roman"/>
          <w:bCs/>
          <w:szCs w:val="20"/>
        </w:rPr>
        <w:t xml:space="preserve">il </w:t>
      </w:r>
      <w:r w:rsidRPr="00EF7EA8">
        <w:rPr>
          <w:rFonts w:ascii="Times New Roman" w:hAnsi="Times New Roman"/>
          <w:bCs/>
          <w:szCs w:val="20"/>
        </w:rPr>
        <w:t xml:space="preserve">a dimensionné ses équipements en fonction des volumes de traitement attendus. </w:t>
      </w:r>
      <w:r w:rsidR="005D3213" w:rsidRPr="00EF7EA8">
        <w:rPr>
          <w:rFonts w:ascii="Times New Roman" w:hAnsi="Times New Roman"/>
          <w:bCs/>
          <w:szCs w:val="20"/>
        </w:rPr>
        <w:t xml:space="preserve">Il </w:t>
      </w:r>
      <w:r w:rsidRPr="00EF7EA8">
        <w:rPr>
          <w:rFonts w:ascii="Times New Roman" w:hAnsi="Times New Roman"/>
          <w:bCs/>
          <w:szCs w:val="20"/>
        </w:rPr>
        <w:t xml:space="preserve">fera savoir comment </w:t>
      </w:r>
      <w:r w:rsidR="005D3213" w:rsidRPr="00EF7EA8">
        <w:rPr>
          <w:rFonts w:ascii="Times New Roman" w:hAnsi="Times New Roman"/>
          <w:bCs/>
          <w:szCs w:val="20"/>
        </w:rPr>
        <w:t xml:space="preserve">il </w:t>
      </w:r>
      <w:r w:rsidRPr="00EF7EA8">
        <w:rPr>
          <w:rFonts w:ascii="Times New Roman" w:hAnsi="Times New Roman"/>
          <w:bCs/>
          <w:szCs w:val="20"/>
        </w:rPr>
        <w:t>envisage de réévaluer ce dimensionnement en cas d’insuffisance des équipements ;</w:t>
      </w:r>
    </w:p>
    <w:p w:rsidR="0026439D" w:rsidRPr="00EF7EA8" w:rsidRDefault="0026439D" w:rsidP="0026439D">
      <w:pPr>
        <w:numPr>
          <w:ilvl w:val="0"/>
          <w:numId w:val="26"/>
        </w:numPr>
        <w:tabs>
          <w:tab w:val="num" w:pos="1843"/>
        </w:tabs>
        <w:spacing w:after="120"/>
        <w:ind w:left="1843" w:hanging="425"/>
        <w:rPr>
          <w:rFonts w:ascii="Times New Roman" w:hAnsi="Times New Roman"/>
          <w:bCs/>
          <w:szCs w:val="20"/>
        </w:rPr>
      </w:pPr>
      <w:r w:rsidRPr="00EF7EA8">
        <w:rPr>
          <w:rFonts w:ascii="Times New Roman" w:hAnsi="Times New Roman"/>
          <w:bCs/>
          <w:szCs w:val="20"/>
        </w:rPr>
        <w:t xml:space="preserve">si tout ou partie de ses moyens incluent des facilités de secours sur des environnements déportés. Dans ce cas, </w:t>
      </w:r>
      <w:r w:rsidR="005D3213" w:rsidRPr="00EF7EA8">
        <w:rPr>
          <w:rFonts w:ascii="Times New Roman" w:hAnsi="Times New Roman"/>
          <w:bCs/>
          <w:szCs w:val="20"/>
        </w:rPr>
        <w:t xml:space="preserve">il </w:t>
      </w:r>
      <w:r w:rsidRPr="00EF7EA8">
        <w:rPr>
          <w:rFonts w:ascii="Times New Roman" w:hAnsi="Times New Roman"/>
          <w:bCs/>
          <w:szCs w:val="20"/>
        </w:rPr>
        <w:t xml:space="preserve">détaillera les moyens mis en œuvre, les modalités d’activation, notamment en termes de délai, et indique s’ils sont gérés par </w:t>
      </w:r>
      <w:r w:rsidR="005D3213" w:rsidRPr="00EF7EA8">
        <w:rPr>
          <w:rFonts w:ascii="Times New Roman" w:hAnsi="Times New Roman"/>
          <w:bCs/>
          <w:szCs w:val="20"/>
        </w:rPr>
        <w:t xml:space="preserve">lui </w:t>
      </w:r>
      <w:r w:rsidRPr="00EF7EA8">
        <w:rPr>
          <w:rFonts w:ascii="Times New Roman" w:hAnsi="Times New Roman"/>
          <w:bCs/>
          <w:szCs w:val="20"/>
        </w:rPr>
        <w:t xml:space="preserve">ou par une (des) sociétés tierce(s), située(s) en France ou à l’étranger, dont </w:t>
      </w:r>
      <w:r w:rsidR="005D3213" w:rsidRPr="00EF7EA8">
        <w:rPr>
          <w:rFonts w:ascii="Times New Roman" w:hAnsi="Times New Roman"/>
          <w:bCs/>
          <w:szCs w:val="20"/>
        </w:rPr>
        <w:t xml:space="preserve">il </w:t>
      </w:r>
      <w:r w:rsidRPr="00EF7EA8">
        <w:rPr>
          <w:rFonts w:ascii="Times New Roman" w:hAnsi="Times New Roman"/>
          <w:bCs/>
          <w:szCs w:val="20"/>
        </w:rPr>
        <w:t>indiquera le(s) nom(s).</w:t>
      </w:r>
    </w:p>
    <w:p w:rsidR="0026439D" w:rsidRPr="00EF7EA8" w:rsidRDefault="0026439D" w:rsidP="0026439D">
      <w:pPr>
        <w:numPr>
          <w:ilvl w:val="0"/>
          <w:numId w:val="25"/>
        </w:numPr>
        <w:tabs>
          <w:tab w:val="num" w:pos="1134"/>
        </w:tabs>
        <w:spacing w:after="120"/>
        <w:ind w:hanging="1167"/>
        <w:rPr>
          <w:rFonts w:ascii="Times New Roman" w:hAnsi="Times New Roman"/>
          <w:bCs/>
          <w:szCs w:val="20"/>
        </w:rPr>
      </w:pPr>
      <w:r w:rsidRPr="00EF7EA8">
        <w:rPr>
          <w:rFonts w:ascii="Times New Roman" w:hAnsi="Times New Roman"/>
          <w:bCs/>
          <w:szCs w:val="20"/>
        </w:rPr>
        <w:t>Détecter, analyser, corriger, empêcher les incidents de production ;</w:t>
      </w:r>
    </w:p>
    <w:p w:rsidR="0026439D" w:rsidRPr="00EF7EA8" w:rsidRDefault="0026439D" w:rsidP="0026439D">
      <w:pPr>
        <w:numPr>
          <w:ilvl w:val="0"/>
          <w:numId w:val="25"/>
        </w:numPr>
        <w:tabs>
          <w:tab w:val="num" w:pos="1134"/>
        </w:tabs>
        <w:spacing w:after="120"/>
        <w:ind w:hanging="1167"/>
        <w:rPr>
          <w:rFonts w:ascii="Times New Roman" w:hAnsi="Times New Roman"/>
          <w:bCs/>
          <w:szCs w:val="20"/>
        </w:rPr>
      </w:pPr>
      <w:r w:rsidRPr="00EF7EA8">
        <w:rPr>
          <w:rFonts w:ascii="Times New Roman" w:hAnsi="Times New Roman"/>
          <w:bCs/>
          <w:szCs w:val="20"/>
        </w:rPr>
        <w:t>Gérer les changements de manière à ne pas pénaliser le niveau de service attendu ;</w:t>
      </w:r>
    </w:p>
    <w:p w:rsidR="0026439D" w:rsidRPr="00EF7EA8" w:rsidRDefault="0026439D" w:rsidP="0026439D">
      <w:pPr>
        <w:numPr>
          <w:ilvl w:val="0"/>
          <w:numId w:val="25"/>
        </w:numPr>
        <w:tabs>
          <w:tab w:val="num" w:pos="1134"/>
        </w:tabs>
        <w:spacing w:after="120"/>
        <w:ind w:left="1134" w:hanging="141"/>
        <w:rPr>
          <w:rFonts w:ascii="Times New Roman" w:hAnsi="Times New Roman"/>
          <w:bCs/>
          <w:szCs w:val="20"/>
        </w:rPr>
      </w:pPr>
      <w:r w:rsidRPr="00EF7EA8">
        <w:rPr>
          <w:rFonts w:ascii="Times New Roman" w:hAnsi="Times New Roman"/>
          <w:bCs/>
          <w:szCs w:val="20"/>
        </w:rPr>
        <w:t xml:space="preserve">Mesurer le respect des engagements des sous-traitants, notamment en termes de continuité de service, et contrôler le respect par ceux-ci de leurs obligations envers </w:t>
      </w:r>
      <w:r w:rsidR="00D84424" w:rsidRPr="00EF7EA8">
        <w:rPr>
          <w:rFonts w:ascii="Times New Roman" w:hAnsi="Times New Roman"/>
          <w:bCs/>
          <w:szCs w:val="20"/>
        </w:rPr>
        <w:t>l’établissement</w:t>
      </w:r>
      <w:r w:rsidRPr="00EF7EA8">
        <w:rPr>
          <w:rFonts w:ascii="Times New Roman" w:hAnsi="Times New Roman"/>
          <w:bCs/>
          <w:szCs w:val="20"/>
        </w:rPr>
        <w:t>.</w:t>
      </w:r>
    </w:p>
    <w:p w:rsidR="0026439D" w:rsidRPr="00EF7EA8" w:rsidRDefault="001B3A4B" w:rsidP="0026439D">
      <w:pPr>
        <w:ind w:left="964" w:firstLine="170"/>
        <w:rPr>
          <w:rFonts w:ascii="Times New Roman" w:hAnsi="Times New Roman"/>
          <w:bCs/>
          <w:color w:val="002060"/>
          <w:szCs w:val="20"/>
        </w:rPr>
      </w:pPr>
      <w:r w:rsidRPr="00EF7EA8">
        <w:rPr>
          <w:rFonts w:ascii="Times New Roman" w:hAnsi="Times New Roman"/>
          <w:bCs/>
          <w:color w:val="002060"/>
          <w:szCs w:val="20"/>
        </w:rPr>
        <w:fldChar w:fldCharType="begin">
          <w:ffData>
            <w:name w:val="Texte189"/>
            <w:enabled/>
            <w:calcOnExit w:val="0"/>
            <w:textInput/>
          </w:ffData>
        </w:fldChar>
      </w:r>
      <w:bookmarkStart w:id="17" w:name="Texte189"/>
      <w:r w:rsidR="0026439D" w:rsidRPr="00EF7EA8">
        <w:rPr>
          <w:rFonts w:ascii="Times New Roman" w:hAnsi="Times New Roman"/>
          <w:bCs/>
          <w:color w:val="002060"/>
          <w:szCs w:val="20"/>
        </w:rPr>
        <w:instrText xml:space="preserve"> FORMTEXT </w:instrText>
      </w:r>
      <w:r w:rsidRPr="00EF7EA8">
        <w:rPr>
          <w:rFonts w:ascii="Times New Roman" w:hAnsi="Times New Roman"/>
          <w:bCs/>
          <w:color w:val="002060"/>
          <w:szCs w:val="20"/>
        </w:rPr>
      </w:r>
      <w:r w:rsidRPr="00EF7EA8">
        <w:rPr>
          <w:rFonts w:ascii="Times New Roman" w:hAnsi="Times New Roman"/>
          <w:bCs/>
          <w:color w:val="002060"/>
          <w:szCs w:val="20"/>
        </w:rPr>
        <w:fldChar w:fldCharType="separate"/>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Pr="00EF7EA8">
        <w:rPr>
          <w:rFonts w:ascii="Times New Roman" w:hAnsi="Times New Roman"/>
        </w:rPr>
        <w:fldChar w:fldCharType="end"/>
      </w:r>
      <w:bookmarkEnd w:id="17"/>
    </w:p>
    <w:p w:rsidR="0026439D" w:rsidRPr="00EF7EA8" w:rsidRDefault="0026439D" w:rsidP="0026439D">
      <w:pPr>
        <w:rPr>
          <w:rFonts w:ascii="Times New Roman" w:hAnsi="Times New Roman"/>
          <w:bCs/>
          <w:szCs w:val="20"/>
        </w:rPr>
      </w:pPr>
    </w:p>
    <w:p w:rsidR="0026439D" w:rsidRPr="00EF7EA8" w:rsidRDefault="0026439D" w:rsidP="0026439D">
      <w:pPr>
        <w:numPr>
          <w:ilvl w:val="0"/>
          <w:numId w:val="23"/>
        </w:numPr>
        <w:spacing w:after="120"/>
        <w:ind w:left="964" w:hanging="397"/>
        <w:rPr>
          <w:rFonts w:ascii="Times New Roman" w:hAnsi="Times New Roman"/>
          <w:bCs/>
          <w:szCs w:val="20"/>
        </w:rPr>
      </w:pPr>
      <w:r w:rsidRPr="00EF7EA8">
        <w:rPr>
          <w:rFonts w:ascii="Times New Roman" w:hAnsi="Times New Roman"/>
          <w:bCs/>
          <w:szCs w:val="20"/>
        </w:rPr>
        <w:t>Description des moyens humains et de l’organisation pour :</w:t>
      </w:r>
    </w:p>
    <w:p w:rsidR="0026439D" w:rsidRPr="00EF7EA8" w:rsidRDefault="0026439D" w:rsidP="00057B2F">
      <w:pPr>
        <w:numPr>
          <w:ilvl w:val="0"/>
          <w:numId w:val="27"/>
        </w:numPr>
        <w:tabs>
          <w:tab w:val="num" w:pos="1134"/>
        </w:tabs>
        <w:spacing w:after="120"/>
        <w:ind w:left="1134" w:hanging="141"/>
        <w:rPr>
          <w:rFonts w:ascii="Times New Roman" w:hAnsi="Times New Roman"/>
          <w:bCs/>
          <w:szCs w:val="20"/>
        </w:rPr>
      </w:pPr>
      <w:r w:rsidRPr="00EF7EA8">
        <w:rPr>
          <w:rFonts w:ascii="Times New Roman" w:hAnsi="Times New Roman"/>
          <w:bCs/>
          <w:szCs w:val="20"/>
        </w:rPr>
        <w:t xml:space="preserve">Apporter une assistance à la clientèle de </w:t>
      </w:r>
      <w:r w:rsidR="004A7841" w:rsidRPr="00EF7EA8">
        <w:rPr>
          <w:rFonts w:ascii="Times New Roman" w:hAnsi="Times New Roman"/>
          <w:bCs/>
          <w:szCs w:val="20"/>
        </w:rPr>
        <w:t>payeurs</w:t>
      </w:r>
      <w:r w:rsidR="00057B2F" w:rsidRPr="00EF7EA8">
        <w:rPr>
          <w:rFonts w:ascii="Times New Roman" w:hAnsi="Times New Roman"/>
          <w:bCs/>
          <w:szCs w:val="20"/>
        </w:rPr>
        <w:t xml:space="preserve"> </w:t>
      </w:r>
      <w:r w:rsidRPr="00EF7EA8">
        <w:rPr>
          <w:rFonts w:ascii="Times New Roman" w:hAnsi="Times New Roman"/>
          <w:bCs/>
          <w:szCs w:val="20"/>
        </w:rPr>
        <w:t xml:space="preserve">et/ou de bénéficiaires : aide à distance, support technique, gestion des réclamations, gestion des oppositions ; </w:t>
      </w:r>
    </w:p>
    <w:p w:rsidR="0026439D" w:rsidRPr="00EF7EA8" w:rsidRDefault="0026439D" w:rsidP="0026439D">
      <w:pPr>
        <w:numPr>
          <w:ilvl w:val="0"/>
          <w:numId w:val="27"/>
        </w:numPr>
        <w:tabs>
          <w:tab w:val="clear" w:pos="180"/>
          <w:tab w:val="num" w:pos="1134"/>
        </w:tabs>
        <w:spacing w:after="120"/>
        <w:ind w:left="1134" w:hanging="142"/>
        <w:rPr>
          <w:rFonts w:ascii="Times New Roman" w:hAnsi="Times New Roman"/>
          <w:bCs/>
          <w:szCs w:val="20"/>
        </w:rPr>
      </w:pPr>
      <w:r w:rsidRPr="00EF7EA8">
        <w:rPr>
          <w:rFonts w:ascii="Times New Roman" w:hAnsi="Times New Roman"/>
          <w:bCs/>
          <w:szCs w:val="20"/>
        </w:rPr>
        <w:t>Assister la clientèle en cas de fraude : alerte du client en cas de tentative de fraude risquant de lui faire subir une perte financière, remplacement des instruments de paiement corrompus ou endommagés.</w:t>
      </w:r>
    </w:p>
    <w:p w:rsidR="0026439D" w:rsidRPr="00EF7EA8" w:rsidRDefault="001B3A4B" w:rsidP="0026439D">
      <w:pPr>
        <w:ind w:left="1134"/>
        <w:rPr>
          <w:rFonts w:ascii="Times New Roman" w:hAnsi="Times New Roman"/>
          <w:bCs/>
          <w:color w:val="002060"/>
          <w:szCs w:val="20"/>
        </w:rPr>
      </w:pPr>
      <w:r w:rsidRPr="00EF7EA8">
        <w:rPr>
          <w:rFonts w:ascii="Times New Roman" w:hAnsi="Times New Roman"/>
          <w:bCs/>
          <w:color w:val="002060"/>
          <w:szCs w:val="20"/>
        </w:rPr>
        <w:fldChar w:fldCharType="begin">
          <w:ffData>
            <w:name w:val="Texte190"/>
            <w:enabled/>
            <w:calcOnExit w:val="0"/>
            <w:textInput/>
          </w:ffData>
        </w:fldChar>
      </w:r>
      <w:bookmarkStart w:id="18" w:name="Texte190"/>
      <w:r w:rsidR="0026439D" w:rsidRPr="00EF7EA8">
        <w:rPr>
          <w:rFonts w:ascii="Times New Roman" w:hAnsi="Times New Roman"/>
          <w:bCs/>
          <w:color w:val="002060"/>
          <w:szCs w:val="20"/>
        </w:rPr>
        <w:instrText xml:space="preserve"> FORMTEXT </w:instrText>
      </w:r>
      <w:r w:rsidRPr="00EF7EA8">
        <w:rPr>
          <w:rFonts w:ascii="Times New Roman" w:hAnsi="Times New Roman"/>
          <w:bCs/>
          <w:color w:val="002060"/>
          <w:szCs w:val="20"/>
        </w:rPr>
      </w:r>
      <w:r w:rsidRPr="00EF7EA8">
        <w:rPr>
          <w:rFonts w:ascii="Times New Roman" w:hAnsi="Times New Roman"/>
          <w:bCs/>
          <w:color w:val="002060"/>
          <w:szCs w:val="20"/>
        </w:rPr>
        <w:fldChar w:fldCharType="separate"/>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001163D3" w:rsidRPr="00EF7EA8">
        <w:rPr>
          <w:rFonts w:ascii="Times New Roman"/>
          <w:bCs/>
          <w:noProof/>
          <w:color w:val="002060"/>
          <w:szCs w:val="20"/>
        </w:rPr>
        <w:t> </w:t>
      </w:r>
      <w:r w:rsidRPr="00EF7EA8">
        <w:rPr>
          <w:rFonts w:ascii="Times New Roman" w:hAnsi="Times New Roman"/>
        </w:rPr>
        <w:fldChar w:fldCharType="end"/>
      </w:r>
      <w:bookmarkEnd w:id="18"/>
    </w:p>
    <w:p w:rsidR="0026439D" w:rsidRDefault="0026439D" w:rsidP="0026439D">
      <w:pPr>
        <w:tabs>
          <w:tab w:val="num" w:pos="567"/>
        </w:tabs>
        <w:rPr>
          <w:color w:val="000000"/>
        </w:rPr>
      </w:pPr>
    </w:p>
    <w:p w:rsidR="00F36117" w:rsidRPr="0026439D" w:rsidRDefault="00F36117" w:rsidP="0026439D">
      <w:pPr>
        <w:rPr>
          <w:szCs w:val="22"/>
        </w:rPr>
      </w:pPr>
    </w:p>
    <w:sectPr w:rsidR="00F36117" w:rsidRPr="0026439D" w:rsidSect="0006539E">
      <w:headerReference w:type="even" r:id="rId10"/>
      <w:headerReference w:type="default" r:id="rId11"/>
      <w:footerReference w:type="even" r:id="rId12"/>
      <w:footerReference w:type="default" r:id="rId13"/>
      <w:headerReference w:type="first" r:id="rId14"/>
      <w:footerReference w:type="first" r:id="rId15"/>
      <w:pgSz w:w="11900" w:h="16840"/>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EA8" w:rsidRDefault="00EF7EA8">
      <w:r>
        <w:separator/>
      </w:r>
    </w:p>
  </w:endnote>
  <w:endnote w:type="continuationSeparator" w:id="0">
    <w:p w:rsidR="00EF7EA8" w:rsidRDefault="00EF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Roman">
    <w:altName w:val="Times CY"/>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3E2" w:rsidRDefault="001B3A4B" w:rsidP="00710E02">
    <w:pPr>
      <w:pStyle w:val="Pieddepage"/>
      <w:framePr w:wrap="around" w:vAnchor="text" w:hAnchor="margin" w:xAlign="right" w:y="1"/>
      <w:rPr>
        <w:rStyle w:val="Numrodepage"/>
      </w:rPr>
    </w:pPr>
    <w:r>
      <w:rPr>
        <w:rStyle w:val="Numrodepage"/>
      </w:rPr>
      <w:fldChar w:fldCharType="begin"/>
    </w:r>
    <w:r w:rsidR="00B913E2">
      <w:rPr>
        <w:rStyle w:val="Numrodepage"/>
      </w:rPr>
      <w:instrText xml:space="preserve">PAGE  </w:instrText>
    </w:r>
    <w:r>
      <w:rPr>
        <w:rStyle w:val="Numrodepage"/>
      </w:rPr>
      <w:fldChar w:fldCharType="separate"/>
    </w:r>
    <w:r w:rsidR="00B913E2">
      <w:rPr>
        <w:rStyle w:val="Numrodepage"/>
        <w:noProof/>
      </w:rPr>
      <w:t>9</w:t>
    </w:r>
    <w:r>
      <w:rPr>
        <w:rStyle w:val="Numrodepage"/>
      </w:rPr>
      <w:fldChar w:fldCharType="end"/>
    </w:r>
  </w:p>
  <w:p w:rsidR="00B913E2" w:rsidRDefault="00B913E2" w:rsidP="00710E0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3E2" w:rsidRPr="009E1C00" w:rsidRDefault="00B913E2" w:rsidP="00EF7EA8">
    <w:pPr>
      <w:pStyle w:val="Pieddepage"/>
      <w:ind w:right="-8"/>
      <w:rPr>
        <w:cap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3E2" w:rsidRDefault="00B913E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EA8" w:rsidRDefault="00EF7EA8">
      <w:r>
        <w:separator/>
      </w:r>
    </w:p>
  </w:footnote>
  <w:footnote w:type="continuationSeparator" w:id="0">
    <w:p w:rsidR="00EF7EA8" w:rsidRDefault="00EF7EA8">
      <w:r>
        <w:continuationSeparator/>
      </w:r>
    </w:p>
  </w:footnote>
  <w:footnote w:id="1">
    <w:p w:rsidR="00B913E2" w:rsidRPr="0079549E" w:rsidRDefault="00B913E2" w:rsidP="0026439D">
      <w:pPr>
        <w:pStyle w:val="Notedebasdepage"/>
        <w:tabs>
          <w:tab w:val="left" w:pos="9072"/>
        </w:tabs>
        <w:rPr>
          <w:rFonts w:ascii="Times New Roman" w:hAnsi="Times New Roman"/>
          <w:sz w:val="14"/>
          <w:szCs w:val="14"/>
        </w:rPr>
      </w:pPr>
      <w:r w:rsidRPr="0079549E">
        <w:rPr>
          <w:rStyle w:val="Appelnotedebasdep"/>
          <w:rFonts w:ascii="Times New Roman" w:hAnsi="Times New Roman"/>
          <w:sz w:val="14"/>
          <w:szCs w:val="14"/>
        </w:rPr>
        <w:footnoteRef/>
      </w:r>
      <w:r w:rsidRPr="0079549E">
        <w:rPr>
          <w:rFonts w:ascii="Times New Roman" w:hAnsi="Times New Roman"/>
          <w:sz w:val="14"/>
          <w:szCs w:val="14"/>
        </w:rPr>
        <w:t xml:space="preserve"> (Articles L. 526-2, 2° et L. 522-2 II du Code monétaire et financier)</w:t>
      </w:r>
    </w:p>
    <w:p w:rsidR="00B913E2" w:rsidRPr="0079549E" w:rsidRDefault="00B913E2" w:rsidP="0026439D">
      <w:pPr>
        <w:pStyle w:val="Notedebasdepage"/>
        <w:tabs>
          <w:tab w:val="left" w:pos="9072"/>
        </w:tabs>
        <w:ind w:hanging="28"/>
        <w:rPr>
          <w:rFonts w:ascii="Times New Roman" w:hAnsi="Times New Roman"/>
          <w:sz w:val="14"/>
          <w:szCs w:val="14"/>
        </w:rPr>
      </w:pPr>
      <w:r w:rsidRPr="0079549E">
        <w:rPr>
          <w:rFonts w:ascii="Times New Roman" w:hAnsi="Times New Roman"/>
          <w:sz w:val="14"/>
          <w:szCs w:val="14"/>
        </w:rPr>
        <w:t>« Les établissements […] habilités à fournir les services de paiement mentionnés aux paragraphes 4, 5 et 7 de l’article L.314-1 ne peuvent, dans le cadre de leur activité de prestation de services de paiement, octroyer des crédits que si les conditions suivantes sont remplies</w:t>
      </w:r>
      <w:r w:rsidR="00A26F6B" w:rsidRPr="0079549E">
        <w:rPr>
          <w:rFonts w:ascii="Times New Roman" w:hAnsi="Times New Roman"/>
          <w:sz w:val="14"/>
          <w:szCs w:val="14"/>
        </w:rPr>
        <w:t> »</w:t>
      </w:r>
      <w:r w:rsidRPr="0079549E">
        <w:rPr>
          <w:rFonts w:ascii="Times New Roman" w:hAnsi="Times New Roman"/>
          <w:sz w:val="14"/>
          <w:szCs w:val="14"/>
        </w:rPr>
        <w:t xml:space="preserve"> : </w:t>
      </w:r>
    </w:p>
    <w:p w:rsidR="00B913E2" w:rsidRPr="0079549E" w:rsidRDefault="00B913E2" w:rsidP="0026439D">
      <w:pPr>
        <w:pStyle w:val="Notedebasdepage"/>
        <w:numPr>
          <w:ilvl w:val="0"/>
          <w:numId w:val="28"/>
        </w:numPr>
        <w:tabs>
          <w:tab w:val="left" w:pos="9072"/>
        </w:tabs>
        <w:spacing w:before="40" w:after="40"/>
        <w:rPr>
          <w:rFonts w:ascii="Times New Roman" w:hAnsi="Times New Roman"/>
          <w:sz w:val="14"/>
          <w:szCs w:val="14"/>
        </w:rPr>
      </w:pPr>
      <w:r w:rsidRPr="0079549E">
        <w:rPr>
          <w:rFonts w:ascii="Times New Roman" w:hAnsi="Times New Roman"/>
          <w:sz w:val="14"/>
          <w:szCs w:val="14"/>
        </w:rPr>
        <w:t>le crédit est octroyé à un client avec lequel ils sont liés par un contrat-cadre de services de paiement </w:t>
      </w:r>
      <w:r w:rsidR="00A26F6B" w:rsidRPr="0079549E">
        <w:rPr>
          <w:rFonts w:ascii="Times New Roman" w:hAnsi="Times New Roman"/>
          <w:sz w:val="14"/>
          <w:szCs w:val="14"/>
        </w:rPr>
        <w:t>(art. L.314-12-I) ;</w:t>
      </w:r>
      <w:r w:rsidRPr="0079549E">
        <w:rPr>
          <w:rFonts w:ascii="Times New Roman" w:hAnsi="Times New Roman"/>
          <w:sz w:val="14"/>
          <w:szCs w:val="14"/>
        </w:rPr>
        <w:t xml:space="preserve"> </w:t>
      </w:r>
    </w:p>
    <w:p w:rsidR="00B913E2" w:rsidRPr="0079549E" w:rsidRDefault="00A26F6B" w:rsidP="0026439D">
      <w:pPr>
        <w:pStyle w:val="Notedebasdepage"/>
        <w:numPr>
          <w:ilvl w:val="0"/>
          <w:numId w:val="28"/>
        </w:numPr>
        <w:tabs>
          <w:tab w:val="left" w:pos="9072"/>
        </w:tabs>
        <w:spacing w:before="40" w:after="40"/>
        <w:rPr>
          <w:rFonts w:ascii="Times New Roman" w:hAnsi="Times New Roman"/>
          <w:sz w:val="14"/>
          <w:szCs w:val="14"/>
        </w:rPr>
      </w:pPr>
      <w:r w:rsidRPr="0079549E">
        <w:rPr>
          <w:rFonts w:ascii="Times New Roman" w:hAnsi="Times New Roman"/>
          <w:sz w:val="14"/>
          <w:szCs w:val="14"/>
        </w:rPr>
        <w:t>« </w:t>
      </w:r>
      <w:r w:rsidR="00B913E2" w:rsidRPr="0079549E">
        <w:rPr>
          <w:rFonts w:ascii="Times New Roman" w:hAnsi="Times New Roman"/>
          <w:sz w:val="14"/>
          <w:szCs w:val="14"/>
        </w:rPr>
        <w:t>le crédit a un caractère accessoire et est octroyé exclusivement en vue d’exécuter par eux des opérations de paiement ;</w:t>
      </w:r>
    </w:p>
    <w:p w:rsidR="00B913E2" w:rsidRPr="0079549E" w:rsidRDefault="00B913E2" w:rsidP="0026439D">
      <w:pPr>
        <w:pStyle w:val="Notedebasdepage"/>
        <w:numPr>
          <w:ilvl w:val="0"/>
          <w:numId w:val="28"/>
        </w:numPr>
        <w:tabs>
          <w:tab w:val="left" w:pos="9072"/>
        </w:tabs>
        <w:spacing w:before="40" w:after="40"/>
        <w:rPr>
          <w:rFonts w:ascii="Times New Roman" w:hAnsi="Times New Roman"/>
          <w:sz w:val="14"/>
          <w:szCs w:val="14"/>
        </w:rPr>
      </w:pPr>
      <w:r w:rsidRPr="0079549E">
        <w:rPr>
          <w:rFonts w:ascii="Times New Roman" w:hAnsi="Times New Roman"/>
          <w:sz w:val="14"/>
          <w:szCs w:val="14"/>
        </w:rPr>
        <w:t>le crédit est remboursé dans un délai fixé par les parties, qui ne peur excéder en aucun cas douze mois ;</w:t>
      </w:r>
    </w:p>
    <w:p w:rsidR="00B913E2" w:rsidRDefault="00B913E2" w:rsidP="0026439D">
      <w:pPr>
        <w:pStyle w:val="Notedebasdepage"/>
        <w:numPr>
          <w:ilvl w:val="0"/>
          <w:numId w:val="28"/>
        </w:numPr>
        <w:tabs>
          <w:tab w:val="left" w:pos="9072"/>
        </w:tabs>
        <w:spacing w:before="40" w:after="40"/>
        <w:rPr>
          <w:rFonts w:cs="Arial"/>
          <w:sz w:val="14"/>
          <w:szCs w:val="14"/>
        </w:rPr>
      </w:pPr>
      <w:r w:rsidRPr="0079549E">
        <w:rPr>
          <w:rFonts w:ascii="Times New Roman" w:hAnsi="Times New Roman"/>
          <w:sz w:val="14"/>
          <w:szCs w:val="14"/>
        </w:rPr>
        <w:t>le crédit n’est pas octroyé sur la base des fonds reçus ou détenus par l’établissement en vue d’exécuter des opérations de paiement. »</w:t>
      </w:r>
      <w:r>
        <w:rPr>
          <w:rFonts w:cs="Arial"/>
          <w:sz w:val="14"/>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3E2" w:rsidRDefault="00B913E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30160"/>
      <w:docPartObj>
        <w:docPartGallery w:val="Page Numbers (Top of Page)"/>
        <w:docPartUnique/>
      </w:docPartObj>
    </w:sdtPr>
    <w:sdtEndPr/>
    <w:sdtContent>
      <w:p w:rsidR="00EF7EA8" w:rsidRDefault="001B3A4B">
        <w:pPr>
          <w:pStyle w:val="En-tte"/>
          <w:jc w:val="right"/>
        </w:pPr>
        <w:r w:rsidRPr="006B1FCE">
          <w:rPr>
            <w:sz w:val="18"/>
            <w:szCs w:val="18"/>
          </w:rPr>
          <w:fldChar w:fldCharType="begin"/>
        </w:r>
        <w:r w:rsidR="00EF7EA8" w:rsidRPr="006B1FCE">
          <w:rPr>
            <w:sz w:val="18"/>
            <w:szCs w:val="18"/>
          </w:rPr>
          <w:instrText xml:space="preserve"> PAGE   \* MERGEFORMAT </w:instrText>
        </w:r>
        <w:r w:rsidRPr="006B1FCE">
          <w:rPr>
            <w:sz w:val="18"/>
            <w:szCs w:val="18"/>
          </w:rPr>
          <w:fldChar w:fldCharType="separate"/>
        </w:r>
        <w:r w:rsidR="006E7898">
          <w:rPr>
            <w:noProof/>
            <w:sz w:val="18"/>
            <w:szCs w:val="18"/>
          </w:rPr>
          <w:t>7</w:t>
        </w:r>
        <w:r w:rsidRPr="006B1FCE">
          <w:rPr>
            <w:sz w:val="18"/>
            <w:szCs w:val="18"/>
          </w:rPr>
          <w:fldChar w:fldCharType="end"/>
        </w:r>
      </w:p>
    </w:sdtContent>
  </w:sdt>
  <w:p w:rsidR="00B913E2" w:rsidRPr="003F3BFD" w:rsidRDefault="00B913E2" w:rsidP="00F630B0">
    <w:pPr>
      <w:pStyle w:val="En-tte"/>
      <w:rPr>
        <w:b/>
        <w:color w:val="244061"/>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3E2" w:rsidRDefault="00B913E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740D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0"/>
    <w:multiLevelType w:val="singleLevel"/>
    <w:tmpl w:val="7570B88E"/>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37D2C9C4"/>
    <w:lvl w:ilvl="0">
      <w:start w:val="1"/>
      <w:numFmt w:val="bullet"/>
      <w:lvlText w:val=""/>
      <w:lvlJc w:val="left"/>
      <w:pPr>
        <w:tabs>
          <w:tab w:val="num" w:pos="1209"/>
        </w:tabs>
        <w:ind w:left="1209" w:hanging="360"/>
      </w:pPr>
      <w:rPr>
        <w:rFonts w:ascii="Symbol" w:hAnsi="Symbol" w:hint="default"/>
      </w:rPr>
    </w:lvl>
  </w:abstractNum>
  <w:abstractNum w:abstractNumId="3">
    <w:nsid w:val="021510DA"/>
    <w:multiLevelType w:val="multilevel"/>
    <w:tmpl w:val="DB5621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55B30D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70451F1"/>
    <w:multiLevelType w:val="hybridMultilevel"/>
    <w:tmpl w:val="5E369AEC"/>
    <w:lvl w:ilvl="0" w:tplc="D2F806E2">
      <w:start w:val="1"/>
      <w:numFmt w:val="decimal"/>
      <w:lvlText w:val="%1."/>
      <w:lvlJc w:val="left"/>
      <w:pPr>
        <w:tabs>
          <w:tab w:val="num" w:pos="720"/>
        </w:tabs>
        <w:ind w:left="720" w:hanging="360"/>
      </w:pPr>
      <w:rPr>
        <w:color w:val="0000FF"/>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070E60B1"/>
    <w:multiLevelType w:val="hybridMultilevel"/>
    <w:tmpl w:val="117AC966"/>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071153E6"/>
    <w:multiLevelType w:val="hybridMultilevel"/>
    <w:tmpl w:val="5B6C9B18"/>
    <w:lvl w:ilvl="0" w:tplc="E35A6E74">
      <w:start w:val="1"/>
      <w:numFmt w:val="lowerLetter"/>
      <w:lvlText w:val="%1)"/>
      <w:lvlJc w:val="left"/>
      <w:pPr>
        <w:tabs>
          <w:tab w:val="num" w:pos="964"/>
        </w:tabs>
        <w:ind w:left="907" w:hanging="340"/>
      </w:pPr>
      <w:rPr>
        <w:rFonts w:ascii="Arial" w:hAnsi="Arial" w:cs="Arial" w:hint="default"/>
        <w:b w:val="0"/>
        <w:i w:val="0"/>
        <w:sz w:val="20"/>
        <w:szCs w:val="20"/>
      </w:rPr>
    </w:lvl>
    <w:lvl w:ilvl="1" w:tplc="040C0019">
      <w:start w:val="1"/>
      <w:numFmt w:val="lowerLetter"/>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08A85281"/>
    <w:multiLevelType w:val="hybridMultilevel"/>
    <w:tmpl w:val="C5CCA9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0B78193D"/>
    <w:multiLevelType w:val="hybridMultilevel"/>
    <w:tmpl w:val="664CEA42"/>
    <w:lvl w:ilvl="0" w:tplc="9D72A648">
      <w:start w:val="1"/>
      <w:numFmt w:val="lowerLetter"/>
      <w:lvlText w:val="%1)"/>
      <w:lvlJc w:val="left"/>
      <w:pPr>
        <w:tabs>
          <w:tab w:val="num" w:pos="720"/>
        </w:tabs>
        <w:ind w:left="720" w:hanging="436"/>
      </w:pPr>
      <w:rPr>
        <w:b w:val="0"/>
        <w:i w:val="0"/>
      </w:rPr>
    </w:lvl>
    <w:lvl w:ilvl="1" w:tplc="05A61192">
      <w:start w:val="1"/>
      <w:numFmt w:val="bullet"/>
      <w:lvlText w:val="–"/>
      <w:lvlJc w:val="left"/>
      <w:pPr>
        <w:tabs>
          <w:tab w:val="num" w:pos="1257"/>
        </w:tabs>
        <w:ind w:left="1257" w:hanging="357"/>
      </w:pPr>
      <w:rPr>
        <w:b w:val="0"/>
        <w:i w:val="0"/>
        <w:color w:val="auto"/>
      </w:rPr>
    </w:lvl>
    <w:lvl w:ilvl="2" w:tplc="344A4662">
      <w:start w:val="1"/>
      <w:numFmt w:val="bullet"/>
      <w:lvlText w:val="–"/>
      <w:lvlJc w:val="lef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0FBA7CF3"/>
    <w:multiLevelType w:val="hybridMultilevel"/>
    <w:tmpl w:val="7F7887F6"/>
    <w:lvl w:ilvl="0" w:tplc="040C0011">
      <w:start w:val="1"/>
      <w:numFmt w:val="decimal"/>
      <w:lvlText w:val="%1)"/>
      <w:lvlJc w:val="left"/>
      <w:pPr>
        <w:tabs>
          <w:tab w:val="num" w:pos="284"/>
        </w:tabs>
        <w:ind w:left="284" w:hanging="284"/>
      </w:pPr>
    </w:lvl>
    <w:lvl w:ilvl="1" w:tplc="040C0005">
      <w:start w:val="1"/>
      <w:numFmt w:val="bullet"/>
      <w:lvlText w:val=""/>
      <w:lvlJc w:val="left"/>
      <w:pPr>
        <w:tabs>
          <w:tab w:val="num" w:pos="1440"/>
        </w:tabs>
        <w:ind w:left="1440" w:hanging="360"/>
      </w:pPr>
      <w:rPr>
        <w:rFonts w:ascii="Wingdings" w:hAnsi="Wingdings" w:hint="default"/>
      </w:rPr>
    </w:lvl>
    <w:lvl w:ilvl="2" w:tplc="1186A70E">
      <w:numFmt w:val="bullet"/>
      <w:lvlText w:val=""/>
      <w:lvlJc w:val="left"/>
      <w:pPr>
        <w:tabs>
          <w:tab w:val="num" w:pos="2160"/>
        </w:tabs>
        <w:ind w:left="2160" w:hanging="360"/>
      </w:pPr>
      <w:rPr>
        <w:rFonts w:ascii="Symbol" w:eastAsia="Times New Roman" w:hAnsi="Symbol" w:cs="Times New Roman"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12FF64FE"/>
    <w:multiLevelType w:val="hybridMultilevel"/>
    <w:tmpl w:val="12A80AD4"/>
    <w:lvl w:ilvl="0" w:tplc="040C0009">
      <w:start w:val="1"/>
      <w:numFmt w:val="bullet"/>
      <w:lvlText w:val=""/>
      <w:lvlJc w:val="left"/>
      <w:pPr>
        <w:tabs>
          <w:tab w:val="num" w:pos="964"/>
        </w:tabs>
        <w:ind w:left="907" w:hanging="340"/>
      </w:pPr>
      <w:rPr>
        <w:rFonts w:ascii="Wingdings" w:hAnsi="Wingdings" w:hint="default"/>
        <w:b w:val="0"/>
        <w:i w:val="0"/>
        <w:sz w:val="20"/>
        <w:szCs w:val="20"/>
      </w:rPr>
    </w:lvl>
    <w:lvl w:ilvl="1" w:tplc="040C0019">
      <w:start w:val="1"/>
      <w:numFmt w:val="lowerLetter"/>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nsid w:val="13235A5E"/>
    <w:multiLevelType w:val="hybridMultilevel"/>
    <w:tmpl w:val="5B6C9B18"/>
    <w:lvl w:ilvl="0" w:tplc="E35A6E74">
      <w:start w:val="1"/>
      <w:numFmt w:val="lowerLetter"/>
      <w:lvlText w:val="%1)"/>
      <w:lvlJc w:val="left"/>
      <w:pPr>
        <w:tabs>
          <w:tab w:val="num" w:pos="964"/>
        </w:tabs>
        <w:ind w:left="907" w:hanging="340"/>
      </w:pPr>
      <w:rPr>
        <w:rFonts w:ascii="Arial" w:hAnsi="Arial" w:cs="Arial" w:hint="default"/>
        <w:b w:val="0"/>
        <w:i w:val="0"/>
        <w:sz w:val="20"/>
        <w:szCs w:val="20"/>
      </w:rPr>
    </w:lvl>
    <w:lvl w:ilvl="1" w:tplc="040C0019">
      <w:start w:val="1"/>
      <w:numFmt w:val="lowerLetter"/>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169334AC"/>
    <w:multiLevelType w:val="hybridMultilevel"/>
    <w:tmpl w:val="F48A1240"/>
    <w:lvl w:ilvl="0" w:tplc="CAB63B0A">
      <w:start w:val="1"/>
      <w:numFmt w:val="bullet"/>
      <w:lvlText w:val="-"/>
      <w:lvlJc w:val="left"/>
      <w:pPr>
        <w:tabs>
          <w:tab w:val="num" w:pos="1068"/>
        </w:tabs>
        <w:ind w:left="1068" w:hanging="360"/>
      </w:pPr>
      <w:rPr>
        <w:rFonts w:ascii="Courier" w:hAnsi="Courier" w:cs="Courier" w:hint="default"/>
        <w:sz w:val="24"/>
      </w:rPr>
    </w:lvl>
    <w:lvl w:ilvl="1" w:tplc="90C66FAE">
      <w:start w:val="1"/>
      <w:numFmt w:val="bullet"/>
      <w:lvlText w:val=""/>
      <w:lvlJc w:val="left"/>
      <w:pPr>
        <w:tabs>
          <w:tab w:val="num" w:pos="1250"/>
        </w:tabs>
        <w:ind w:left="1363" w:hanging="283"/>
      </w:pPr>
      <w:rPr>
        <w:rFonts w:ascii="Wingdings" w:eastAsia="Arial Unicode MS" w:hAnsi="Wingdings" w:hint="default"/>
        <w:color w:val="auto"/>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1CBA52E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D1B3D5A"/>
    <w:multiLevelType w:val="hybridMultilevel"/>
    <w:tmpl w:val="416E68DE"/>
    <w:lvl w:ilvl="0" w:tplc="040C0015">
      <w:start w:val="1"/>
      <w:numFmt w:val="upperLetter"/>
      <w:lvlText w:val="%1."/>
      <w:lvlJc w:val="left"/>
      <w:pPr>
        <w:tabs>
          <w:tab w:val="num" w:pos="964"/>
        </w:tabs>
        <w:ind w:left="907" w:hanging="340"/>
      </w:pPr>
      <w:rPr>
        <w:b w:val="0"/>
        <w:i w:val="0"/>
        <w:sz w:val="20"/>
        <w:szCs w:val="20"/>
      </w:rPr>
    </w:lvl>
    <w:lvl w:ilvl="1" w:tplc="040C0019">
      <w:start w:val="1"/>
      <w:numFmt w:val="lowerLetter"/>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
    <w:nsid w:val="24934725"/>
    <w:multiLevelType w:val="multilevel"/>
    <w:tmpl w:val="CB2285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9B0335"/>
    <w:multiLevelType w:val="hybridMultilevel"/>
    <w:tmpl w:val="7D72DD38"/>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nsid w:val="2D6B2246"/>
    <w:multiLevelType w:val="hybridMultilevel"/>
    <w:tmpl w:val="5FEC7D38"/>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nsid w:val="2F161A6A"/>
    <w:multiLevelType w:val="hybridMultilevel"/>
    <w:tmpl w:val="192272C8"/>
    <w:lvl w:ilvl="0" w:tplc="040C001B">
      <w:start w:val="1"/>
      <w:numFmt w:val="lowerRoman"/>
      <w:lvlText w:val="%1."/>
      <w:lvlJc w:val="right"/>
      <w:pPr>
        <w:tabs>
          <w:tab w:val="num" w:pos="2160"/>
        </w:tabs>
        <w:ind w:left="2160" w:hanging="18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nsid w:val="31D62130"/>
    <w:multiLevelType w:val="multilevel"/>
    <w:tmpl w:val="E76C9898"/>
    <w:lvl w:ilvl="0">
      <w:start w:val="1"/>
      <w:numFmt w:val="decimal"/>
      <w:pStyle w:val="Titre1"/>
      <w:lvlText w:val="%1"/>
      <w:lvlJc w:val="left"/>
      <w:pPr>
        <w:ind w:left="199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1">
    <w:nsid w:val="415756BC"/>
    <w:multiLevelType w:val="multilevel"/>
    <w:tmpl w:val="F0D830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A0A2FE6"/>
    <w:multiLevelType w:val="hybridMultilevel"/>
    <w:tmpl w:val="A04E4D52"/>
    <w:lvl w:ilvl="0" w:tplc="040C001B">
      <w:start w:val="1"/>
      <w:numFmt w:val="lowerRoman"/>
      <w:lvlText w:val="%1."/>
      <w:lvlJc w:val="right"/>
      <w:pPr>
        <w:tabs>
          <w:tab w:val="num" w:pos="180"/>
        </w:tabs>
        <w:ind w:left="180" w:hanging="18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3">
    <w:nsid w:val="50DF50EE"/>
    <w:multiLevelType w:val="hybridMultilevel"/>
    <w:tmpl w:val="7F64A836"/>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nsid w:val="552D58CE"/>
    <w:multiLevelType w:val="hybridMultilevel"/>
    <w:tmpl w:val="5B6C9B18"/>
    <w:lvl w:ilvl="0" w:tplc="E35A6E74">
      <w:start w:val="1"/>
      <w:numFmt w:val="lowerLetter"/>
      <w:lvlText w:val="%1)"/>
      <w:lvlJc w:val="left"/>
      <w:pPr>
        <w:tabs>
          <w:tab w:val="num" w:pos="964"/>
        </w:tabs>
        <w:ind w:left="907" w:hanging="340"/>
      </w:pPr>
      <w:rPr>
        <w:rFonts w:ascii="Arial" w:hAnsi="Arial" w:cs="Arial" w:hint="default"/>
        <w:b w:val="0"/>
        <w:i w:val="0"/>
        <w:sz w:val="20"/>
        <w:szCs w:val="20"/>
      </w:rPr>
    </w:lvl>
    <w:lvl w:ilvl="1" w:tplc="040C0019">
      <w:start w:val="1"/>
      <w:numFmt w:val="lowerLetter"/>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5">
    <w:nsid w:val="57DC678F"/>
    <w:multiLevelType w:val="hybridMultilevel"/>
    <w:tmpl w:val="B8169FC8"/>
    <w:lvl w:ilvl="0" w:tplc="963AA236">
      <w:start w:val="1"/>
      <w:numFmt w:val="bullet"/>
      <w:lvlText w:val=""/>
      <w:lvlJc w:val="left"/>
      <w:pPr>
        <w:tabs>
          <w:tab w:val="num" w:pos="2520"/>
        </w:tabs>
        <w:ind w:left="25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nsid w:val="5DA07FB7"/>
    <w:multiLevelType w:val="hybridMultilevel"/>
    <w:tmpl w:val="AE8000A4"/>
    <w:lvl w:ilvl="0" w:tplc="78BC672A">
      <w:start w:val="1"/>
      <w:numFmt w:val="bullet"/>
      <w:lvlText w:val=""/>
      <w:lvlJc w:val="left"/>
      <w:pPr>
        <w:tabs>
          <w:tab w:val="num" w:pos="4188"/>
        </w:tabs>
        <w:ind w:left="4188"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16"/>
  </w:num>
  <w:num w:numId="6">
    <w:abstractNumId w:val="3"/>
  </w:num>
  <w:num w:numId="7">
    <w:abstractNumId w:val="21"/>
  </w:num>
  <w:num w:numId="8">
    <w:abstractNumId w:val="14"/>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6"/>
  </w:num>
  <w:num w:numId="31">
    <w:abstractNumId w:val="11"/>
  </w:num>
  <w:num w:numId="32">
    <w:abstractNumId w:val="5"/>
  </w:num>
  <w:num w:numId="33">
    <w:abstractNumId w:val="10"/>
  </w:num>
  <w:num w:numId="34">
    <w:abstractNumId w:val="1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revisionView w:markup="0"/>
  <w:trackRevisions/>
  <w:documentProtection w:edit="forms" w:formatting="1" w:enforcement="0"/>
  <w:defaultTabStop w:val="708"/>
  <w:hyphenationZone w:val="425"/>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1505"/>
  </w:hdrShapeDefaults>
  <w:footnotePr>
    <w:footnote w:id="-1"/>
    <w:footnote w:id="0"/>
  </w:footnotePr>
  <w:endnotePr>
    <w:endnote w:id="-1"/>
    <w:endnote w:id="0"/>
  </w:endnotePr>
  <w:compat>
    <w:compatSetting w:name="compatibilityMode" w:uri="http://schemas.microsoft.com/office/word" w:val="12"/>
  </w:compat>
  <w:docVars>
    <w:docVar w:name="_AMO_XmlVersion" w:val="Empty"/>
  </w:docVars>
  <w:rsids>
    <w:rsidRoot w:val="000B67CC"/>
    <w:rsid w:val="00012E56"/>
    <w:rsid w:val="000216E5"/>
    <w:rsid w:val="0003670E"/>
    <w:rsid w:val="00054322"/>
    <w:rsid w:val="00056861"/>
    <w:rsid w:val="000573C0"/>
    <w:rsid w:val="00057B2F"/>
    <w:rsid w:val="0006539E"/>
    <w:rsid w:val="000658AE"/>
    <w:rsid w:val="0007203A"/>
    <w:rsid w:val="00075156"/>
    <w:rsid w:val="000777E5"/>
    <w:rsid w:val="00080D4C"/>
    <w:rsid w:val="00084EA7"/>
    <w:rsid w:val="000A0C23"/>
    <w:rsid w:val="000A2BBF"/>
    <w:rsid w:val="000B67CC"/>
    <w:rsid w:val="000C6221"/>
    <w:rsid w:val="000D5800"/>
    <w:rsid w:val="000E00D4"/>
    <w:rsid w:val="001163D3"/>
    <w:rsid w:val="00131952"/>
    <w:rsid w:val="00167FDF"/>
    <w:rsid w:val="00171850"/>
    <w:rsid w:val="00174F8D"/>
    <w:rsid w:val="00180238"/>
    <w:rsid w:val="00182247"/>
    <w:rsid w:val="0019166B"/>
    <w:rsid w:val="0019759F"/>
    <w:rsid w:val="001A7B05"/>
    <w:rsid w:val="001B3A4B"/>
    <w:rsid w:val="001B4484"/>
    <w:rsid w:val="001E1D55"/>
    <w:rsid w:val="001E43C1"/>
    <w:rsid w:val="001E70BC"/>
    <w:rsid w:val="001E76A4"/>
    <w:rsid w:val="00211284"/>
    <w:rsid w:val="00216EE8"/>
    <w:rsid w:val="002343DB"/>
    <w:rsid w:val="00250151"/>
    <w:rsid w:val="0026439D"/>
    <w:rsid w:val="00286CD2"/>
    <w:rsid w:val="0029370E"/>
    <w:rsid w:val="002946D3"/>
    <w:rsid w:val="002B7176"/>
    <w:rsid w:val="002D4A12"/>
    <w:rsid w:val="002E21D7"/>
    <w:rsid w:val="002E3600"/>
    <w:rsid w:val="002E568C"/>
    <w:rsid w:val="00313C03"/>
    <w:rsid w:val="00326256"/>
    <w:rsid w:val="0033164F"/>
    <w:rsid w:val="00337CC8"/>
    <w:rsid w:val="00386C32"/>
    <w:rsid w:val="00392B4B"/>
    <w:rsid w:val="003A5672"/>
    <w:rsid w:val="003F3BFD"/>
    <w:rsid w:val="0042328B"/>
    <w:rsid w:val="0042604F"/>
    <w:rsid w:val="0043023D"/>
    <w:rsid w:val="00430E6C"/>
    <w:rsid w:val="00450EE3"/>
    <w:rsid w:val="0045789E"/>
    <w:rsid w:val="00460CFC"/>
    <w:rsid w:val="00463C1E"/>
    <w:rsid w:val="004723D9"/>
    <w:rsid w:val="00482BA9"/>
    <w:rsid w:val="00483675"/>
    <w:rsid w:val="00496D00"/>
    <w:rsid w:val="004A3DE4"/>
    <w:rsid w:val="004A7841"/>
    <w:rsid w:val="004B091C"/>
    <w:rsid w:val="004D25B3"/>
    <w:rsid w:val="004D6771"/>
    <w:rsid w:val="004E0CFE"/>
    <w:rsid w:val="004E5DDF"/>
    <w:rsid w:val="00504873"/>
    <w:rsid w:val="005178D6"/>
    <w:rsid w:val="0054126E"/>
    <w:rsid w:val="00544873"/>
    <w:rsid w:val="00564789"/>
    <w:rsid w:val="005653CE"/>
    <w:rsid w:val="005726D6"/>
    <w:rsid w:val="00585F7B"/>
    <w:rsid w:val="00592590"/>
    <w:rsid w:val="00595B76"/>
    <w:rsid w:val="005978BC"/>
    <w:rsid w:val="005A2C5F"/>
    <w:rsid w:val="005A3D67"/>
    <w:rsid w:val="005A7851"/>
    <w:rsid w:val="005C1C58"/>
    <w:rsid w:val="005C4B3F"/>
    <w:rsid w:val="005D3213"/>
    <w:rsid w:val="005E1D64"/>
    <w:rsid w:val="005E3ADD"/>
    <w:rsid w:val="005E5FC9"/>
    <w:rsid w:val="005F7E6B"/>
    <w:rsid w:val="006019FA"/>
    <w:rsid w:val="00623192"/>
    <w:rsid w:val="00632D6C"/>
    <w:rsid w:val="006371CF"/>
    <w:rsid w:val="00650162"/>
    <w:rsid w:val="006846B2"/>
    <w:rsid w:val="00694AE7"/>
    <w:rsid w:val="006A2AEF"/>
    <w:rsid w:val="006B1FCE"/>
    <w:rsid w:val="006B30B7"/>
    <w:rsid w:val="006D70C9"/>
    <w:rsid w:val="006D76CF"/>
    <w:rsid w:val="006E5B86"/>
    <w:rsid w:val="006E7898"/>
    <w:rsid w:val="00701581"/>
    <w:rsid w:val="00702185"/>
    <w:rsid w:val="00710E02"/>
    <w:rsid w:val="00725B1B"/>
    <w:rsid w:val="00726C96"/>
    <w:rsid w:val="007376A5"/>
    <w:rsid w:val="00752AD7"/>
    <w:rsid w:val="00754A12"/>
    <w:rsid w:val="00766B53"/>
    <w:rsid w:val="007675CF"/>
    <w:rsid w:val="0077096C"/>
    <w:rsid w:val="007827B6"/>
    <w:rsid w:val="007848EA"/>
    <w:rsid w:val="0079549E"/>
    <w:rsid w:val="007A6CC2"/>
    <w:rsid w:val="007C6A4D"/>
    <w:rsid w:val="007E13AA"/>
    <w:rsid w:val="00817512"/>
    <w:rsid w:val="0083011A"/>
    <w:rsid w:val="00833880"/>
    <w:rsid w:val="00836733"/>
    <w:rsid w:val="00860B03"/>
    <w:rsid w:val="00863659"/>
    <w:rsid w:val="00872262"/>
    <w:rsid w:val="0087733C"/>
    <w:rsid w:val="008A5ACE"/>
    <w:rsid w:val="008B0DBB"/>
    <w:rsid w:val="008B782D"/>
    <w:rsid w:val="008E598B"/>
    <w:rsid w:val="008E7817"/>
    <w:rsid w:val="0092692A"/>
    <w:rsid w:val="00933C4C"/>
    <w:rsid w:val="009419EF"/>
    <w:rsid w:val="009457A7"/>
    <w:rsid w:val="009638D7"/>
    <w:rsid w:val="00977E6C"/>
    <w:rsid w:val="00992CB3"/>
    <w:rsid w:val="009A0772"/>
    <w:rsid w:val="009D0438"/>
    <w:rsid w:val="009E1C00"/>
    <w:rsid w:val="009F4ACF"/>
    <w:rsid w:val="00A11661"/>
    <w:rsid w:val="00A142E0"/>
    <w:rsid w:val="00A161EB"/>
    <w:rsid w:val="00A26F6B"/>
    <w:rsid w:val="00A469AF"/>
    <w:rsid w:val="00A50487"/>
    <w:rsid w:val="00A51300"/>
    <w:rsid w:val="00A53A3E"/>
    <w:rsid w:val="00AA162D"/>
    <w:rsid w:val="00AA1CC2"/>
    <w:rsid w:val="00AB31F8"/>
    <w:rsid w:val="00AB3CA5"/>
    <w:rsid w:val="00AB42DB"/>
    <w:rsid w:val="00AB7E7A"/>
    <w:rsid w:val="00AC43B6"/>
    <w:rsid w:val="00AD727E"/>
    <w:rsid w:val="00AE01ED"/>
    <w:rsid w:val="00AE4650"/>
    <w:rsid w:val="00AE69C4"/>
    <w:rsid w:val="00B054B1"/>
    <w:rsid w:val="00B06FFC"/>
    <w:rsid w:val="00B151EF"/>
    <w:rsid w:val="00B44649"/>
    <w:rsid w:val="00B5264D"/>
    <w:rsid w:val="00B642AB"/>
    <w:rsid w:val="00B76273"/>
    <w:rsid w:val="00B852F2"/>
    <w:rsid w:val="00B868B8"/>
    <w:rsid w:val="00B913E2"/>
    <w:rsid w:val="00B97071"/>
    <w:rsid w:val="00BB0FE1"/>
    <w:rsid w:val="00BB5C11"/>
    <w:rsid w:val="00BC2149"/>
    <w:rsid w:val="00BC350B"/>
    <w:rsid w:val="00BC4CFA"/>
    <w:rsid w:val="00BD4B59"/>
    <w:rsid w:val="00BE724E"/>
    <w:rsid w:val="00BF014A"/>
    <w:rsid w:val="00C22A8B"/>
    <w:rsid w:val="00C318FB"/>
    <w:rsid w:val="00C55C4C"/>
    <w:rsid w:val="00C55DE5"/>
    <w:rsid w:val="00C71EFF"/>
    <w:rsid w:val="00C817F0"/>
    <w:rsid w:val="00CA14AC"/>
    <w:rsid w:val="00CA3BA6"/>
    <w:rsid w:val="00CB247E"/>
    <w:rsid w:val="00CC7E84"/>
    <w:rsid w:val="00CE1A0C"/>
    <w:rsid w:val="00CE3A72"/>
    <w:rsid w:val="00D00EE6"/>
    <w:rsid w:val="00D327CA"/>
    <w:rsid w:val="00D4608E"/>
    <w:rsid w:val="00D54A82"/>
    <w:rsid w:val="00D60ED0"/>
    <w:rsid w:val="00D84327"/>
    <w:rsid w:val="00D84424"/>
    <w:rsid w:val="00DB61C3"/>
    <w:rsid w:val="00DC4106"/>
    <w:rsid w:val="00DE4BB5"/>
    <w:rsid w:val="00DF5D23"/>
    <w:rsid w:val="00E008E1"/>
    <w:rsid w:val="00E019D0"/>
    <w:rsid w:val="00E02B32"/>
    <w:rsid w:val="00E03441"/>
    <w:rsid w:val="00E05296"/>
    <w:rsid w:val="00E465D6"/>
    <w:rsid w:val="00E86D15"/>
    <w:rsid w:val="00E9007C"/>
    <w:rsid w:val="00E97E95"/>
    <w:rsid w:val="00EA19FD"/>
    <w:rsid w:val="00EA23ED"/>
    <w:rsid w:val="00EB3B7A"/>
    <w:rsid w:val="00EC5977"/>
    <w:rsid w:val="00ED75C1"/>
    <w:rsid w:val="00EF7EA8"/>
    <w:rsid w:val="00F14C70"/>
    <w:rsid w:val="00F228F9"/>
    <w:rsid w:val="00F36117"/>
    <w:rsid w:val="00F37BF8"/>
    <w:rsid w:val="00F47BB0"/>
    <w:rsid w:val="00F55488"/>
    <w:rsid w:val="00F630B0"/>
    <w:rsid w:val="00F825F9"/>
    <w:rsid w:val="00F87DD0"/>
    <w:rsid w:val="00FD114B"/>
    <w:rsid w:val="00FE3B53"/>
    <w:rsid w:val="00FF730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84327"/>
    <w:pPr>
      <w:jc w:val="both"/>
    </w:pPr>
    <w:rPr>
      <w:rFonts w:ascii="Arial" w:hAnsi="Arial"/>
      <w:szCs w:val="24"/>
      <w:lang w:eastAsia="en-US"/>
    </w:rPr>
  </w:style>
  <w:style w:type="paragraph" w:styleId="Titre1">
    <w:name w:val="heading 1"/>
    <w:basedOn w:val="Normal"/>
    <w:next w:val="Normal"/>
    <w:link w:val="Titre1Car"/>
    <w:qFormat/>
    <w:rsid w:val="00D54A82"/>
    <w:pPr>
      <w:keepNext/>
      <w:keepLines/>
      <w:numPr>
        <w:numId w:val="9"/>
      </w:numPr>
      <w:spacing w:before="480"/>
      <w:ind w:left="432"/>
      <w:outlineLvl w:val="0"/>
    </w:pPr>
    <w:rPr>
      <w:rFonts w:eastAsia="Times New Roman"/>
      <w:b/>
      <w:bCs/>
      <w:color w:val="345A8A"/>
      <w:sz w:val="32"/>
      <w:szCs w:val="32"/>
    </w:rPr>
  </w:style>
  <w:style w:type="paragraph" w:styleId="Titre2">
    <w:name w:val="heading 2"/>
    <w:basedOn w:val="Normal"/>
    <w:next w:val="Normal"/>
    <w:link w:val="Titre2Car"/>
    <w:unhideWhenUsed/>
    <w:qFormat/>
    <w:rsid w:val="00084EA7"/>
    <w:pPr>
      <w:keepNext/>
      <w:keepLines/>
      <w:numPr>
        <w:ilvl w:val="1"/>
        <w:numId w:val="9"/>
      </w:numPr>
      <w:spacing w:before="200"/>
      <w:outlineLvl w:val="1"/>
    </w:pPr>
    <w:rPr>
      <w:rFonts w:eastAsia="Times New Roman"/>
      <w:b/>
      <w:bCs/>
      <w:color w:val="4F81BD"/>
      <w:sz w:val="28"/>
      <w:szCs w:val="28"/>
    </w:rPr>
  </w:style>
  <w:style w:type="paragraph" w:styleId="Titre3">
    <w:name w:val="heading 3"/>
    <w:basedOn w:val="Normal"/>
    <w:next w:val="Normal"/>
    <w:link w:val="Titre3Car"/>
    <w:unhideWhenUsed/>
    <w:qFormat/>
    <w:rsid w:val="00084EA7"/>
    <w:pPr>
      <w:keepNext/>
      <w:keepLines/>
      <w:numPr>
        <w:ilvl w:val="2"/>
        <w:numId w:val="9"/>
      </w:numPr>
      <w:spacing w:before="200"/>
      <w:outlineLvl w:val="2"/>
    </w:pPr>
    <w:rPr>
      <w:rFonts w:eastAsia="Times New Roman"/>
      <w:b/>
      <w:bCs/>
      <w:color w:val="4F81BD"/>
      <w:sz w:val="22"/>
      <w:szCs w:val="22"/>
    </w:rPr>
  </w:style>
  <w:style w:type="paragraph" w:styleId="Titre4">
    <w:name w:val="heading 4"/>
    <w:basedOn w:val="Normal"/>
    <w:next w:val="Normal"/>
    <w:link w:val="Titre4Car"/>
    <w:semiHidden/>
    <w:unhideWhenUsed/>
    <w:qFormat/>
    <w:rsid w:val="000A0C23"/>
    <w:pPr>
      <w:keepNext/>
      <w:keepLines/>
      <w:numPr>
        <w:ilvl w:val="3"/>
        <w:numId w:val="9"/>
      </w:numPr>
      <w:spacing w:before="200"/>
      <w:outlineLvl w:val="3"/>
    </w:pPr>
    <w:rPr>
      <w:rFonts w:ascii="Cambria" w:eastAsia="Times New Roman" w:hAnsi="Cambria"/>
      <w:b/>
      <w:bCs/>
      <w:i/>
      <w:iCs/>
      <w:color w:val="4F81BD"/>
      <w:sz w:val="22"/>
    </w:rPr>
  </w:style>
  <w:style w:type="paragraph" w:styleId="Titre5">
    <w:name w:val="heading 5"/>
    <w:basedOn w:val="Normal"/>
    <w:next w:val="Normal"/>
    <w:link w:val="Titre5Car"/>
    <w:semiHidden/>
    <w:unhideWhenUsed/>
    <w:qFormat/>
    <w:rsid w:val="00084EA7"/>
    <w:pPr>
      <w:keepNext/>
      <w:keepLines/>
      <w:numPr>
        <w:ilvl w:val="4"/>
        <w:numId w:val="9"/>
      </w:numPr>
      <w:spacing w:before="200"/>
      <w:outlineLvl w:val="4"/>
    </w:pPr>
    <w:rPr>
      <w:rFonts w:ascii="Cambria" w:eastAsia="Times New Roman" w:hAnsi="Cambria"/>
      <w:color w:val="243F60"/>
      <w:sz w:val="22"/>
    </w:rPr>
  </w:style>
  <w:style w:type="paragraph" w:styleId="Titre6">
    <w:name w:val="heading 6"/>
    <w:basedOn w:val="Normal"/>
    <w:next w:val="Normal"/>
    <w:link w:val="Titre6Car"/>
    <w:semiHidden/>
    <w:unhideWhenUsed/>
    <w:qFormat/>
    <w:rsid w:val="00084EA7"/>
    <w:pPr>
      <w:keepNext/>
      <w:keepLines/>
      <w:numPr>
        <w:ilvl w:val="5"/>
        <w:numId w:val="9"/>
      </w:numPr>
      <w:spacing w:before="200"/>
      <w:outlineLvl w:val="5"/>
    </w:pPr>
    <w:rPr>
      <w:rFonts w:ascii="Cambria" w:eastAsia="Times New Roman" w:hAnsi="Cambria"/>
      <w:i/>
      <w:iCs/>
      <w:color w:val="243F60"/>
      <w:sz w:val="22"/>
    </w:rPr>
  </w:style>
  <w:style w:type="paragraph" w:styleId="Titre7">
    <w:name w:val="heading 7"/>
    <w:basedOn w:val="Normal"/>
    <w:next w:val="Normal"/>
    <w:link w:val="Titre7Car"/>
    <w:semiHidden/>
    <w:unhideWhenUsed/>
    <w:qFormat/>
    <w:rsid w:val="00084EA7"/>
    <w:pPr>
      <w:keepNext/>
      <w:keepLines/>
      <w:numPr>
        <w:ilvl w:val="6"/>
        <w:numId w:val="9"/>
      </w:numPr>
      <w:spacing w:before="200"/>
      <w:outlineLvl w:val="6"/>
    </w:pPr>
    <w:rPr>
      <w:rFonts w:ascii="Cambria" w:eastAsia="Times New Roman" w:hAnsi="Cambria"/>
      <w:i/>
      <w:iCs/>
      <w:color w:val="404040"/>
      <w:sz w:val="22"/>
    </w:rPr>
  </w:style>
  <w:style w:type="paragraph" w:styleId="Titre8">
    <w:name w:val="heading 8"/>
    <w:basedOn w:val="Normal"/>
    <w:next w:val="Normal"/>
    <w:link w:val="Titre8Car"/>
    <w:semiHidden/>
    <w:unhideWhenUsed/>
    <w:qFormat/>
    <w:rsid w:val="00084EA7"/>
    <w:pPr>
      <w:keepNext/>
      <w:keepLines/>
      <w:numPr>
        <w:ilvl w:val="7"/>
        <w:numId w:val="9"/>
      </w:numPr>
      <w:spacing w:before="200"/>
      <w:outlineLvl w:val="7"/>
    </w:pPr>
    <w:rPr>
      <w:rFonts w:ascii="Cambria" w:eastAsia="Times New Roman" w:hAnsi="Cambria"/>
      <w:color w:val="404040"/>
      <w:szCs w:val="20"/>
    </w:rPr>
  </w:style>
  <w:style w:type="paragraph" w:styleId="Titre9">
    <w:name w:val="heading 9"/>
    <w:basedOn w:val="Normal"/>
    <w:next w:val="Normal"/>
    <w:link w:val="Titre9Car"/>
    <w:semiHidden/>
    <w:unhideWhenUsed/>
    <w:qFormat/>
    <w:rsid w:val="00084EA7"/>
    <w:pPr>
      <w:keepNext/>
      <w:keepLines/>
      <w:numPr>
        <w:ilvl w:val="8"/>
        <w:numId w:val="9"/>
      </w:numPr>
      <w:spacing w:before="200"/>
      <w:outlineLvl w:val="8"/>
    </w:pPr>
    <w:rPr>
      <w:rFonts w:ascii="Cambria" w:eastAsia="Times New Roman" w:hAnsi="Cambria"/>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C25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1Car">
    <w:name w:val="Titre 1 Car"/>
    <w:link w:val="Titre1"/>
    <w:rsid w:val="00D54A82"/>
    <w:rPr>
      <w:rFonts w:ascii="Arial" w:eastAsia="Times New Roman" w:hAnsi="Arial" w:cs="Arial"/>
      <w:b/>
      <w:bCs/>
      <w:color w:val="345A8A"/>
      <w:sz w:val="32"/>
      <w:szCs w:val="32"/>
      <w:lang w:eastAsia="en-US"/>
    </w:rPr>
  </w:style>
  <w:style w:type="paragraph" w:styleId="En-tte">
    <w:name w:val="header"/>
    <w:basedOn w:val="Normal"/>
    <w:link w:val="En-tteCar"/>
    <w:uiPriority w:val="99"/>
    <w:rsid w:val="009A2CAF"/>
    <w:pPr>
      <w:tabs>
        <w:tab w:val="center" w:pos="4536"/>
        <w:tab w:val="right" w:pos="9072"/>
      </w:tabs>
    </w:pPr>
  </w:style>
  <w:style w:type="character" w:customStyle="1" w:styleId="En-tteCar">
    <w:name w:val="En-tête Car"/>
    <w:basedOn w:val="Policepardfaut"/>
    <w:link w:val="En-tte"/>
    <w:uiPriority w:val="99"/>
    <w:rsid w:val="009A2CAF"/>
  </w:style>
  <w:style w:type="paragraph" w:styleId="Pieddepage">
    <w:name w:val="footer"/>
    <w:basedOn w:val="Normal"/>
    <w:link w:val="PieddepageCar"/>
    <w:rsid w:val="009A2CAF"/>
    <w:pPr>
      <w:tabs>
        <w:tab w:val="center" w:pos="4536"/>
        <w:tab w:val="right" w:pos="9072"/>
      </w:tabs>
    </w:pPr>
  </w:style>
  <w:style w:type="character" w:customStyle="1" w:styleId="PieddepageCar">
    <w:name w:val="Pied de page Car"/>
    <w:basedOn w:val="Policepardfaut"/>
    <w:link w:val="Pieddepage"/>
    <w:rsid w:val="009A2CAF"/>
  </w:style>
  <w:style w:type="table" w:customStyle="1" w:styleId="Citationintense1">
    <w:name w:val="Citation intense1"/>
    <w:basedOn w:val="TableauNormal"/>
    <w:uiPriority w:val="60"/>
    <w:qFormat/>
    <w:rsid w:val="009A2CAF"/>
    <w:rPr>
      <w:rFonts w:eastAsia="Times New Roman"/>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ITRE">
    <w:name w:val="TITRE"/>
    <w:next w:val="Normal"/>
    <w:qFormat/>
    <w:rsid w:val="00D54A82"/>
    <w:pPr>
      <w:spacing w:after="120"/>
    </w:pPr>
    <w:rPr>
      <w:rFonts w:ascii="Arial" w:eastAsia="Times New Roman" w:hAnsi="Arial" w:cs="Arial"/>
      <w:b/>
      <w:bCs/>
      <w:color w:val="548DD4"/>
      <w:sz w:val="24"/>
      <w:szCs w:val="32"/>
      <w:lang w:eastAsia="en-US"/>
    </w:rPr>
  </w:style>
  <w:style w:type="paragraph" w:customStyle="1" w:styleId="TITRECHANTIER1">
    <w:name w:val="TITRE CHANTIER1"/>
    <w:basedOn w:val="Normal"/>
    <w:qFormat/>
    <w:rsid w:val="009A2CAF"/>
  </w:style>
  <w:style w:type="paragraph" w:customStyle="1" w:styleId="texte">
    <w:name w:val="texte"/>
    <w:basedOn w:val="TITRE"/>
    <w:qFormat/>
    <w:rsid w:val="00013C21"/>
    <w:pPr>
      <w:jc w:val="both"/>
    </w:pPr>
    <w:rPr>
      <w:b w:val="0"/>
      <w:color w:val="auto"/>
      <w:sz w:val="18"/>
    </w:rPr>
  </w:style>
  <w:style w:type="paragraph" w:customStyle="1" w:styleId="Paragraphestandard">
    <w:name w:val="[Paragraphe standard]"/>
    <w:basedOn w:val="Normal"/>
    <w:uiPriority w:val="99"/>
    <w:rsid w:val="00013C21"/>
    <w:pPr>
      <w:widowControl w:val="0"/>
      <w:autoSpaceDE w:val="0"/>
      <w:autoSpaceDN w:val="0"/>
      <w:adjustRightInd w:val="0"/>
      <w:spacing w:line="288" w:lineRule="auto"/>
      <w:textAlignment w:val="center"/>
    </w:pPr>
    <w:rPr>
      <w:rFonts w:ascii="Times-Roman" w:hAnsi="Times-Roman" w:cs="Times-Roman"/>
      <w:color w:val="000000"/>
    </w:rPr>
  </w:style>
  <w:style w:type="character" w:styleId="Numrodepage">
    <w:name w:val="page number"/>
    <w:basedOn w:val="Policepardfaut"/>
    <w:rsid w:val="00CF1631"/>
  </w:style>
  <w:style w:type="paragraph" w:styleId="Textedebulles">
    <w:name w:val="Balloon Text"/>
    <w:basedOn w:val="Normal"/>
    <w:link w:val="TextedebullesCar"/>
    <w:rsid w:val="00C22A8B"/>
    <w:rPr>
      <w:rFonts w:ascii="Tahoma" w:hAnsi="Tahoma"/>
      <w:sz w:val="16"/>
      <w:szCs w:val="16"/>
    </w:rPr>
  </w:style>
  <w:style w:type="character" w:customStyle="1" w:styleId="TextedebullesCar">
    <w:name w:val="Texte de bulles Car"/>
    <w:link w:val="Textedebulles"/>
    <w:rsid w:val="00C22A8B"/>
    <w:rPr>
      <w:rFonts w:ascii="Tahoma" w:hAnsi="Tahoma" w:cs="Tahoma"/>
      <w:sz w:val="16"/>
      <w:szCs w:val="16"/>
      <w:lang w:eastAsia="en-US"/>
    </w:rPr>
  </w:style>
  <w:style w:type="character" w:styleId="Textedelespacerserv">
    <w:name w:val="Placeholder Text"/>
    <w:rsid w:val="00544873"/>
    <w:rPr>
      <w:color w:val="808080"/>
    </w:rPr>
  </w:style>
  <w:style w:type="character" w:customStyle="1" w:styleId="Titre2Car">
    <w:name w:val="Titre 2 Car"/>
    <w:link w:val="Titre2"/>
    <w:rsid w:val="00084EA7"/>
    <w:rPr>
      <w:rFonts w:ascii="Arial" w:eastAsia="Times New Roman" w:hAnsi="Arial" w:cs="Arial"/>
      <w:b/>
      <w:bCs/>
      <w:color w:val="4F81BD"/>
      <w:sz w:val="28"/>
      <w:szCs w:val="28"/>
      <w:lang w:eastAsia="en-US"/>
    </w:rPr>
  </w:style>
  <w:style w:type="character" w:customStyle="1" w:styleId="Titre3Car">
    <w:name w:val="Titre 3 Car"/>
    <w:link w:val="Titre3"/>
    <w:rsid w:val="00084EA7"/>
    <w:rPr>
      <w:rFonts w:ascii="Arial" w:eastAsia="Times New Roman" w:hAnsi="Arial" w:cs="Arial"/>
      <w:b/>
      <w:bCs/>
      <w:color w:val="4F81BD"/>
      <w:sz w:val="22"/>
      <w:szCs w:val="22"/>
      <w:lang w:eastAsia="en-US"/>
    </w:rPr>
  </w:style>
  <w:style w:type="character" w:customStyle="1" w:styleId="Titre4Car">
    <w:name w:val="Titre 4 Car"/>
    <w:link w:val="Titre4"/>
    <w:semiHidden/>
    <w:rsid w:val="000A0C23"/>
    <w:rPr>
      <w:rFonts w:ascii="Cambria" w:eastAsia="Times New Roman" w:hAnsi="Cambria" w:cs="Times New Roman"/>
      <w:b/>
      <w:bCs/>
      <w:i/>
      <w:iCs/>
      <w:color w:val="4F81BD"/>
      <w:sz w:val="22"/>
      <w:szCs w:val="24"/>
      <w:lang w:eastAsia="en-US"/>
    </w:rPr>
  </w:style>
  <w:style w:type="character" w:customStyle="1" w:styleId="Titre5Car">
    <w:name w:val="Titre 5 Car"/>
    <w:link w:val="Titre5"/>
    <w:semiHidden/>
    <w:rsid w:val="00084EA7"/>
    <w:rPr>
      <w:rFonts w:ascii="Cambria" w:eastAsia="Times New Roman" w:hAnsi="Cambria" w:cs="Times New Roman"/>
      <w:color w:val="243F60"/>
      <w:sz w:val="22"/>
      <w:szCs w:val="24"/>
      <w:lang w:eastAsia="en-US"/>
    </w:rPr>
  </w:style>
  <w:style w:type="character" w:customStyle="1" w:styleId="Titre6Car">
    <w:name w:val="Titre 6 Car"/>
    <w:link w:val="Titre6"/>
    <w:semiHidden/>
    <w:rsid w:val="00084EA7"/>
    <w:rPr>
      <w:rFonts w:ascii="Cambria" w:eastAsia="Times New Roman" w:hAnsi="Cambria" w:cs="Times New Roman"/>
      <w:i/>
      <w:iCs/>
      <w:color w:val="243F60"/>
      <w:sz w:val="22"/>
      <w:szCs w:val="24"/>
      <w:lang w:eastAsia="en-US"/>
    </w:rPr>
  </w:style>
  <w:style w:type="character" w:customStyle="1" w:styleId="Titre7Car">
    <w:name w:val="Titre 7 Car"/>
    <w:link w:val="Titre7"/>
    <w:semiHidden/>
    <w:rsid w:val="00084EA7"/>
    <w:rPr>
      <w:rFonts w:ascii="Cambria" w:eastAsia="Times New Roman" w:hAnsi="Cambria" w:cs="Times New Roman"/>
      <w:i/>
      <w:iCs/>
      <w:color w:val="404040"/>
      <w:sz w:val="22"/>
      <w:szCs w:val="24"/>
      <w:lang w:eastAsia="en-US"/>
    </w:rPr>
  </w:style>
  <w:style w:type="character" w:customStyle="1" w:styleId="Titre8Car">
    <w:name w:val="Titre 8 Car"/>
    <w:link w:val="Titre8"/>
    <w:semiHidden/>
    <w:rsid w:val="00084EA7"/>
    <w:rPr>
      <w:rFonts w:ascii="Cambria" w:eastAsia="Times New Roman" w:hAnsi="Cambria" w:cs="Times New Roman"/>
      <w:color w:val="404040"/>
      <w:lang w:eastAsia="en-US"/>
    </w:rPr>
  </w:style>
  <w:style w:type="character" w:customStyle="1" w:styleId="Titre9Car">
    <w:name w:val="Titre 9 Car"/>
    <w:link w:val="Titre9"/>
    <w:semiHidden/>
    <w:rsid w:val="00084EA7"/>
    <w:rPr>
      <w:rFonts w:ascii="Cambria" w:eastAsia="Times New Roman" w:hAnsi="Cambria" w:cs="Times New Roman"/>
      <w:i/>
      <w:iCs/>
      <w:color w:val="404040"/>
      <w:lang w:eastAsia="en-US"/>
    </w:rPr>
  </w:style>
  <w:style w:type="character" w:customStyle="1" w:styleId="Style3">
    <w:name w:val="Style3"/>
    <w:uiPriority w:val="1"/>
    <w:rsid w:val="00BE724E"/>
    <w:rPr>
      <w:rFonts w:ascii="Arial" w:hAnsi="Arial"/>
      <w:sz w:val="18"/>
    </w:rPr>
  </w:style>
  <w:style w:type="character" w:styleId="Lienhypertexte">
    <w:name w:val="Hyperlink"/>
    <w:unhideWhenUsed/>
    <w:rsid w:val="0026439D"/>
    <w:rPr>
      <w:color w:val="0000FF"/>
      <w:u w:val="single"/>
    </w:rPr>
  </w:style>
  <w:style w:type="paragraph" w:styleId="Notedebasdepage">
    <w:name w:val="footnote text"/>
    <w:basedOn w:val="Normal"/>
    <w:link w:val="NotedebasdepageCar"/>
    <w:unhideWhenUsed/>
    <w:rsid w:val="0026439D"/>
    <w:rPr>
      <w:szCs w:val="20"/>
    </w:rPr>
  </w:style>
  <w:style w:type="character" w:customStyle="1" w:styleId="NotedebasdepageCar">
    <w:name w:val="Note de bas de page Car"/>
    <w:link w:val="Notedebasdepage"/>
    <w:rsid w:val="0026439D"/>
    <w:rPr>
      <w:rFonts w:ascii="Arial" w:hAnsi="Arial"/>
      <w:lang w:eastAsia="en-US"/>
    </w:rPr>
  </w:style>
  <w:style w:type="paragraph" w:styleId="Paragraphedeliste">
    <w:name w:val="List Paragraph"/>
    <w:basedOn w:val="Normal"/>
    <w:uiPriority w:val="34"/>
    <w:qFormat/>
    <w:rsid w:val="0026439D"/>
    <w:pPr>
      <w:ind w:left="708"/>
    </w:pPr>
  </w:style>
  <w:style w:type="character" w:customStyle="1" w:styleId="BO-TextecourantCar">
    <w:name w:val="BO - Texte courant Car"/>
    <w:link w:val="BO-Textecourant"/>
    <w:locked/>
    <w:rsid w:val="0026439D"/>
    <w:rPr>
      <w:rFonts w:ascii="Calibri" w:eastAsia="Calibri" w:hAnsi="Calibri"/>
      <w:sz w:val="22"/>
      <w:szCs w:val="22"/>
      <w:lang w:eastAsia="en-US"/>
    </w:rPr>
  </w:style>
  <w:style w:type="paragraph" w:customStyle="1" w:styleId="BO-Textecourant">
    <w:name w:val="BO - Texte courant"/>
    <w:basedOn w:val="Normal"/>
    <w:link w:val="BO-TextecourantCar"/>
    <w:rsid w:val="0026439D"/>
    <w:pPr>
      <w:widowControl w:val="0"/>
      <w:suppressAutoHyphens/>
      <w:autoSpaceDE w:val="0"/>
      <w:autoSpaceDN w:val="0"/>
      <w:adjustRightInd w:val="0"/>
      <w:spacing w:after="200" w:line="276" w:lineRule="auto"/>
      <w:jc w:val="left"/>
    </w:pPr>
    <w:rPr>
      <w:rFonts w:ascii="Calibri" w:eastAsia="Calibri" w:hAnsi="Calibri"/>
      <w:sz w:val="22"/>
      <w:szCs w:val="22"/>
    </w:rPr>
  </w:style>
  <w:style w:type="paragraph" w:customStyle="1" w:styleId="BO-dcide">
    <w:name w:val="BO - décide"/>
    <w:basedOn w:val="Normal"/>
    <w:next w:val="BO-Textecourant"/>
    <w:rsid w:val="0026439D"/>
    <w:pPr>
      <w:widowControl w:val="0"/>
      <w:suppressAutoHyphens/>
      <w:autoSpaceDE w:val="0"/>
      <w:autoSpaceDN w:val="0"/>
      <w:adjustRightInd w:val="0"/>
      <w:spacing w:after="200" w:line="276" w:lineRule="auto"/>
      <w:jc w:val="left"/>
    </w:pPr>
    <w:rPr>
      <w:rFonts w:ascii="Calibri" w:eastAsia="Calibri" w:hAnsi="Calibri"/>
      <w:b/>
      <w:bCs/>
      <w:sz w:val="22"/>
      <w:szCs w:val="22"/>
    </w:rPr>
  </w:style>
  <w:style w:type="character" w:customStyle="1" w:styleId="InstructiontitreCar">
    <w:name w:val="Instruction titre Car"/>
    <w:link w:val="Instructiontitre"/>
    <w:locked/>
    <w:rsid w:val="0026439D"/>
    <w:rPr>
      <w:rFonts w:ascii="Arial" w:eastAsia="Calibri" w:hAnsi="Arial" w:cs="Arial"/>
      <w:color w:val="003B8E"/>
      <w:sz w:val="32"/>
      <w:szCs w:val="32"/>
      <w:lang w:eastAsia="en-US"/>
    </w:rPr>
  </w:style>
  <w:style w:type="paragraph" w:customStyle="1" w:styleId="Instructiontitre">
    <w:name w:val="Instruction titre"/>
    <w:basedOn w:val="Normal"/>
    <w:link w:val="InstructiontitreCar"/>
    <w:qFormat/>
    <w:rsid w:val="0026439D"/>
    <w:pPr>
      <w:jc w:val="center"/>
    </w:pPr>
    <w:rPr>
      <w:rFonts w:eastAsia="Calibri"/>
      <w:color w:val="003B8E"/>
      <w:sz w:val="32"/>
      <w:szCs w:val="32"/>
    </w:rPr>
  </w:style>
  <w:style w:type="character" w:customStyle="1" w:styleId="InstructionarticlesCar">
    <w:name w:val="Instruction articles Car"/>
    <w:link w:val="Instructionarticles"/>
    <w:locked/>
    <w:rsid w:val="0026439D"/>
    <w:rPr>
      <w:rFonts w:ascii="Times New Roman" w:eastAsia="Calibri" w:hAnsi="Times New Roman"/>
      <w:b/>
      <w:sz w:val="22"/>
      <w:szCs w:val="22"/>
      <w:lang w:eastAsia="en-US"/>
    </w:rPr>
  </w:style>
  <w:style w:type="paragraph" w:customStyle="1" w:styleId="Instructionarticles">
    <w:name w:val="Instruction articles"/>
    <w:basedOn w:val="Normal"/>
    <w:link w:val="InstructionarticlesCar"/>
    <w:qFormat/>
    <w:rsid w:val="0026439D"/>
    <w:rPr>
      <w:rFonts w:ascii="Times New Roman" w:eastAsia="Calibri" w:hAnsi="Times New Roman"/>
      <w:b/>
      <w:sz w:val="22"/>
      <w:szCs w:val="22"/>
    </w:rPr>
  </w:style>
  <w:style w:type="character" w:customStyle="1" w:styleId="IntructionsignatureCar">
    <w:name w:val="Intruction signature Car"/>
    <w:link w:val="Intructionsignature"/>
    <w:locked/>
    <w:rsid w:val="0026439D"/>
    <w:rPr>
      <w:rFonts w:ascii="Times New Roman" w:eastAsia="Calibri" w:hAnsi="Times New Roman"/>
      <w:sz w:val="22"/>
      <w:szCs w:val="22"/>
      <w:lang w:eastAsia="en-US"/>
    </w:rPr>
  </w:style>
  <w:style w:type="paragraph" w:customStyle="1" w:styleId="Intructionsignature">
    <w:name w:val="Intruction signature"/>
    <w:basedOn w:val="Normal"/>
    <w:link w:val="IntructionsignatureCar"/>
    <w:qFormat/>
    <w:rsid w:val="0026439D"/>
    <w:pPr>
      <w:ind w:left="4820"/>
      <w:jc w:val="center"/>
    </w:pPr>
    <w:rPr>
      <w:rFonts w:ascii="Times New Roman" w:eastAsia="Calibri" w:hAnsi="Times New Roman"/>
      <w:sz w:val="22"/>
      <w:szCs w:val="22"/>
    </w:rPr>
  </w:style>
  <w:style w:type="paragraph" w:customStyle="1" w:styleId="Annexetitre">
    <w:name w:val="Annexe titre"/>
    <w:basedOn w:val="Normal"/>
    <w:qFormat/>
    <w:rsid w:val="0026439D"/>
    <w:pPr>
      <w:jc w:val="center"/>
    </w:pPr>
    <w:rPr>
      <w:rFonts w:eastAsia="Calibri" w:cs="Arial"/>
      <w:b/>
      <w:sz w:val="24"/>
    </w:rPr>
  </w:style>
  <w:style w:type="paragraph" w:customStyle="1" w:styleId="enumtiret">
    <w:name w:val="enumtiret"/>
    <w:basedOn w:val="Normal"/>
    <w:rsid w:val="0026439D"/>
    <w:pPr>
      <w:tabs>
        <w:tab w:val="left" w:pos="6805"/>
      </w:tabs>
      <w:spacing w:after="120"/>
      <w:ind w:left="284" w:hanging="284"/>
      <w:jc w:val="left"/>
    </w:pPr>
    <w:rPr>
      <w:rFonts w:ascii="Times New Roman" w:eastAsia="Times New Roman" w:hAnsi="Times New Roman"/>
      <w:szCs w:val="20"/>
      <w:lang w:eastAsia="fr-FR"/>
    </w:rPr>
  </w:style>
  <w:style w:type="character" w:styleId="Appelnotedebasdep">
    <w:name w:val="footnote reference"/>
    <w:unhideWhenUsed/>
    <w:rsid w:val="0026439D"/>
    <w:rPr>
      <w:vertAlign w:val="superscript"/>
    </w:rPr>
  </w:style>
  <w:style w:type="character" w:styleId="Marquedecommentaire">
    <w:name w:val="annotation reference"/>
    <w:rsid w:val="00211284"/>
    <w:rPr>
      <w:sz w:val="16"/>
      <w:szCs w:val="16"/>
    </w:rPr>
  </w:style>
  <w:style w:type="paragraph" w:styleId="Commentaire">
    <w:name w:val="annotation text"/>
    <w:basedOn w:val="Normal"/>
    <w:link w:val="CommentaireCar"/>
    <w:rsid w:val="00211284"/>
    <w:rPr>
      <w:szCs w:val="20"/>
    </w:rPr>
  </w:style>
  <w:style w:type="character" w:customStyle="1" w:styleId="CommentaireCar">
    <w:name w:val="Commentaire Car"/>
    <w:link w:val="Commentaire"/>
    <w:rsid w:val="00211284"/>
    <w:rPr>
      <w:rFonts w:ascii="Arial" w:hAnsi="Arial"/>
      <w:lang w:eastAsia="en-US"/>
    </w:rPr>
  </w:style>
  <w:style w:type="paragraph" w:styleId="Objetducommentaire">
    <w:name w:val="annotation subject"/>
    <w:basedOn w:val="Commentaire"/>
    <w:next w:val="Commentaire"/>
    <w:link w:val="ObjetducommentaireCar"/>
    <w:rsid w:val="00211284"/>
    <w:rPr>
      <w:b/>
      <w:bCs/>
    </w:rPr>
  </w:style>
  <w:style w:type="character" w:customStyle="1" w:styleId="ObjetducommentaireCar">
    <w:name w:val="Objet du commentaire Car"/>
    <w:link w:val="Objetducommentaire"/>
    <w:rsid w:val="00211284"/>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304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anque-france.fr/acpr"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823881\Application%20Data\Archimed\ArchimedDocMaker\temp\radE9F65.tmp\No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D3F59-3EC0-4525-A81C-CD688C785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Note.dotx</Template>
  <TotalTime>42</TotalTime>
  <Pages>7</Pages>
  <Words>2640</Words>
  <Characters>15466</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S-MONEY: fourniture de services de paiement</vt:lpstr>
    </vt:vector>
  </TitlesOfParts>
  <Company>Banque de France</Company>
  <LinksUpToDate>false</LinksUpToDate>
  <CharactersWithSpaces>18070</CharactersWithSpaces>
  <SharedDoc>false</SharedDoc>
  <HLinks>
    <vt:vector size="6" baseType="variant">
      <vt:variant>
        <vt:i4>6160396</vt:i4>
      </vt:variant>
      <vt:variant>
        <vt:i4>57</vt:i4>
      </vt:variant>
      <vt:variant>
        <vt:i4>0</vt:i4>
      </vt:variant>
      <vt:variant>
        <vt:i4>5</vt:i4>
      </vt:variant>
      <vt:variant>
        <vt:lpwstr>http://www.banque-france.fr/acpr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S-MONEY: fourniture de services de paiement</dc:title>
  <dc:subject/>
  <dc:creator>Sophie FERNANDES</dc:creator>
  <cp:keywords/>
  <dc:description>version septembre 2011</dc:description>
  <cp:lastModifiedBy>Marion GIRONNET</cp:lastModifiedBy>
  <cp:revision>16</cp:revision>
  <cp:lastPrinted>2019-04-23T16:10:00Z</cp:lastPrinted>
  <dcterms:created xsi:type="dcterms:W3CDTF">2014-05-23T08:23:00Z</dcterms:created>
  <dcterms:modified xsi:type="dcterms:W3CDTF">2019-04-23T16:10:00Z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L_DATE_COURRIER">
    <vt:lpwstr>27 novembre 2013</vt:lpwstr>
  </property>
  <property fmtid="{D5CDD505-2E9C-101B-9397-08002B2CF9AE}" pid="3" name="_EL_LDAP_DisplayName">
    <vt:lpwstr/>
  </property>
  <property fmtid="{D5CDD505-2E9C-101B-9397-08002B2CF9AE}" pid="4" name="_EL_NO_CHRONO">
    <vt:lpwstr>I-13-05602</vt:lpwstr>
  </property>
  <property fmtid="{D5CDD505-2E9C-101B-9397-08002B2CF9AE}" pid="5" name="EIdSim">
    <vt:lpwstr>COURRIERS_34720</vt:lpwstr>
  </property>
  <property fmtid="{D5CDD505-2E9C-101B-9397-08002B2CF9AE}" pid="6" name="_EL_REFERENCE">
    <vt:lpwstr/>
  </property>
  <property fmtid="{D5CDD505-2E9C-101B-9397-08002B2CF9AE}" pid="7" name="_EL_CONFIDENTIALITE">
    <vt:lpwstr>Normal</vt:lpwstr>
  </property>
  <property fmtid="{D5CDD505-2E9C-101B-9397-08002B2CF9AE}" pid="8" name="_EL_PRIORITE">
    <vt:lpwstr>Normal</vt:lpwstr>
  </property>
  <property fmtid="{D5CDD505-2E9C-101B-9397-08002B2CF9AE}" pid="9" name="_EL_CIVILITE">
    <vt:lpwstr/>
  </property>
  <property fmtid="{D5CDD505-2E9C-101B-9397-08002B2CF9AE}" pid="10" name="_EL_NOM">
    <vt:lpwstr/>
  </property>
  <property fmtid="{D5CDD505-2E9C-101B-9397-08002B2CF9AE}" pid="11" name="_EL_DESTINATAIRE">
    <vt:lpwstr>_x000d_
</vt:lpwstr>
  </property>
  <property fmtid="{D5CDD505-2E9C-101B-9397-08002B2CF9AE}" pid="12" name="_EL_REDACTEUR">
    <vt:lpwstr/>
  </property>
  <property fmtid="{D5CDD505-2E9C-101B-9397-08002B2CF9AE}" pid="13" name="_EL_SIGNATAIRE">
    <vt:lpwstr>FERNANDES Sophie (UA 2786)</vt:lpwstr>
  </property>
  <property fmtid="{D5CDD505-2E9C-101B-9397-08002B2CF9AE}" pid="14" name="_EL_DATE_COURRIER_ARRIVE">
    <vt:lpwstr/>
  </property>
  <property fmtid="{D5CDD505-2E9C-101B-9397-08002B2CF9AE}" pid="15" name="_EL_REFERENCE_COURRIER_ARRIVE">
    <vt:lpwstr/>
  </property>
  <property fmtid="{D5CDD505-2E9C-101B-9397-08002B2CF9AE}" pid="16" name="_EL_PERSO_SERVICE">
    <vt:lpwstr/>
  </property>
  <property fmtid="{D5CDD505-2E9C-101B-9397-08002B2CF9AE}" pid="17" name="_EL_URL">
    <vt:lpwstr/>
  </property>
</Properties>
</file>