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2F" w:rsidRDefault="00CC002F">
      <w:pPr>
        <w:pStyle w:val="Titre"/>
      </w:pPr>
      <w:r>
        <w:t xml:space="preserve">Demande d’avis sur la proposition de désignation </w:t>
      </w:r>
      <w:r w:rsidR="0071073A">
        <w:t xml:space="preserve">de </w:t>
      </w:r>
      <w:r w:rsidR="006E38A6">
        <w:t>contrôleurs spécifiques</w:t>
      </w:r>
    </w:p>
    <w:p w:rsidR="00CC002F" w:rsidRDefault="00CC002F">
      <w:pPr>
        <w:jc w:val="center"/>
        <w:rPr>
          <w:b/>
          <w:sz w:val="28"/>
          <w:u w:val="single"/>
        </w:rPr>
      </w:pPr>
    </w:p>
    <w:p w:rsidR="00F65395" w:rsidRDefault="002D4F18" w:rsidP="00F6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120" w:after="120"/>
        <w:jc w:val="center"/>
        <w:rPr>
          <w:b/>
        </w:rPr>
      </w:pPr>
      <w:r w:rsidRPr="002D4F18">
        <w:rPr>
          <w:b/>
        </w:rPr>
        <w:t xml:space="preserve">Annexe </w:t>
      </w:r>
      <w:r w:rsidR="00B11E15">
        <w:rPr>
          <w:b/>
        </w:rPr>
        <w:t>2</w:t>
      </w:r>
      <w:r w:rsidR="00CC002F">
        <w:rPr>
          <w:b/>
        </w:rPr>
        <w:t xml:space="preserve"> – </w:t>
      </w:r>
      <w:r w:rsidR="00B11E15">
        <w:rPr>
          <w:b/>
        </w:rPr>
        <w:t>F</w:t>
      </w:r>
      <w:r w:rsidR="004148F1">
        <w:rPr>
          <w:b/>
        </w:rPr>
        <w:t xml:space="preserve">iche </w:t>
      </w:r>
      <w:r w:rsidR="00B11E15">
        <w:rPr>
          <w:b/>
        </w:rPr>
        <w:t xml:space="preserve">1 - </w:t>
      </w:r>
      <w:r w:rsidR="00CC002F">
        <w:rPr>
          <w:b/>
        </w:rPr>
        <w:t xml:space="preserve">Déclaration à établir par le </w:t>
      </w:r>
      <w:r w:rsidR="00F65395">
        <w:rPr>
          <w:b/>
        </w:rPr>
        <w:t xml:space="preserve">contrôleur spécifique d’une société </w:t>
      </w:r>
      <w:r w:rsidR="003A3B3D">
        <w:rPr>
          <w:b/>
        </w:rPr>
        <w:br/>
      </w:r>
      <w:r w:rsidR="00F65395">
        <w:rPr>
          <w:b/>
        </w:rPr>
        <w:t>de crédit foncier ou d’une société de financement de l’habitat</w:t>
      </w:r>
    </w:p>
    <w:p w:rsidR="00CC002F" w:rsidRDefault="00CC002F">
      <w:pPr>
        <w:jc w:val="both"/>
        <w:rPr>
          <w:sz w:val="20"/>
        </w:rPr>
      </w:pPr>
    </w:p>
    <w:p w:rsidR="00CC002F" w:rsidRPr="006F708F" w:rsidRDefault="00CC002F">
      <w:pPr>
        <w:jc w:val="both"/>
        <w:rPr>
          <w:sz w:val="20"/>
        </w:rPr>
      </w:pP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  <w:t>__________________________________</w:t>
      </w:r>
    </w:p>
    <w:p w:rsidR="00CC002F" w:rsidRPr="006F708F" w:rsidRDefault="00CC002F">
      <w:pPr>
        <w:jc w:val="both"/>
        <w:rPr>
          <w:i/>
          <w:sz w:val="20"/>
        </w:rPr>
      </w:pP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i/>
          <w:sz w:val="20"/>
        </w:rPr>
        <w:t>(Date et lieu)</w:t>
      </w:r>
    </w:p>
    <w:p w:rsidR="00E83BBD" w:rsidRPr="006F708F" w:rsidRDefault="00CC002F" w:rsidP="00E83BBD">
      <w:pPr>
        <w:jc w:val="both"/>
        <w:rPr>
          <w:sz w:val="20"/>
        </w:rPr>
      </w:pPr>
      <w:r w:rsidRPr="006F708F">
        <w:rPr>
          <w:sz w:val="20"/>
        </w:rPr>
        <w:t>Je soussigné(e) :</w:t>
      </w:r>
      <w:r w:rsidR="00E83BBD" w:rsidRPr="006F708F">
        <w:rPr>
          <w:sz w:val="20"/>
        </w:rPr>
        <w:tab/>
        <w:t>____________________________________________________________________________</w:t>
      </w:r>
    </w:p>
    <w:p w:rsidR="00B931D7" w:rsidRPr="00D56953" w:rsidRDefault="00B931D7" w:rsidP="00B931D7">
      <w:pPr>
        <w:jc w:val="both"/>
        <w:rPr>
          <w:i/>
          <w:sz w:val="20"/>
        </w:rPr>
      </w:pPr>
      <w:r>
        <w:rPr>
          <w:i/>
          <w:sz w:val="20"/>
        </w:rPr>
        <w:t>(Nom et prénoms)</w:t>
      </w:r>
    </w:p>
    <w:p w:rsidR="00E83BBD" w:rsidRPr="006F708F" w:rsidRDefault="00E83BBD">
      <w:pPr>
        <w:jc w:val="both"/>
        <w:rPr>
          <w:sz w:val="20"/>
        </w:rPr>
      </w:pPr>
    </w:p>
    <w:p w:rsidR="00CC002F" w:rsidRPr="006F708F" w:rsidRDefault="00281B1B">
      <w:pPr>
        <w:jc w:val="both"/>
        <w:rPr>
          <w:sz w:val="20"/>
        </w:rPr>
      </w:pPr>
      <w:r w:rsidRPr="006F708F">
        <w:rPr>
          <w:sz w:val="20"/>
        </w:rPr>
        <w:t>Établi</w:t>
      </w:r>
      <w:r w:rsidR="00CC002F" w:rsidRPr="006F708F">
        <w:rPr>
          <w:sz w:val="20"/>
        </w:rPr>
        <w:t xml:space="preserve"> à </w:t>
      </w:r>
      <w:r w:rsidRPr="006F708F">
        <w:rPr>
          <w:sz w:val="20"/>
        </w:rPr>
        <w:t>: _</w:t>
      </w:r>
      <w:r w:rsidR="00CC002F" w:rsidRPr="006F708F">
        <w:rPr>
          <w:sz w:val="20"/>
        </w:rPr>
        <w:t>__________________________________________________________________________</w:t>
      </w:r>
    </w:p>
    <w:p w:rsidR="00E83BBD" w:rsidRPr="006F708F" w:rsidRDefault="00B931D7">
      <w:pPr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Adresse)</w:t>
      </w:r>
    </w:p>
    <w:p w:rsidR="00B931D7" w:rsidRDefault="00B931D7">
      <w:pPr>
        <w:jc w:val="both"/>
        <w:rPr>
          <w:sz w:val="20"/>
        </w:rPr>
      </w:pPr>
    </w:p>
    <w:p w:rsidR="00CC002F" w:rsidRPr="006F708F" w:rsidRDefault="00CC002F">
      <w:pPr>
        <w:jc w:val="both"/>
        <w:rPr>
          <w:sz w:val="20"/>
        </w:rPr>
      </w:pPr>
      <w:r w:rsidRPr="006F708F">
        <w:rPr>
          <w:sz w:val="20"/>
        </w:rPr>
        <w:t>Téléphone </w:t>
      </w:r>
      <w:r w:rsidR="004B0BCA" w:rsidRPr="006F708F">
        <w:rPr>
          <w:sz w:val="20"/>
        </w:rPr>
        <w:t>__________________________________</w:t>
      </w:r>
      <w:r w:rsidR="000973F5">
        <w:rPr>
          <w:sz w:val="20"/>
        </w:rPr>
        <w:t xml:space="preserve"> </w:t>
      </w:r>
      <w:r w:rsidRPr="006F708F">
        <w:rPr>
          <w:sz w:val="20"/>
        </w:rPr>
        <w:t>Adresse électronique___________________________</w:t>
      </w:r>
    </w:p>
    <w:p w:rsidR="00E83BBD" w:rsidRPr="006F708F" w:rsidRDefault="00E83BBD">
      <w:pPr>
        <w:jc w:val="both"/>
        <w:rPr>
          <w:sz w:val="20"/>
        </w:rPr>
      </w:pPr>
    </w:p>
    <w:p w:rsidR="00CB5693" w:rsidRDefault="00CB5693">
      <w:pPr>
        <w:jc w:val="both"/>
        <w:rPr>
          <w:sz w:val="20"/>
        </w:rPr>
      </w:pPr>
    </w:p>
    <w:p w:rsidR="00281B1B" w:rsidRPr="006F708F" w:rsidRDefault="00CC002F">
      <w:pPr>
        <w:jc w:val="both"/>
        <w:rPr>
          <w:sz w:val="20"/>
        </w:rPr>
      </w:pPr>
      <w:r w:rsidRPr="006F708F">
        <w:rPr>
          <w:sz w:val="20"/>
        </w:rPr>
        <w:t xml:space="preserve">Appartenant, en qualité de </w:t>
      </w:r>
      <w:r w:rsidR="00281B1B" w:rsidRPr="006F708F">
        <w:rPr>
          <w:sz w:val="20"/>
        </w:rPr>
        <w:tab/>
      </w:r>
      <w:r w:rsidR="00281B1B" w:rsidRPr="006F708F">
        <w:rPr>
          <w:sz w:val="20"/>
          <w:u w:val="single"/>
        </w:rPr>
        <w:tab/>
      </w:r>
      <w:r w:rsidR="00281B1B" w:rsidRPr="006F708F">
        <w:rPr>
          <w:sz w:val="20"/>
          <w:u w:val="single"/>
        </w:rPr>
        <w:tab/>
      </w:r>
      <w:r w:rsidR="00281B1B" w:rsidRPr="006F708F">
        <w:rPr>
          <w:sz w:val="20"/>
          <w:u w:val="single"/>
        </w:rPr>
        <w:tab/>
      </w:r>
      <w:r w:rsidR="00281B1B" w:rsidRPr="006F708F">
        <w:rPr>
          <w:sz w:val="20"/>
          <w:u w:val="single"/>
        </w:rPr>
        <w:tab/>
      </w:r>
      <w:r w:rsidR="00281B1B" w:rsidRPr="006F708F">
        <w:rPr>
          <w:sz w:val="20"/>
          <w:u w:val="single"/>
        </w:rPr>
        <w:tab/>
      </w:r>
      <w:r w:rsidR="00281B1B" w:rsidRPr="006F708F">
        <w:rPr>
          <w:sz w:val="20"/>
          <w:u w:val="single"/>
        </w:rPr>
        <w:tab/>
      </w:r>
      <w:r w:rsidR="00281B1B" w:rsidRPr="006F708F">
        <w:rPr>
          <w:sz w:val="20"/>
          <w:u w:val="single"/>
        </w:rPr>
        <w:tab/>
      </w:r>
      <w:r w:rsidRPr="006F708F">
        <w:rPr>
          <w:sz w:val="20"/>
        </w:rPr>
        <w:t xml:space="preserve">, </w:t>
      </w:r>
    </w:p>
    <w:p w:rsidR="00281B1B" w:rsidRPr="006F708F" w:rsidRDefault="00281B1B">
      <w:pPr>
        <w:jc w:val="both"/>
        <w:rPr>
          <w:sz w:val="20"/>
        </w:rPr>
      </w:pPr>
    </w:p>
    <w:p w:rsidR="00CC002F" w:rsidRDefault="00CC002F" w:rsidP="003204E4">
      <w:pPr>
        <w:rPr>
          <w:sz w:val="18"/>
          <w:vertAlign w:val="superscript"/>
        </w:rPr>
      </w:pPr>
      <w:proofErr w:type="gramStart"/>
      <w:r w:rsidRPr="006F708F">
        <w:rPr>
          <w:sz w:val="20"/>
        </w:rPr>
        <w:t>à</w:t>
      </w:r>
      <w:proofErr w:type="gramEnd"/>
      <w:r w:rsidRPr="006F708F">
        <w:rPr>
          <w:sz w:val="20"/>
        </w:rPr>
        <w:t xml:space="preserve"> la société s</w:t>
      </w:r>
      <w:r w:rsidR="00EE63F9" w:rsidRPr="006F708F">
        <w:rPr>
          <w:sz w:val="20"/>
        </w:rPr>
        <w:t xml:space="preserve"> (</w:t>
      </w:r>
      <w:r w:rsidR="00EE63F9" w:rsidRPr="006F708F">
        <w:rPr>
          <w:i/>
          <w:sz w:val="20"/>
        </w:rPr>
        <w:t>dénomination, adresse</w:t>
      </w:r>
      <w:r w:rsidR="00CB5693">
        <w:rPr>
          <w:i/>
          <w:sz w:val="20"/>
        </w:rPr>
        <w:t>,</w:t>
      </w:r>
      <w:r w:rsidR="00AB2339">
        <w:rPr>
          <w:sz w:val="20"/>
        </w:rPr>
        <w:t xml:space="preserve">)  </w:t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AB2339" w:rsidRPr="00AB2339">
        <w:rPr>
          <w:sz w:val="20"/>
          <w:u w:val="single"/>
        </w:rPr>
        <w:tab/>
      </w:r>
      <w:r w:rsidR="003204E4">
        <w:rPr>
          <w:sz w:val="20"/>
          <w:u w:val="single"/>
        </w:rPr>
        <w:t xml:space="preserve">         </w:t>
      </w:r>
    </w:p>
    <w:p w:rsidR="001D73F0" w:rsidRPr="006F708F" w:rsidRDefault="001D73F0">
      <w:pPr>
        <w:jc w:val="both"/>
        <w:rPr>
          <w:i/>
          <w:sz w:val="20"/>
        </w:rPr>
      </w:pPr>
    </w:p>
    <w:p w:rsidR="00CC002F" w:rsidRPr="006F708F" w:rsidRDefault="00CC002F">
      <w:pPr>
        <w:jc w:val="both"/>
        <w:rPr>
          <w:i/>
          <w:sz w:val="20"/>
        </w:rPr>
      </w:pPr>
      <w:r w:rsidRPr="006F708F">
        <w:rPr>
          <w:sz w:val="20"/>
        </w:rPr>
        <w:t>Pressenti en vue de : ma nomination / mon renouvellement</w:t>
      </w:r>
      <w:r w:rsidR="001310C9">
        <w:rPr>
          <w:sz w:val="20"/>
        </w:rPr>
        <w:t>*</w:t>
      </w:r>
      <w:r w:rsidRPr="006F708F">
        <w:rPr>
          <w:i/>
          <w:sz w:val="20"/>
        </w:rPr>
        <w:t xml:space="preserve"> </w:t>
      </w:r>
    </w:p>
    <w:p w:rsidR="00EE63F9" w:rsidRPr="006F708F" w:rsidRDefault="00EE63F9">
      <w:pPr>
        <w:jc w:val="both"/>
        <w:rPr>
          <w:i/>
          <w:sz w:val="20"/>
        </w:rPr>
      </w:pPr>
    </w:p>
    <w:p w:rsidR="00CC002F" w:rsidRPr="006F708F" w:rsidRDefault="00CC002F">
      <w:pPr>
        <w:jc w:val="both"/>
        <w:rPr>
          <w:sz w:val="20"/>
        </w:rPr>
      </w:pPr>
      <w:r w:rsidRPr="006F708F">
        <w:rPr>
          <w:sz w:val="20"/>
        </w:rPr>
        <w:t>En tant que :</w:t>
      </w:r>
      <w:r w:rsidRPr="006F708F">
        <w:rPr>
          <w:i/>
          <w:sz w:val="20"/>
        </w:rPr>
        <w:t xml:space="preserve"> </w:t>
      </w:r>
      <w:r w:rsidR="007F7558">
        <w:rPr>
          <w:sz w:val="20"/>
        </w:rPr>
        <w:t>contrôleur spécifique</w:t>
      </w:r>
      <w:r w:rsidR="00F82504">
        <w:rPr>
          <w:sz w:val="20"/>
        </w:rPr>
        <w:t xml:space="preserve"> personne physique/contrôleur spécifique exerçant la mission au nom </w:t>
      </w:r>
      <w:r w:rsidR="00BB437C">
        <w:rPr>
          <w:sz w:val="20"/>
        </w:rPr>
        <w:t>d</w:t>
      </w:r>
      <w:r w:rsidR="003204E4">
        <w:rPr>
          <w:sz w:val="20"/>
        </w:rPr>
        <w:t xml:space="preserve">’une </w:t>
      </w:r>
      <w:r w:rsidR="00BB437C">
        <w:rPr>
          <w:sz w:val="20"/>
        </w:rPr>
        <w:t xml:space="preserve">société </w:t>
      </w:r>
      <w:r w:rsidR="001310C9">
        <w:rPr>
          <w:sz w:val="20"/>
        </w:rPr>
        <w:t>*</w:t>
      </w:r>
      <w:r w:rsidRPr="006F708F">
        <w:rPr>
          <w:sz w:val="20"/>
        </w:rPr>
        <w:t xml:space="preserve"> </w:t>
      </w:r>
    </w:p>
    <w:p w:rsidR="00CC002F" w:rsidRPr="006F708F" w:rsidRDefault="00CC002F">
      <w:pPr>
        <w:jc w:val="both"/>
        <w:rPr>
          <w:sz w:val="20"/>
        </w:rPr>
      </w:pPr>
    </w:p>
    <w:p w:rsidR="00CC002F" w:rsidRPr="006F708F" w:rsidRDefault="00CC002F">
      <w:pPr>
        <w:jc w:val="both"/>
        <w:rPr>
          <w:sz w:val="20"/>
        </w:rPr>
      </w:pPr>
      <w:proofErr w:type="spellStart"/>
      <w:r w:rsidRPr="006F708F">
        <w:rPr>
          <w:sz w:val="20"/>
        </w:rPr>
        <w:t>A</w:t>
      </w:r>
      <w:proofErr w:type="spellEnd"/>
      <w:r w:rsidRPr="006F708F">
        <w:rPr>
          <w:sz w:val="20"/>
        </w:rPr>
        <w:t xml:space="preserve"> titre de :</w:t>
      </w:r>
      <w:r w:rsidRPr="006F708F">
        <w:rPr>
          <w:i/>
          <w:sz w:val="20"/>
        </w:rPr>
        <w:t xml:space="preserve"> </w:t>
      </w:r>
      <w:r w:rsidRPr="006F708F">
        <w:rPr>
          <w:sz w:val="20"/>
        </w:rPr>
        <w:t>titulaire / suppléant</w:t>
      </w:r>
      <w:r w:rsidR="001310C9">
        <w:rPr>
          <w:sz w:val="20"/>
        </w:rPr>
        <w:t>*</w:t>
      </w:r>
    </w:p>
    <w:p w:rsidR="00EE63F9" w:rsidRPr="006F708F" w:rsidRDefault="00EE63F9">
      <w:pPr>
        <w:jc w:val="both"/>
        <w:rPr>
          <w:sz w:val="20"/>
        </w:rPr>
      </w:pPr>
    </w:p>
    <w:p w:rsidR="00873142" w:rsidRDefault="00CC002F" w:rsidP="00873142">
      <w:pPr>
        <w:rPr>
          <w:sz w:val="20"/>
        </w:rPr>
      </w:pPr>
      <w:r w:rsidRPr="006F708F">
        <w:rPr>
          <w:sz w:val="20"/>
        </w:rPr>
        <w:t xml:space="preserve">De </w:t>
      </w:r>
      <w:r w:rsidRPr="00873142">
        <w:rPr>
          <w:i/>
          <w:sz w:val="20"/>
        </w:rPr>
        <w:t>(</w:t>
      </w:r>
      <w:r w:rsidRPr="006F708F">
        <w:rPr>
          <w:i/>
          <w:sz w:val="20"/>
        </w:rPr>
        <w:t xml:space="preserve">dénomination sociale de </w:t>
      </w:r>
      <w:r w:rsidR="00CB5693">
        <w:rPr>
          <w:i/>
          <w:sz w:val="20"/>
        </w:rPr>
        <w:t xml:space="preserve">la personne assujettie </w:t>
      </w:r>
      <w:r w:rsidR="00873142">
        <w:rPr>
          <w:i/>
          <w:sz w:val="20"/>
        </w:rPr>
        <w:t>qui envisage la désignation</w:t>
      </w:r>
      <w:r w:rsidR="00873142" w:rsidRPr="00873142">
        <w:rPr>
          <w:sz w:val="20"/>
        </w:rPr>
        <w:t>)</w:t>
      </w:r>
    </w:p>
    <w:p w:rsidR="00605336" w:rsidRDefault="00873142" w:rsidP="00873142">
      <w:pPr>
        <w:rPr>
          <w:sz w:val="20"/>
        </w:rPr>
      </w:pPr>
      <w:r w:rsidRPr="00F04B4F">
        <w:rPr>
          <w:sz w:val="20"/>
        </w:rPr>
        <w:t>________________________________________________________________________________</w:t>
      </w:r>
      <w:r w:rsidR="00605336">
        <w:rPr>
          <w:sz w:val="20"/>
        </w:rPr>
        <w:t xml:space="preserve">                           </w:t>
      </w:r>
    </w:p>
    <w:p w:rsidR="00DC57A2" w:rsidRPr="00DC57A2" w:rsidRDefault="00DC57A2" w:rsidP="00DC57A2">
      <w:pPr>
        <w:rPr>
          <w:i/>
          <w:sz w:val="20"/>
        </w:rPr>
      </w:pPr>
      <w:r w:rsidRPr="00DC57A2">
        <w:rPr>
          <w:i/>
          <w:sz w:val="20"/>
        </w:rPr>
        <w:t>* rayer la mention inutile</w:t>
      </w:r>
    </w:p>
    <w:p w:rsidR="00DC57A2" w:rsidRPr="00873142" w:rsidRDefault="00DC57A2" w:rsidP="00873142">
      <w:pPr>
        <w:rPr>
          <w:sz w:val="20"/>
        </w:rPr>
      </w:pPr>
    </w:p>
    <w:p w:rsidR="00CC002F" w:rsidRPr="00F04B4F" w:rsidRDefault="00CC002F">
      <w:pPr>
        <w:jc w:val="both"/>
        <w:rPr>
          <w:sz w:val="20"/>
        </w:rPr>
      </w:pPr>
      <w:r w:rsidRPr="00F04B4F">
        <w:rPr>
          <w:sz w:val="20"/>
        </w:rPr>
        <w:t xml:space="preserve">Confirme être inscrit sur la liste </w:t>
      </w:r>
      <w:r w:rsidR="006010ED">
        <w:rPr>
          <w:sz w:val="20"/>
        </w:rPr>
        <w:t>prévue à l’article L. 822-1 du C</w:t>
      </w:r>
      <w:r w:rsidRPr="00F04B4F">
        <w:rPr>
          <w:sz w:val="20"/>
        </w:rPr>
        <w:t xml:space="preserve">ode de commerce, </w:t>
      </w:r>
    </w:p>
    <w:p w:rsidR="00CC002F" w:rsidRPr="00F04B4F" w:rsidRDefault="00CC002F">
      <w:pPr>
        <w:jc w:val="both"/>
        <w:rPr>
          <w:sz w:val="20"/>
        </w:rPr>
      </w:pPr>
    </w:p>
    <w:p w:rsidR="00CC002F" w:rsidRPr="00F04B4F" w:rsidRDefault="00CC002F">
      <w:pPr>
        <w:jc w:val="both"/>
        <w:rPr>
          <w:sz w:val="20"/>
        </w:rPr>
      </w:pPr>
      <w:r w:rsidRPr="00F04B4F">
        <w:rPr>
          <w:sz w:val="20"/>
        </w:rPr>
        <w:t xml:space="preserve">Je confirme avoir procédé aux diligences nécessaires pour apprécier si l’acceptation de la mission de certification envisagée ne me placerait pas </w:t>
      </w:r>
      <w:r w:rsidR="00842EC6">
        <w:rPr>
          <w:sz w:val="20"/>
        </w:rPr>
        <w:t>dans une situation susceptible</w:t>
      </w:r>
      <w:r w:rsidRPr="00F04B4F">
        <w:rPr>
          <w:sz w:val="20"/>
        </w:rPr>
        <w:t xml:space="preserve"> d’affecter le respect des principes fondamentaux de comportement des commissa</w:t>
      </w:r>
      <w:r w:rsidR="00242A0F">
        <w:rPr>
          <w:sz w:val="20"/>
        </w:rPr>
        <w:t>ires aux comptes prévus par le C</w:t>
      </w:r>
      <w:r w:rsidRPr="00F04B4F">
        <w:rPr>
          <w:sz w:val="20"/>
        </w:rPr>
        <w:t>ode de déontologie et les normes professionnelles en vigueur, et notamment de nuire aux principes d’impartialité, d’indépendance, de prévention des conflits d’intérêts et de compétence nécessai</w:t>
      </w:r>
      <w:r w:rsidR="00A959AF">
        <w:rPr>
          <w:sz w:val="20"/>
        </w:rPr>
        <w:t xml:space="preserve">res à l’exercice de ma mission </w:t>
      </w:r>
      <w:r w:rsidRPr="00F04B4F">
        <w:rPr>
          <w:sz w:val="20"/>
        </w:rPr>
        <w:t>(</w:t>
      </w:r>
      <w:r w:rsidRPr="00F04B4F">
        <w:rPr>
          <w:i/>
          <w:sz w:val="20"/>
        </w:rPr>
        <w:t>le cas échéant, préciser dans un courrier séparé les situations à risques identifiées et les mesures de sauvegarde mises en place</w:t>
      </w:r>
      <w:r w:rsidRPr="00F04B4F">
        <w:rPr>
          <w:sz w:val="20"/>
        </w:rPr>
        <w:t>).</w:t>
      </w:r>
    </w:p>
    <w:p w:rsidR="00CC002F" w:rsidRPr="00F04B4F" w:rsidRDefault="00CC002F">
      <w:pPr>
        <w:jc w:val="both"/>
        <w:rPr>
          <w:sz w:val="20"/>
        </w:rPr>
      </w:pPr>
    </w:p>
    <w:p w:rsidR="00CC002F" w:rsidRPr="00F04B4F" w:rsidRDefault="00CC002F">
      <w:pPr>
        <w:jc w:val="both"/>
        <w:rPr>
          <w:sz w:val="20"/>
        </w:rPr>
      </w:pPr>
      <w:r w:rsidRPr="00F04B4F">
        <w:rPr>
          <w:sz w:val="20"/>
        </w:rPr>
        <w:t>En particulier, je confirme pour moi-même et (</w:t>
      </w:r>
      <w:r w:rsidRPr="00242A0F">
        <w:rPr>
          <w:i/>
          <w:sz w:val="20"/>
        </w:rPr>
        <w:t>le cas échéant</w:t>
      </w:r>
      <w:r w:rsidRPr="00F04B4F">
        <w:rPr>
          <w:sz w:val="20"/>
        </w:rPr>
        <w:t>) pour la société au nom de laquelle j’exercerais la mission évoquée ci-dessus :</w:t>
      </w:r>
    </w:p>
    <w:p w:rsidR="00CC002F" w:rsidRPr="00F04B4F" w:rsidRDefault="00CC002F">
      <w:pPr>
        <w:jc w:val="both"/>
        <w:rPr>
          <w:sz w:val="20"/>
        </w:rPr>
      </w:pPr>
    </w:p>
    <w:p w:rsidR="00CC002F" w:rsidRPr="00F04B4F" w:rsidRDefault="00537998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d</w:t>
      </w:r>
      <w:r w:rsidR="00CC002F" w:rsidRPr="00F04B4F">
        <w:rPr>
          <w:sz w:val="20"/>
        </w:rPr>
        <w:t>isposer de l’honorabilité nécessaire pour accepter le mandat envisagé, et notamment ne pas être sous le coup d’une sanction disciplinaire ou judiciaire qui m’empêcherait d’accepter le mandat envisagé ;</w:t>
      </w:r>
    </w:p>
    <w:p w:rsidR="00CC002F" w:rsidRPr="00F04B4F" w:rsidRDefault="00CC002F">
      <w:pPr>
        <w:ind w:left="360"/>
        <w:jc w:val="both"/>
        <w:rPr>
          <w:sz w:val="20"/>
        </w:rPr>
      </w:pPr>
    </w:p>
    <w:p w:rsidR="00CC002F" w:rsidRPr="00F04B4F" w:rsidRDefault="00537998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d</w:t>
      </w:r>
      <w:r w:rsidR="00CC002F" w:rsidRPr="00F04B4F">
        <w:rPr>
          <w:sz w:val="20"/>
        </w:rPr>
        <w:t>isposer d’une organisation répondant aux conditions prévues par l’article 15 du Code de déontologie, et du niveau de compétence et de moyens humains et matériels adaptés à la taille et à la nat</w:t>
      </w:r>
      <w:r w:rsidR="007D6E7E">
        <w:rPr>
          <w:sz w:val="20"/>
        </w:rPr>
        <w:t>ure des activités de la personne assujettie</w:t>
      </w:r>
      <w:r w:rsidR="00CC002F" w:rsidRPr="00F04B4F">
        <w:rPr>
          <w:sz w:val="20"/>
        </w:rPr>
        <w:t xml:space="preserve"> considéré</w:t>
      </w:r>
      <w:r w:rsidR="007D6E7E">
        <w:rPr>
          <w:sz w:val="20"/>
        </w:rPr>
        <w:t>e</w:t>
      </w:r>
      <w:r w:rsidR="00CC002F" w:rsidRPr="00F04B4F">
        <w:rPr>
          <w:sz w:val="20"/>
        </w:rPr>
        <w:t xml:space="preserve"> ainsi qu’à l’étendue de ma mission ;</w:t>
      </w:r>
    </w:p>
    <w:p w:rsidR="00CC002F" w:rsidRPr="006F708F" w:rsidRDefault="00CC002F">
      <w:pPr>
        <w:jc w:val="both"/>
        <w:rPr>
          <w:i/>
          <w:sz w:val="20"/>
        </w:rPr>
      </w:pPr>
    </w:p>
    <w:p w:rsidR="00CC002F" w:rsidRPr="0081206F" w:rsidRDefault="00537998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n</w:t>
      </w:r>
      <w:r w:rsidR="00CC002F" w:rsidRPr="00F04B4F">
        <w:rPr>
          <w:sz w:val="20"/>
        </w:rPr>
        <w:t>e pr</w:t>
      </w:r>
      <w:r w:rsidR="00CB5693">
        <w:rPr>
          <w:sz w:val="20"/>
        </w:rPr>
        <w:t>ésenter à l’égard de la personne assujettie</w:t>
      </w:r>
      <w:r w:rsidR="00CC002F" w:rsidRPr="00F04B4F">
        <w:rPr>
          <w:sz w:val="20"/>
        </w:rPr>
        <w:t xml:space="preserve"> qui envisage ma désignation aucune situation ou lien financier, personnel ou professionnel qui puisse être de nature à compromettre mon indépendance ou susceptible d’être perçu comme de nature à mettre en cause le caractère impartial de ma mission de certification, et avoir notamment pris toutes les mesures nécessaires pour assurer le respect des art</w:t>
      </w:r>
      <w:r w:rsidR="002976A9">
        <w:rPr>
          <w:sz w:val="20"/>
        </w:rPr>
        <w:t xml:space="preserve">icles L. 822-10 à L. 822-14 du Code de commerce ainsi que du </w:t>
      </w:r>
      <w:r w:rsidR="002976A9" w:rsidRPr="0081206F">
        <w:rPr>
          <w:sz w:val="20"/>
        </w:rPr>
        <w:t>C</w:t>
      </w:r>
      <w:r w:rsidR="00CC002F" w:rsidRPr="0081206F">
        <w:rPr>
          <w:sz w:val="20"/>
        </w:rPr>
        <w:t>ode de déontologie et des normes professionnelles en vigueur. J’ai bien noté à cet égard les limitations pos</w:t>
      </w:r>
      <w:r w:rsidR="002976A9" w:rsidRPr="0081206F">
        <w:rPr>
          <w:sz w:val="20"/>
        </w:rPr>
        <w:t>ées par l’article L. 822-11 du C</w:t>
      </w:r>
      <w:r w:rsidR="00CC002F" w:rsidRPr="0081206F">
        <w:rPr>
          <w:sz w:val="20"/>
        </w:rPr>
        <w:t>ode de commerce en matière de fourniture de prestations par le commissaire aux comptes et (</w:t>
      </w:r>
      <w:r w:rsidR="00CC002F" w:rsidRPr="0081206F">
        <w:rPr>
          <w:i/>
          <w:sz w:val="20"/>
        </w:rPr>
        <w:t xml:space="preserve">le cas </w:t>
      </w:r>
      <w:r w:rsidR="00CC002F" w:rsidRPr="0081206F">
        <w:rPr>
          <w:i/>
          <w:sz w:val="20"/>
        </w:rPr>
        <w:lastRenderedPageBreak/>
        <w:t>échéant</w:t>
      </w:r>
      <w:r w:rsidR="00CC002F" w:rsidRPr="0081206F">
        <w:rPr>
          <w:sz w:val="20"/>
        </w:rPr>
        <w:t xml:space="preserve">) par le réseau auquel il appartient ; je confirme en outre </w:t>
      </w:r>
      <w:r w:rsidR="001310C9" w:rsidRPr="0081206F">
        <w:rPr>
          <w:sz w:val="20"/>
        </w:rPr>
        <w:t>n’avoir</w:t>
      </w:r>
      <w:r w:rsidR="00CC002F" w:rsidRPr="0081206F">
        <w:rPr>
          <w:sz w:val="20"/>
        </w:rPr>
        <w:t xml:space="preserve"> aucun lien financier susceptible d’entraîner une des situations d’incompatibil</w:t>
      </w:r>
      <w:r w:rsidR="002976A9" w:rsidRPr="0081206F">
        <w:rPr>
          <w:sz w:val="20"/>
        </w:rPr>
        <w:t>ité visées par l’article 28 du C</w:t>
      </w:r>
      <w:r w:rsidR="00CC002F" w:rsidRPr="0081206F">
        <w:rPr>
          <w:sz w:val="20"/>
        </w:rPr>
        <w:t>ode de déontologie, et m’être assuré que les membres de l’équipe de contrôle l</w:t>
      </w:r>
      <w:r w:rsidR="007D6E7E" w:rsidRPr="0081206F">
        <w:rPr>
          <w:sz w:val="20"/>
        </w:rPr>
        <w:t>égal n’ont pas, par rapport à la personne assujettie</w:t>
      </w:r>
      <w:r w:rsidR="00CC002F" w:rsidRPr="0081206F">
        <w:rPr>
          <w:sz w:val="20"/>
        </w:rPr>
        <w:t xml:space="preserve"> concerné</w:t>
      </w:r>
      <w:r w:rsidR="007D6E7E" w:rsidRPr="0081206F">
        <w:rPr>
          <w:sz w:val="20"/>
        </w:rPr>
        <w:t>e</w:t>
      </w:r>
      <w:r w:rsidR="00CC002F" w:rsidRPr="0081206F">
        <w:rPr>
          <w:sz w:val="20"/>
        </w:rPr>
        <w:t>, de liens personnels, financiers ou professionnels incompatibles avec la mission de contrôle légal des comptes, en appli</w:t>
      </w:r>
      <w:r w:rsidR="00242A0F" w:rsidRPr="0081206F">
        <w:rPr>
          <w:sz w:val="20"/>
        </w:rPr>
        <w:t>cation des articles 26 à 30 du C</w:t>
      </w:r>
      <w:r w:rsidR="00CC002F" w:rsidRPr="0081206F">
        <w:rPr>
          <w:sz w:val="20"/>
        </w:rPr>
        <w:t>ode de déontologie.</w:t>
      </w:r>
    </w:p>
    <w:p w:rsidR="00CC002F" w:rsidRPr="0081206F" w:rsidRDefault="00CC002F">
      <w:pPr>
        <w:jc w:val="both"/>
        <w:rPr>
          <w:i/>
          <w:sz w:val="20"/>
        </w:rPr>
      </w:pPr>
    </w:p>
    <w:p w:rsidR="00CC002F" w:rsidRPr="0081206F" w:rsidRDefault="00CC002F">
      <w:pPr>
        <w:jc w:val="both"/>
        <w:rPr>
          <w:sz w:val="20"/>
        </w:rPr>
      </w:pPr>
      <w:r w:rsidRPr="0081206F">
        <w:rPr>
          <w:sz w:val="20"/>
        </w:rPr>
        <w:t>Je m’engage à faire connaître à l’Aut</w:t>
      </w:r>
      <w:r w:rsidR="00F04B4F" w:rsidRPr="0081206F">
        <w:rPr>
          <w:sz w:val="20"/>
        </w:rPr>
        <w:t>orité de contrôle prudentiel</w:t>
      </w:r>
      <w:r w:rsidRPr="0081206F">
        <w:rPr>
          <w:sz w:val="20"/>
        </w:rPr>
        <w:t xml:space="preserve"> </w:t>
      </w:r>
      <w:r w:rsidR="00AF2613" w:rsidRPr="0081206F">
        <w:rPr>
          <w:sz w:val="20"/>
        </w:rPr>
        <w:t xml:space="preserve">et de résolution </w:t>
      </w:r>
      <w:r w:rsidRPr="0081206F">
        <w:rPr>
          <w:sz w:val="20"/>
        </w:rPr>
        <w:t>toute évolution susceptible de faire naître ou de révéler des situations de nature à remettre en cause le contenu de la présente déclaration durant ma mission.</w:t>
      </w:r>
    </w:p>
    <w:p w:rsidR="0025526F" w:rsidRPr="0081206F" w:rsidRDefault="0025526F">
      <w:pPr>
        <w:jc w:val="both"/>
        <w:rPr>
          <w:sz w:val="20"/>
        </w:rPr>
      </w:pPr>
    </w:p>
    <w:p w:rsidR="0025526F" w:rsidRPr="00F04B4F" w:rsidRDefault="0025526F">
      <w:pPr>
        <w:jc w:val="both"/>
        <w:rPr>
          <w:sz w:val="20"/>
        </w:rPr>
      </w:pPr>
      <w:r w:rsidRPr="0081206F">
        <w:rPr>
          <w:sz w:val="20"/>
        </w:rPr>
        <w:t>Je m’engage</w:t>
      </w:r>
      <w:r w:rsidR="00A25CF9" w:rsidRPr="0081206F">
        <w:rPr>
          <w:sz w:val="20"/>
        </w:rPr>
        <w:t xml:space="preserve"> également</w:t>
      </w:r>
      <w:r w:rsidR="00615AFE" w:rsidRPr="0081206F">
        <w:rPr>
          <w:sz w:val="20"/>
        </w:rPr>
        <w:t xml:space="preserve">, conformément à l’article 12 du Code de déontologie de la profession de commissaire aux comptes, </w:t>
      </w:r>
      <w:r w:rsidRPr="0081206F">
        <w:rPr>
          <w:sz w:val="20"/>
        </w:rPr>
        <w:t>à informer l’Autorité de contrôle prudentiel</w:t>
      </w:r>
      <w:r w:rsidR="00615AFE" w:rsidRPr="0081206F">
        <w:rPr>
          <w:sz w:val="20"/>
        </w:rPr>
        <w:t xml:space="preserve"> </w:t>
      </w:r>
      <w:r w:rsidR="00AF2613" w:rsidRPr="0081206F">
        <w:rPr>
          <w:sz w:val="20"/>
        </w:rPr>
        <w:t xml:space="preserve">et de résolution </w:t>
      </w:r>
      <w:r w:rsidR="00842EC6" w:rsidRPr="0081206F">
        <w:rPr>
          <w:sz w:val="20"/>
        </w:rPr>
        <w:t xml:space="preserve">en cas de démission en </w:t>
      </w:r>
      <w:r w:rsidR="00E93984" w:rsidRPr="0081206F">
        <w:rPr>
          <w:sz w:val="20"/>
        </w:rPr>
        <w:t>cours de mandat.</w:t>
      </w:r>
    </w:p>
    <w:p w:rsidR="00CC002F" w:rsidRPr="00F04B4F" w:rsidRDefault="00CC002F">
      <w:pPr>
        <w:jc w:val="both"/>
        <w:rPr>
          <w:sz w:val="20"/>
        </w:rPr>
      </w:pPr>
    </w:p>
    <w:p w:rsidR="00CC002F" w:rsidRPr="00F04B4F" w:rsidRDefault="00CC002F">
      <w:pPr>
        <w:jc w:val="both"/>
        <w:rPr>
          <w:sz w:val="20"/>
        </w:rPr>
      </w:pPr>
      <w:r w:rsidRPr="00F04B4F">
        <w:rPr>
          <w:sz w:val="20"/>
        </w:rPr>
        <w:t>Je précise enfin avoir</w:t>
      </w:r>
      <w:r w:rsidR="00AA773C">
        <w:rPr>
          <w:sz w:val="20"/>
        </w:rPr>
        <w:t xml:space="preserve"> connaissance de l’article L.</w:t>
      </w:r>
      <w:r w:rsidR="00BA2BEA">
        <w:rPr>
          <w:sz w:val="20"/>
        </w:rPr>
        <w:t> </w:t>
      </w:r>
      <w:r w:rsidR="0018410B">
        <w:rPr>
          <w:sz w:val="20"/>
        </w:rPr>
        <w:t xml:space="preserve">513-23 </w:t>
      </w:r>
      <w:r w:rsidR="00AA773C">
        <w:rPr>
          <w:sz w:val="20"/>
        </w:rPr>
        <w:t xml:space="preserve">du </w:t>
      </w:r>
      <w:r w:rsidR="00242A0F">
        <w:rPr>
          <w:sz w:val="20"/>
        </w:rPr>
        <w:t>C</w:t>
      </w:r>
      <w:r w:rsidRPr="00F04B4F">
        <w:rPr>
          <w:sz w:val="20"/>
        </w:rPr>
        <w:t>ode</w:t>
      </w:r>
      <w:r w:rsidR="00AA773C">
        <w:rPr>
          <w:sz w:val="20"/>
        </w:rPr>
        <w:t xml:space="preserve"> monétaire et financier</w:t>
      </w:r>
      <w:r w:rsidRPr="00F04B4F">
        <w:rPr>
          <w:sz w:val="20"/>
        </w:rPr>
        <w:t xml:space="preserve"> relatif au devoir d’information qui incombe au</w:t>
      </w:r>
      <w:r w:rsidR="0018410B">
        <w:rPr>
          <w:sz w:val="20"/>
        </w:rPr>
        <w:t xml:space="preserve"> contrôleur spécifique</w:t>
      </w:r>
      <w:r w:rsidRPr="00F04B4F">
        <w:rPr>
          <w:sz w:val="20"/>
        </w:rPr>
        <w:t xml:space="preserve"> vis-à-vis de l’Autorité de contrôle </w:t>
      </w:r>
      <w:r w:rsidR="00CB0E1F">
        <w:rPr>
          <w:sz w:val="20"/>
        </w:rPr>
        <w:t>prudentiel</w:t>
      </w:r>
      <w:r w:rsidRPr="00F04B4F">
        <w:rPr>
          <w:sz w:val="20"/>
        </w:rPr>
        <w:t xml:space="preserve"> </w:t>
      </w:r>
      <w:r w:rsidR="00AF2613">
        <w:rPr>
          <w:sz w:val="20"/>
        </w:rPr>
        <w:t xml:space="preserve">et de résolution </w:t>
      </w:r>
      <w:r w:rsidRPr="00F04B4F">
        <w:rPr>
          <w:sz w:val="20"/>
        </w:rPr>
        <w:t xml:space="preserve">en ce qui concerne les </w:t>
      </w:r>
      <w:r w:rsidR="007D6E7E">
        <w:rPr>
          <w:sz w:val="20"/>
        </w:rPr>
        <w:t>personne</w:t>
      </w:r>
      <w:r w:rsidRPr="00F04B4F">
        <w:rPr>
          <w:sz w:val="20"/>
        </w:rPr>
        <w:t>s assujetti</w:t>
      </w:r>
      <w:r w:rsidR="007D6E7E">
        <w:rPr>
          <w:sz w:val="20"/>
        </w:rPr>
        <w:t>e</w:t>
      </w:r>
      <w:r w:rsidRPr="00F04B4F">
        <w:rPr>
          <w:sz w:val="20"/>
        </w:rPr>
        <w:t>s à son contrôle.</w:t>
      </w:r>
    </w:p>
    <w:p w:rsidR="00CC002F" w:rsidRPr="00F04B4F" w:rsidRDefault="00CC002F">
      <w:pPr>
        <w:jc w:val="both"/>
        <w:rPr>
          <w:sz w:val="20"/>
        </w:rPr>
      </w:pPr>
    </w:p>
    <w:p w:rsidR="00910F2D" w:rsidRPr="006F708F" w:rsidRDefault="00910F2D">
      <w:pPr>
        <w:jc w:val="both"/>
        <w:rPr>
          <w:sz w:val="20"/>
        </w:rPr>
      </w:pPr>
    </w:p>
    <w:p w:rsidR="00910F2D" w:rsidRPr="006F708F" w:rsidRDefault="00910F2D">
      <w:pPr>
        <w:jc w:val="both"/>
        <w:rPr>
          <w:sz w:val="20"/>
        </w:rPr>
      </w:pPr>
    </w:p>
    <w:p w:rsidR="00CC002F" w:rsidRPr="006F708F" w:rsidRDefault="00CC002F">
      <w:pPr>
        <w:jc w:val="both"/>
        <w:rPr>
          <w:sz w:val="20"/>
        </w:rPr>
      </w:pP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Pr="006F708F">
        <w:rPr>
          <w:sz w:val="20"/>
        </w:rPr>
        <w:tab/>
      </w:r>
      <w:r w:rsidR="00DC7863">
        <w:rPr>
          <w:sz w:val="20"/>
        </w:rPr>
        <w:t xml:space="preserve">           </w:t>
      </w:r>
      <w:r w:rsidRPr="006F708F">
        <w:rPr>
          <w:sz w:val="20"/>
        </w:rPr>
        <w:t>____________________________</w:t>
      </w:r>
    </w:p>
    <w:p w:rsidR="00CC002F" w:rsidRPr="006F708F" w:rsidRDefault="00CC002F" w:rsidP="00DC7863">
      <w:pPr>
        <w:tabs>
          <w:tab w:val="left" w:pos="5812"/>
        </w:tabs>
        <w:jc w:val="right"/>
        <w:rPr>
          <w:i/>
          <w:sz w:val="20"/>
        </w:rPr>
      </w:pPr>
      <w:r w:rsidRPr="006F708F">
        <w:rPr>
          <w:i/>
          <w:sz w:val="20"/>
        </w:rPr>
        <w:t xml:space="preserve">                                                     </w:t>
      </w:r>
      <w:r w:rsidR="00CA6FDB" w:rsidRPr="006F708F">
        <w:rPr>
          <w:i/>
          <w:sz w:val="20"/>
        </w:rPr>
        <w:t xml:space="preserve">                       </w:t>
      </w:r>
      <w:r w:rsidR="00DC7863">
        <w:rPr>
          <w:i/>
          <w:sz w:val="20"/>
        </w:rPr>
        <w:t xml:space="preserve">  </w:t>
      </w:r>
      <w:r w:rsidR="00CA6FDB" w:rsidRPr="006F708F">
        <w:rPr>
          <w:i/>
          <w:sz w:val="20"/>
        </w:rPr>
        <w:t xml:space="preserve">Date et </w:t>
      </w:r>
      <w:r w:rsidRPr="006F708F">
        <w:rPr>
          <w:i/>
          <w:sz w:val="20"/>
        </w:rPr>
        <w:t xml:space="preserve">Signature </w:t>
      </w:r>
    </w:p>
    <w:p w:rsidR="001B31F6" w:rsidRPr="006F708F" w:rsidRDefault="001B31F6">
      <w:pPr>
        <w:tabs>
          <w:tab w:val="left" w:pos="5812"/>
        </w:tabs>
        <w:jc w:val="both"/>
        <w:rPr>
          <w:i/>
          <w:sz w:val="20"/>
        </w:rPr>
      </w:pPr>
    </w:p>
    <w:p w:rsidR="00910F2D" w:rsidRPr="006F708F" w:rsidRDefault="00910F2D">
      <w:pPr>
        <w:tabs>
          <w:tab w:val="left" w:pos="5812"/>
        </w:tabs>
        <w:jc w:val="both"/>
        <w:rPr>
          <w:i/>
          <w:sz w:val="20"/>
        </w:rPr>
      </w:pPr>
    </w:p>
    <w:p w:rsidR="00910F2D" w:rsidRPr="006F708F" w:rsidRDefault="00910F2D">
      <w:pPr>
        <w:tabs>
          <w:tab w:val="left" w:pos="5812"/>
        </w:tabs>
        <w:jc w:val="both"/>
        <w:rPr>
          <w:i/>
          <w:sz w:val="20"/>
        </w:rPr>
      </w:pPr>
    </w:p>
    <w:p w:rsidR="00AD6A2B" w:rsidRDefault="00AD6A2B">
      <w:pPr>
        <w:tabs>
          <w:tab w:val="left" w:pos="5812"/>
        </w:tabs>
        <w:jc w:val="both"/>
        <w:rPr>
          <w:i/>
          <w:sz w:val="20"/>
        </w:rPr>
      </w:pPr>
    </w:p>
    <w:p w:rsidR="00806DE5" w:rsidRDefault="00806DE5">
      <w:pPr>
        <w:tabs>
          <w:tab w:val="left" w:pos="5812"/>
        </w:tabs>
        <w:jc w:val="both"/>
        <w:rPr>
          <w:i/>
          <w:sz w:val="20"/>
        </w:rPr>
      </w:pPr>
    </w:p>
    <w:p w:rsidR="00806DE5" w:rsidRDefault="00806DE5">
      <w:pPr>
        <w:tabs>
          <w:tab w:val="left" w:pos="5812"/>
        </w:tabs>
        <w:jc w:val="both"/>
        <w:rPr>
          <w:i/>
          <w:sz w:val="20"/>
        </w:rPr>
      </w:pPr>
    </w:p>
    <w:p w:rsidR="001677BC" w:rsidRPr="006209EA" w:rsidRDefault="005016BF" w:rsidP="001310C9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Dans le cadre législatif français, conformément à la loi n° 78-17 du 6 janvier 1978 relative à l’informatique, aux fichiers et aux libertés, le droit d’accès et, le cas échéant, de rectification des informations </w:t>
      </w:r>
      <w:r w:rsidR="007E2B0C">
        <w:rPr>
          <w:i/>
          <w:iCs/>
          <w:sz w:val="14"/>
          <w:szCs w:val="14"/>
        </w:rPr>
        <w:t xml:space="preserve">enregistrées s’exerce auprès du </w:t>
      </w:r>
      <w:r w:rsidR="00A20D1D" w:rsidRPr="006209EA">
        <w:rPr>
          <w:i/>
          <w:iCs/>
          <w:sz w:val="14"/>
          <w:szCs w:val="14"/>
        </w:rPr>
        <w:t>Secrétariat général de l’Autorité de contrôle prudentiel</w:t>
      </w:r>
      <w:r w:rsidR="00AF2613">
        <w:rPr>
          <w:i/>
          <w:iCs/>
          <w:sz w:val="14"/>
          <w:szCs w:val="14"/>
        </w:rPr>
        <w:t xml:space="preserve"> et de résolution</w:t>
      </w:r>
      <w:r w:rsidR="000922A3" w:rsidRPr="006209EA">
        <w:rPr>
          <w:i/>
          <w:iCs/>
          <w:sz w:val="14"/>
          <w:szCs w:val="14"/>
        </w:rPr>
        <w:t>,</w:t>
      </w:r>
      <w:r w:rsidR="00991557">
        <w:rPr>
          <w:i/>
          <w:iCs/>
          <w:sz w:val="14"/>
          <w:szCs w:val="14"/>
        </w:rPr>
        <w:t xml:space="preserve"> Direction</w:t>
      </w:r>
      <w:r w:rsidR="00BA2BEA">
        <w:rPr>
          <w:i/>
          <w:iCs/>
          <w:sz w:val="14"/>
          <w:szCs w:val="14"/>
        </w:rPr>
        <w:t>s</w:t>
      </w:r>
      <w:r w:rsidR="00991557">
        <w:rPr>
          <w:i/>
          <w:iCs/>
          <w:sz w:val="14"/>
          <w:szCs w:val="14"/>
        </w:rPr>
        <w:t xml:space="preserve"> du Contrôle des Banques </w:t>
      </w:r>
      <w:r w:rsidR="003D42BF" w:rsidRPr="006209EA">
        <w:rPr>
          <w:i/>
          <w:iCs/>
          <w:sz w:val="14"/>
          <w:szCs w:val="14"/>
        </w:rPr>
        <w:t>(</w:t>
      </w:r>
      <w:r w:rsidR="007E2B0C">
        <w:rPr>
          <w:i/>
          <w:iCs/>
          <w:sz w:val="14"/>
          <w:szCs w:val="14"/>
        </w:rPr>
        <w:t>4, place de Budapest CS</w:t>
      </w:r>
      <w:r w:rsidR="007E2B0C">
        <w:rPr>
          <w:rFonts w:eastAsiaTheme="minorHAnsi" w:cstheme="minorBidi"/>
          <w:i/>
          <w:sz w:val="22"/>
          <w:szCs w:val="22"/>
          <w:lang w:eastAsia="en-US"/>
        </w:rPr>
        <w:t xml:space="preserve"> </w:t>
      </w:r>
      <w:r w:rsidR="007E2B0C" w:rsidRPr="007E2B0C">
        <w:rPr>
          <w:i/>
          <w:iCs/>
          <w:sz w:val="14"/>
          <w:szCs w:val="14"/>
        </w:rPr>
        <w:t xml:space="preserve">92459 75436 </w:t>
      </w:r>
      <w:bookmarkStart w:id="0" w:name="_GoBack"/>
      <w:bookmarkEnd w:id="0"/>
      <w:r w:rsidR="007E2B0C" w:rsidRPr="007E2B0C">
        <w:rPr>
          <w:i/>
          <w:iCs/>
          <w:sz w:val="14"/>
          <w:szCs w:val="14"/>
        </w:rPr>
        <w:t>PARIS CEDEX 09</w:t>
      </w:r>
      <w:r w:rsidR="003D42BF" w:rsidRPr="006209EA">
        <w:rPr>
          <w:i/>
          <w:iCs/>
          <w:sz w:val="14"/>
          <w:szCs w:val="14"/>
        </w:rPr>
        <w:t>).</w:t>
      </w:r>
    </w:p>
    <w:sectPr w:rsidR="001677BC" w:rsidRPr="006209EA" w:rsidSect="001C5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C7" w:rsidRDefault="00502EC7">
      <w:r>
        <w:separator/>
      </w:r>
    </w:p>
  </w:endnote>
  <w:endnote w:type="continuationSeparator" w:id="0">
    <w:p w:rsidR="00502EC7" w:rsidRDefault="0050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7" w:rsidRDefault="00D045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E2" w:rsidRDefault="00A90C87">
    <w:pPr>
      <w:pStyle w:val="Pieddepage"/>
      <w:jc w:val="center"/>
    </w:pPr>
    <w:r>
      <w:rPr>
        <w:rStyle w:val="Numrodepage"/>
      </w:rPr>
      <w:fldChar w:fldCharType="begin"/>
    </w:r>
    <w:r w:rsidR="00411AE2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E2B0C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7" w:rsidRDefault="00D045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C7" w:rsidRDefault="00502EC7">
      <w:r>
        <w:separator/>
      </w:r>
    </w:p>
  </w:footnote>
  <w:footnote w:type="continuationSeparator" w:id="0">
    <w:p w:rsidR="00502EC7" w:rsidRDefault="0050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7" w:rsidRDefault="00D045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E2" w:rsidRDefault="00411AE2" w:rsidP="0027344A">
    <w:pPr>
      <w:pStyle w:val="En-tte"/>
      <w:pBdr>
        <w:bottom w:val="none" w:sz="0" w:space="0" w:color="auto"/>
      </w:pBdr>
      <w:jc w:val="center"/>
      <w:rPr>
        <w:sz w:val="20"/>
      </w:rPr>
    </w:pPr>
    <w:r>
      <w:rPr>
        <w:sz w:val="20"/>
      </w:rPr>
      <w:t xml:space="preserve">TEXTES OFFICIELS DE </w:t>
    </w:r>
    <w:r w:rsidR="00F641B9">
      <w:rPr>
        <w:sz w:val="20"/>
      </w:rPr>
      <w:t>L’AUTORIT</w:t>
    </w:r>
    <w:r w:rsidR="00D33A72" w:rsidRPr="00D33A72">
      <w:rPr>
        <w:caps/>
        <w:sz w:val="20"/>
      </w:rPr>
      <w:t>é</w:t>
    </w:r>
    <w:r w:rsidR="00F641B9">
      <w:rPr>
        <w:sz w:val="20"/>
      </w:rPr>
      <w:t xml:space="preserve"> </w:t>
    </w:r>
    <w:r>
      <w:rPr>
        <w:sz w:val="20"/>
      </w:rPr>
      <w:t>DE CONTRÔLE PRUDENTIEL</w:t>
    </w:r>
    <w:r w:rsidR="00AF2613">
      <w:rPr>
        <w:sz w:val="20"/>
      </w:rPr>
      <w:t xml:space="preserve"> ET DE </w:t>
    </w:r>
    <w:r w:rsidR="00F641B9">
      <w:rPr>
        <w:sz w:val="20"/>
      </w:rPr>
      <w:t>R</w:t>
    </w:r>
    <w:r w:rsidR="00D33A72" w:rsidRPr="00D33A72">
      <w:rPr>
        <w:caps/>
        <w:sz w:val="20"/>
      </w:rPr>
      <w:t>é</w:t>
    </w:r>
    <w:r w:rsidR="00F641B9">
      <w:rPr>
        <w:sz w:val="20"/>
      </w:rPr>
      <w:t>SOLUTION</w:t>
    </w:r>
  </w:p>
  <w:p w:rsidR="00411AE2" w:rsidRDefault="005B4A57" w:rsidP="0027344A">
    <w:pPr>
      <w:pStyle w:val="En-tte"/>
      <w:pBdr>
        <w:bottom w:val="none" w:sz="0" w:space="0" w:color="auto"/>
      </w:pBdr>
      <w:jc w:val="center"/>
      <w:rPr>
        <w:sz w:val="20"/>
      </w:rPr>
    </w:pPr>
    <w:r>
      <w:rPr>
        <w:sz w:val="20"/>
      </w:rPr>
      <w:t>I</w:t>
    </w:r>
    <w:r w:rsidR="0071073A">
      <w:rPr>
        <w:sz w:val="20"/>
      </w:rPr>
      <w:t>nstruction n° 201</w:t>
    </w:r>
    <w:r w:rsidR="00533379">
      <w:rPr>
        <w:sz w:val="20"/>
      </w:rPr>
      <w:t>2-I-01</w:t>
    </w:r>
    <w:r w:rsidR="0027344A">
      <w:rPr>
        <w:sz w:val="20"/>
      </w:rPr>
      <w:t xml:space="preserve"> </w:t>
    </w:r>
    <w:r w:rsidR="00D045E7">
      <w:rPr>
        <w:sz w:val="20"/>
      </w:rPr>
      <w:t xml:space="preserve">modifiée </w:t>
    </w:r>
    <w:r>
      <w:rPr>
        <w:sz w:val="20"/>
      </w:rPr>
      <w:t xml:space="preserve">relative </w:t>
    </w:r>
    <w:r w:rsidR="001D345C">
      <w:rPr>
        <w:sz w:val="20"/>
      </w:rPr>
      <w:t xml:space="preserve">à la </w:t>
    </w:r>
    <w:r w:rsidR="007D255D">
      <w:rPr>
        <w:sz w:val="20"/>
      </w:rPr>
      <w:t xml:space="preserve">procédure de demande d’avis portant sur la </w:t>
    </w:r>
    <w:r w:rsidR="001D345C">
      <w:rPr>
        <w:sz w:val="20"/>
      </w:rPr>
      <w:t>désignation des contrôleurs spécifiques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E7" w:rsidRDefault="00D045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>
    <w:nsid w:val="5594601A"/>
    <w:multiLevelType w:val="hybridMultilevel"/>
    <w:tmpl w:val="FD1488D8"/>
    <w:lvl w:ilvl="0" w:tplc="18223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885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AE8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43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E5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5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2B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2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FFD1B97"/>
    <w:multiLevelType w:val="hybridMultilevel"/>
    <w:tmpl w:val="21F067D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DD"/>
    <w:rsid w:val="000046C0"/>
    <w:rsid w:val="000253DD"/>
    <w:rsid w:val="000302CF"/>
    <w:rsid w:val="00040A08"/>
    <w:rsid w:val="000515AC"/>
    <w:rsid w:val="00056D11"/>
    <w:rsid w:val="000642C9"/>
    <w:rsid w:val="000655BD"/>
    <w:rsid w:val="00066BBF"/>
    <w:rsid w:val="000738A4"/>
    <w:rsid w:val="000879A6"/>
    <w:rsid w:val="000922A3"/>
    <w:rsid w:val="00092A65"/>
    <w:rsid w:val="00095221"/>
    <w:rsid w:val="000973F5"/>
    <w:rsid w:val="000A0890"/>
    <w:rsid w:val="001074B0"/>
    <w:rsid w:val="00107EDB"/>
    <w:rsid w:val="001310C9"/>
    <w:rsid w:val="0016468F"/>
    <w:rsid w:val="001677BC"/>
    <w:rsid w:val="001779A6"/>
    <w:rsid w:val="00177BB3"/>
    <w:rsid w:val="0018410B"/>
    <w:rsid w:val="00197130"/>
    <w:rsid w:val="001B31F6"/>
    <w:rsid w:val="001C4AC8"/>
    <w:rsid w:val="001C5FA0"/>
    <w:rsid w:val="001D345C"/>
    <w:rsid w:val="001D73F0"/>
    <w:rsid w:val="001E2BC9"/>
    <w:rsid w:val="001F4886"/>
    <w:rsid w:val="0021276F"/>
    <w:rsid w:val="00220A92"/>
    <w:rsid w:val="00242A0F"/>
    <w:rsid w:val="00251580"/>
    <w:rsid w:val="0025526F"/>
    <w:rsid w:val="00257412"/>
    <w:rsid w:val="0027344A"/>
    <w:rsid w:val="00281B1B"/>
    <w:rsid w:val="002976A9"/>
    <w:rsid w:val="002B3816"/>
    <w:rsid w:val="002C597E"/>
    <w:rsid w:val="002D3BE3"/>
    <w:rsid w:val="002D4F18"/>
    <w:rsid w:val="00300C3B"/>
    <w:rsid w:val="0032049B"/>
    <w:rsid w:val="003204E4"/>
    <w:rsid w:val="003409B3"/>
    <w:rsid w:val="003A3B3D"/>
    <w:rsid w:val="003C6451"/>
    <w:rsid w:val="003C6D8D"/>
    <w:rsid w:val="003D42BF"/>
    <w:rsid w:val="00411AE2"/>
    <w:rsid w:val="004148F1"/>
    <w:rsid w:val="004B0BCA"/>
    <w:rsid w:val="004C2B35"/>
    <w:rsid w:val="004D579C"/>
    <w:rsid w:val="005016BF"/>
    <w:rsid w:val="00502EC7"/>
    <w:rsid w:val="00520527"/>
    <w:rsid w:val="00533379"/>
    <w:rsid w:val="00537998"/>
    <w:rsid w:val="005575B7"/>
    <w:rsid w:val="0056036D"/>
    <w:rsid w:val="00560A5C"/>
    <w:rsid w:val="005B4A57"/>
    <w:rsid w:val="005E7062"/>
    <w:rsid w:val="006010ED"/>
    <w:rsid w:val="00605336"/>
    <w:rsid w:val="00615AFE"/>
    <w:rsid w:val="006209EA"/>
    <w:rsid w:val="006234A2"/>
    <w:rsid w:val="00637FA3"/>
    <w:rsid w:val="006460FD"/>
    <w:rsid w:val="006461AE"/>
    <w:rsid w:val="0064674F"/>
    <w:rsid w:val="00651C42"/>
    <w:rsid w:val="00670BE7"/>
    <w:rsid w:val="00686A92"/>
    <w:rsid w:val="006A2F15"/>
    <w:rsid w:val="006A4C20"/>
    <w:rsid w:val="006A5DF4"/>
    <w:rsid w:val="006D74C9"/>
    <w:rsid w:val="006E38A6"/>
    <w:rsid w:val="006F708F"/>
    <w:rsid w:val="0071073A"/>
    <w:rsid w:val="00724373"/>
    <w:rsid w:val="00730F44"/>
    <w:rsid w:val="00734335"/>
    <w:rsid w:val="00752E80"/>
    <w:rsid w:val="00766996"/>
    <w:rsid w:val="007D255D"/>
    <w:rsid w:val="007D6E7E"/>
    <w:rsid w:val="007E2B0C"/>
    <w:rsid w:val="007E4577"/>
    <w:rsid w:val="007F7558"/>
    <w:rsid w:val="00806DE5"/>
    <w:rsid w:val="0081026C"/>
    <w:rsid w:val="0081206F"/>
    <w:rsid w:val="008150BA"/>
    <w:rsid w:val="0082581A"/>
    <w:rsid w:val="0083167B"/>
    <w:rsid w:val="00842EC6"/>
    <w:rsid w:val="00866220"/>
    <w:rsid w:val="00873142"/>
    <w:rsid w:val="008A6BA5"/>
    <w:rsid w:val="008B6409"/>
    <w:rsid w:val="008C5BAD"/>
    <w:rsid w:val="008C6B18"/>
    <w:rsid w:val="008D419E"/>
    <w:rsid w:val="008E19A6"/>
    <w:rsid w:val="008E1DE3"/>
    <w:rsid w:val="008F3412"/>
    <w:rsid w:val="00910F2D"/>
    <w:rsid w:val="00921C48"/>
    <w:rsid w:val="009248B7"/>
    <w:rsid w:val="0095430E"/>
    <w:rsid w:val="00963D80"/>
    <w:rsid w:val="00983F73"/>
    <w:rsid w:val="00991557"/>
    <w:rsid w:val="00991F7F"/>
    <w:rsid w:val="00995168"/>
    <w:rsid w:val="009A2AB3"/>
    <w:rsid w:val="009B21D6"/>
    <w:rsid w:val="009F76DD"/>
    <w:rsid w:val="00A20D1D"/>
    <w:rsid w:val="00A25CF9"/>
    <w:rsid w:val="00A438F3"/>
    <w:rsid w:val="00A85544"/>
    <w:rsid w:val="00A90C87"/>
    <w:rsid w:val="00A90FED"/>
    <w:rsid w:val="00A959AF"/>
    <w:rsid w:val="00AA773C"/>
    <w:rsid w:val="00AB2339"/>
    <w:rsid w:val="00AC2127"/>
    <w:rsid w:val="00AD6A2B"/>
    <w:rsid w:val="00AE11DE"/>
    <w:rsid w:val="00AE7471"/>
    <w:rsid w:val="00AF2613"/>
    <w:rsid w:val="00AF39EE"/>
    <w:rsid w:val="00B11E15"/>
    <w:rsid w:val="00B322B7"/>
    <w:rsid w:val="00B365D2"/>
    <w:rsid w:val="00B500E4"/>
    <w:rsid w:val="00B70072"/>
    <w:rsid w:val="00B8421F"/>
    <w:rsid w:val="00B931D7"/>
    <w:rsid w:val="00BA2BEA"/>
    <w:rsid w:val="00BA64A0"/>
    <w:rsid w:val="00BB437C"/>
    <w:rsid w:val="00BE6D44"/>
    <w:rsid w:val="00C10FDF"/>
    <w:rsid w:val="00C370AC"/>
    <w:rsid w:val="00C7370C"/>
    <w:rsid w:val="00C820DB"/>
    <w:rsid w:val="00CA6FDB"/>
    <w:rsid w:val="00CB0E1F"/>
    <w:rsid w:val="00CB5693"/>
    <w:rsid w:val="00CB7F94"/>
    <w:rsid w:val="00CC002F"/>
    <w:rsid w:val="00CC3648"/>
    <w:rsid w:val="00D045E7"/>
    <w:rsid w:val="00D16644"/>
    <w:rsid w:val="00D33A72"/>
    <w:rsid w:val="00D35D23"/>
    <w:rsid w:val="00D379EC"/>
    <w:rsid w:val="00D70752"/>
    <w:rsid w:val="00D842ED"/>
    <w:rsid w:val="00D85C17"/>
    <w:rsid w:val="00DC3A41"/>
    <w:rsid w:val="00DC57A2"/>
    <w:rsid w:val="00DC7863"/>
    <w:rsid w:val="00DE2805"/>
    <w:rsid w:val="00DE3ED1"/>
    <w:rsid w:val="00DE7628"/>
    <w:rsid w:val="00E564BB"/>
    <w:rsid w:val="00E57A90"/>
    <w:rsid w:val="00E6067F"/>
    <w:rsid w:val="00E83BBD"/>
    <w:rsid w:val="00E904C1"/>
    <w:rsid w:val="00E93984"/>
    <w:rsid w:val="00EA4E27"/>
    <w:rsid w:val="00EB117A"/>
    <w:rsid w:val="00EB610C"/>
    <w:rsid w:val="00EC7FDB"/>
    <w:rsid w:val="00ED2E84"/>
    <w:rsid w:val="00EE63F9"/>
    <w:rsid w:val="00EF04FA"/>
    <w:rsid w:val="00F04B4F"/>
    <w:rsid w:val="00F5244B"/>
    <w:rsid w:val="00F53439"/>
    <w:rsid w:val="00F61A17"/>
    <w:rsid w:val="00F641B9"/>
    <w:rsid w:val="00F65395"/>
    <w:rsid w:val="00F75A7B"/>
    <w:rsid w:val="00F82504"/>
    <w:rsid w:val="00FA4366"/>
    <w:rsid w:val="00FB5BAF"/>
    <w:rsid w:val="00FD04DF"/>
    <w:rsid w:val="00FD2208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FA0"/>
    <w:rPr>
      <w:sz w:val="24"/>
    </w:rPr>
  </w:style>
  <w:style w:type="paragraph" w:styleId="Titre1">
    <w:name w:val="heading 1"/>
    <w:basedOn w:val="Normal"/>
    <w:next w:val="Normal"/>
    <w:qFormat/>
    <w:rsid w:val="001C5FA0"/>
    <w:pPr>
      <w:keepNext/>
      <w:numPr>
        <w:numId w:val="1"/>
      </w:numPr>
      <w:spacing w:before="480" w:after="240"/>
      <w:ind w:left="454" w:hanging="454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1C5FA0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1C5FA0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1C5FA0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1C5FA0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1C5FA0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1C5FA0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1C5FA0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1C5FA0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1C5FA0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1C5FA0"/>
    <w:pPr>
      <w:tabs>
        <w:tab w:val="right" w:leader="dot" w:pos="8222"/>
      </w:tabs>
      <w:spacing w:after="60"/>
      <w:ind w:left="1134" w:right="851" w:hanging="397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1C5FA0"/>
    <w:pPr>
      <w:tabs>
        <w:tab w:val="right" w:leader="dot" w:pos="8222"/>
      </w:tabs>
      <w:spacing w:after="60"/>
      <w:ind w:left="1871" w:right="851" w:hanging="567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1C5FA0"/>
    <w:pPr>
      <w:tabs>
        <w:tab w:val="right" w:leader="dot" w:pos="8222"/>
      </w:tabs>
      <w:spacing w:after="60"/>
      <w:ind w:left="2552" w:right="851" w:hanging="624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C5FA0"/>
    <w:pPr>
      <w:tabs>
        <w:tab w:val="right" w:leader="dot" w:pos="8222"/>
      </w:tabs>
      <w:ind w:left="2381" w:right="851" w:hanging="113"/>
    </w:pPr>
    <w:rPr>
      <w:sz w:val="20"/>
    </w:rPr>
  </w:style>
  <w:style w:type="paragraph" w:styleId="Lgende">
    <w:name w:val="caption"/>
    <w:basedOn w:val="Normal"/>
    <w:next w:val="Normal"/>
    <w:qFormat/>
    <w:rsid w:val="001C5FA0"/>
    <w:rPr>
      <w:rFonts w:ascii="Arial" w:hAnsi="Arial"/>
      <w:b/>
      <w:sz w:val="20"/>
    </w:rPr>
  </w:style>
  <w:style w:type="paragraph" w:styleId="Textedebulles">
    <w:name w:val="Balloon Text"/>
    <w:basedOn w:val="Normal"/>
    <w:semiHidden/>
    <w:rsid w:val="001C5FA0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1C5FA0"/>
    <w:pPr>
      <w:jc w:val="center"/>
    </w:pPr>
    <w:rPr>
      <w:b/>
      <w:szCs w:val="28"/>
      <w:u w:val="single"/>
    </w:rPr>
  </w:style>
  <w:style w:type="character" w:styleId="Marquedecommentaire">
    <w:name w:val="annotation reference"/>
    <w:basedOn w:val="Policepardfaut"/>
    <w:semiHidden/>
    <w:rsid w:val="001C5FA0"/>
    <w:rPr>
      <w:sz w:val="16"/>
    </w:rPr>
  </w:style>
  <w:style w:type="paragraph" w:styleId="Commentaire">
    <w:name w:val="annotation text"/>
    <w:basedOn w:val="Normal"/>
    <w:link w:val="CommentaireCar"/>
    <w:semiHidden/>
    <w:rsid w:val="001C5FA0"/>
    <w:rPr>
      <w:sz w:val="20"/>
    </w:rPr>
  </w:style>
  <w:style w:type="paragraph" w:styleId="Corpsdetexte">
    <w:name w:val="Body Text"/>
    <w:basedOn w:val="Normal"/>
    <w:rsid w:val="001C5FA0"/>
    <w:pPr>
      <w:jc w:val="both"/>
    </w:pPr>
    <w:rPr>
      <w:i/>
      <w:sz w:val="20"/>
    </w:rPr>
  </w:style>
  <w:style w:type="character" w:styleId="Numrodepage">
    <w:name w:val="page number"/>
    <w:basedOn w:val="Policepardfaut"/>
    <w:rsid w:val="001C5FA0"/>
  </w:style>
  <w:style w:type="paragraph" w:styleId="Objetducommentaire">
    <w:name w:val="annotation subject"/>
    <w:basedOn w:val="Commentaire"/>
    <w:next w:val="Commentaire"/>
    <w:link w:val="ObjetducommentaireCar"/>
    <w:rsid w:val="00A85544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A85544"/>
  </w:style>
  <w:style w:type="character" w:customStyle="1" w:styleId="ObjetducommentaireCar">
    <w:name w:val="Objet du commentaire Car"/>
    <w:basedOn w:val="CommentaireCar"/>
    <w:link w:val="Objetducommentaire"/>
    <w:rsid w:val="00A85544"/>
  </w:style>
  <w:style w:type="paragraph" w:styleId="Paragraphedeliste">
    <w:name w:val="List Paragraph"/>
    <w:basedOn w:val="Normal"/>
    <w:uiPriority w:val="34"/>
    <w:qFormat/>
    <w:rsid w:val="00F65395"/>
    <w:pPr>
      <w:ind w:left="708"/>
    </w:pPr>
  </w:style>
  <w:style w:type="paragraph" w:styleId="Rvision">
    <w:name w:val="Revision"/>
    <w:hidden/>
    <w:uiPriority w:val="99"/>
    <w:semiHidden/>
    <w:rsid w:val="00F641B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FA0"/>
    <w:rPr>
      <w:sz w:val="24"/>
    </w:rPr>
  </w:style>
  <w:style w:type="paragraph" w:styleId="Titre1">
    <w:name w:val="heading 1"/>
    <w:basedOn w:val="Normal"/>
    <w:next w:val="Normal"/>
    <w:qFormat/>
    <w:rsid w:val="001C5FA0"/>
    <w:pPr>
      <w:keepNext/>
      <w:numPr>
        <w:numId w:val="1"/>
      </w:numPr>
      <w:spacing w:before="480" w:after="240"/>
      <w:ind w:left="454" w:hanging="454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1C5FA0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1C5FA0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1C5FA0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1C5FA0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1C5FA0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1C5FA0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1C5FA0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1C5FA0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1C5FA0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</w:rPr>
  </w:style>
  <w:style w:type="paragraph" w:styleId="TM2">
    <w:name w:val="toc 2"/>
    <w:basedOn w:val="Normal"/>
    <w:next w:val="Normal"/>
    <w:autoRedefine/>
    <w:semiHidden/>
    <w:rsid w:val="001C5FA0"/>
    <w:pPr>
      <w:tabs>
        <w:tab w:val="right" w:leader="dot" w:pos="8222"/>
      </w:tabs>
      <w:spacing w:after="60"/>
      <w:ind w:left="1134" w:right="851" w:hanging="397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1C5FA0"/>
    <w:pPr>
      <w:tabs>
        <w:tab w:val="right" w:leader="dot" w:pos="8222"/>
      </w:tabs>
      <w:spacing w:after="60"/>
      <w:ind w:left="1871" w:right="851" w:hanging="567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1C5FA0"/>
    <w:pPr>
      <w:tabs>
        <w:tab w:val="right" w:leader="dot" w:pos="8222"/>
      </w:tabs>
      <w:spacing w:after="60"/>
      <w:ind w:left="2552" w:right="851" w:hanging="624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C5FA0"/>
    <w:pPr>
      <w:tabs>
        <w:tab w:val="right" w:leader="dot" w:pos="8222"/>
      </w:tabs>
      <w:ind w:left="2381" w:right="851" w:hanging="113"/>
    </w:pPr>
    <w:rPr>
      <w:sz w:val="20"/>
    </w:rPr>
  </w:style>
  <w:style w:type="paragraph" w:styleId="Lgende">
    <w:name w:val="caption"/>
    <w:basedOn w:val="Normal"/>
    <w:next w:val="Normal"/>
    <w:qFormat/>
    <w:rsid w:val="001C5FA0"/>
    <w:rPr>
      <w:rFonts w:ascii="Arial" w:hAnsi="Arial"/>
      <w:b/>
      <w:sz w:val="20"/>
    </w:rPr>
  </w:style>
  <w:style w:type="paragraph" w:styleId="Textedebulles">
    <w:name w:val="Balloon Text"/>
    <w:basedOn w:val="Normal"/>
    <w:semiHidden/>
    <w:rsid w:val="001C5FA0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1C5FA0"/>
    <w:pPr>
      <w:jc w:val="center"/>
    </w:pPr>
    <w:rPr>
      <w:b/>
      <w:szCs w:val="28"/>
      <w:u w:val="single"/>
    </w:rPr>
  </w:style>
  <w:style w:type="character" w:styleId="Marquedecommentaire">
    <w:name w:val="annotation reference"/>
    <w:basedOn w:val="Policepardfaut"/>
    <w:semiHidden/>
    <w:rsid w:val="001C5FA0"/>
    <w:rPr>
      <w:sz w:val="16"/>
    </w:rPr>
  </w:style>
  <w:style w:type="paragraph" w:styleId="Commentaire">
    <w:name w:val="annotation text"/>
    <w:basedOn w:val="Normal"/>
    <w:link w:val="CommentaireCar"/>
    <w:semiHidden/>
    <w:rsid w:val="001C5FA0"/>
    <w:rPr>
      <w:sz w:val="20"/>
    </w:rPr>
  </w:style>
  <w:style w:type="paragraph" w:styleId="Corpsdetexte">
    <w:name w:val="Body Text"/>
    <w:basedOn w:val="Normal"/>
    <w:rsid w:val="001C5FA0"/>
    <w:pPr>
      <w:jc w:val="both"/>
    </w:pPr>
    <w:rPr>
      <w:i/>
      <w:sz w:val="20"/>
    </w:rPr>
  </w:style>
  <w:style w:type="character" w:styleId="Numrodepage">
    <w:name w:val="page number"/>
    <w:basedOn w:val="Policepardfaut"/>
    <w:rsid w:val="001C5FA0"/>
  </w:style>
  <w:style w:type="paragraph" w:styleId="Objetducommentaire">
    <w:name w:val="annotation subject"/>
    <w:basedOn w:val="Commentaire"/>
    <w:next w:val="Commentaire"/>
    <w:link w:val="ObjetducommentaireCar"/>
    <w:rsid w:val="00A85544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A85544"/>
  </w:style>
  <w:style w:type="character" w:customStyle="1" w:styleId="ObjetducommentaireCar">
    <w:name w:val="Objet du commentaire Car"/>
    <w:basedOn w:val="CommentaireCar"/>
    <w:link w:val="Objetducommentaire"/>
    <w:rsid w:val="00A85544"/>
  </w:style>
  <w:style w:type="paragraph" w:styleId="Paragraphedeliste">
    <w:name w:val="List Paragraph"/>
    <w:basedOn w:val="Normal"/>
    <w:uiPriority w:val="34"/>
    <w:qFormat/>
    <w:rsid w:val="00F65395"/>
    <w:pPr>
      <w:ind w:left="708"/>
    </w:pPr>
  </w:style>
  <w:style w:type="paragraph" w:styleId="Rvision">
    <w:name w:val="Revision"/>
    <w:hidden/>
    <w:uiPriority w:val="99"/>
    <w:semiHidden/>
    <w:rsid w:val="00F641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4409-7093-4BD7-8D3D-B853001A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AE2C2BBC.dotm</Template>
  <TotalTime>9</TotalTime>
  <Pages>2</Pages>
  <Words>698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 2012-I-01 - annexe 2 - fiche 1</vt:lpstr>
    </vt:vector>
  </TitlesOfParts>
  <Company>Banque de France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2012-I-01 - annexe 2 - fiche 1</dc:title>
  <dc:subject>Procédure de demande d’avis portant sur la désignation des commissaires aux comptes et des contrôleurs spécifiques</dc:subject>
  <dc:creator>Autorité de contrôle prudentiel et de résolution</dc:creator>
  <cp:lastModifiedBy>Camille RIESI</cp:lastModifiedBy>
  <cp:revision>8</cp:revision>
  <cp:lastPrinted>2016-01-20T09:29:00Z</cp:lastPrinted>
  <dcterms:created xsi:type="dcterms:W3CDTF">2016-02-26T06:51:00Z</dcterms:created>
  <dcterms:modified xsi:type="dcterms:W3CDTF">2018-06-25T14:19:00Z</dcterms:modified>
</cp:coreProperties>
</file>