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2E59D" w14:textId="6AC20F39" w:rsidR="009B47E8" w:rsidRPr="009B47E8" w:rsidRDefault="009B47E8" w:rsidP="009B47E8">
      <w:pPr>
        <w:spacing w:before="240" w:after="120" w:line="240" w:lineRule="auto"/>
        <w:jc w:val="center"/>
        <w:rPr>
          <w:rFonts w:ascii="Times New Roman" w:eastAsia="Times New Roman" w:hAnsi="Times New Roman" w:cs="Times New Roman"/>
          <w:b/>
          <w:bCs/>
          <w:color w:val="000000"/>
          <w:sz w:val="24"/>
          <w:szCs w:val="24"/>
          <w:lang w:val="en-US" w:eastAsia="fr-FR"/>
        </w:rPr>
      </w:pPr>
      <w:r w:rsidRPr="009B47E8">
        <w:rPr>
          <w:rFonts w:ascii="Times New Roman" w:eastAsia="Times New Roman" w:hAnsi="Times New Roman" w:cs="Times New Roman"/>
          <w:b/>
          <w:bCs/>
          <w:color w:val="000000"/>
          <w:sz w:val="24"/>
          <w:szCs w:val="24"/>
          <w:lang w:val="en-US" w:eastAsia="fr-FR"/>
        </w:rPr>
        <w:t>ANNEX I</w:t>
      </w:r>
      <w:r>
        <w:rPr>
          <w:rFonts w:ascii="Times New Roman" w:eastAsia="Times New Roman" w:hAnsi="Times New Roman" w:cs="Times New Roman"/>
          <w:b/>
          <w:bCs/>
          <w:color w:val="000000"/>
          <w:sz w:val="24"/>
          <w:szCs w:val="24"/>
          <w:lang w:val="en-US" w:eastAsia="fr-FR"/>
        </w:rPr>
        <w:t xml:space="preserve"> </w:t>
      </w:r>
    </w:p>
    <w:p w14:paraId="6D8FC293" w14:textId="77777777" w:rsidR="009B47E8" w:rsidRPr="009B47E8" w:rsidRDefault="009B47E8" w:rsidP="009B47E8">
      <w:pPr>
        <w:spacing w:before="240" w:after="120" w:line="240" w:lineRule="auto"/>
        <w:jc w:val="center"/>
        <w:rPr>
          <w:rFonts w:ascii="Times New Roman" w:eastAsia="Times New Roman" w:hAnsi="Times New Roman" w:cs="Times New Roman"/>
          <w:b/>
          <w:bCs/>
          <w:color w:val="000000"/>
          <w:sz w:val="24"/>
          <w:szCs w:val="24"/>
          <w:lang w:val="en-US" w:eastAsia="fr-FR"/>
        </w:rPr>
      </w:pPr>
      <w:r w:rsidRPr="009B47E8">
        <w:rPr>
          <w:rFonts w:ascii="Times New Roman" w:eastAsia="Times New Roman" w:hAnsi="Times New Roman" w:cs="Times New Roman"/>
          <w:b/>
          <w:bCs/>
          <w:color w:val="000000"/>
          <w:sz w:val="24"/>
          <w:szCs w:val="24"/>
          <w:lang w:val="en-US" w:eastAsia="fr-FR"/>
        </w:rPr>
        <w:t>Form for the submission of a branch passport notification or a change in a branch particulars notification</w:t>
      </w:r>
    </w:p>
    <w:p w14:paraId="3F287C0F"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color w:val="000000"/>
          <w:sz w:val="24"/>
          <w:szCs w:val="24"/>
          <w:lang w:val="en-US" w:eastAsia="fr-FR"/>
        </w:rPr>
        <w:t>Where credit institutions notify changes in branch particular notifications to competent authorities of home and host Member States, credit institutions shall only complete the parts of the form which contain information that has changed.</w:t>
      </w:r>
    </w:p>
    <w:p w14:paraId="0F2C32A1" w14:textId="77777777" w:rsidR="009B47E8" w:rsidRPr="009B47E8" w:rsidRDefault="009B47E8" w:rsidP="009B47E8">
      <w:pPr>
        <w:spacing w:before="240" w:after="120" w:line="240" w:lineRule="auto"/>
        <w:jc w:val="both"/>
        <w:rPr>
          <w:rFonts w:ascii="Times New Roman" w:eastAsia="Times New Roman" w:hAnsi="Times New Roman" w:cs="Times New Roman"/>
          <w:b/>
          <w:bCs/>
          <w:color w:val="000000"/>
          <w:sz w:val="24"/>
          <w:szCs w:val="24"/>
          <w:lang w:eastAsia="fr-FR"/>
        </w:rPr>
      </w:pPr>
      <w:r w:rsidRPr="009B47E8">
        <w:rPr>
          <w:rFonts w:ascii="Times New Roman" w:eastAsia="Times New Roman" w:hAnsi="Times New Roman" w:cs="Times New Roman"/>
          <w:b/>
          <w:bCs/>
          <w:color w:val="000000"/>
          <w:sz w:val="24"/>
          <w:szCs w:val="24"/>
          <w:lang w:eastAsia="fr-FR"/>
        </w:rPr>
        <w:t xml:space="preserve">1. Contact information </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029"/>
        <w:gridCol w:w="3027"/>
      </w:tblGrid>
      <w:tr w:rsidR="009B47E8" w:rsidRPr="00E2785D" w14:paraId="207545CC" w14:textId="77777777" w:rsidTr="009B47E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D9F0289" w14:textId="77777777" w:rsidR="009B47E8" w:rsidRPr="009B47E8" w:rsidRDefault="009B47E8" w:rsidP="00FA2B74">
            <w:pPr>
              <w:spacing w:before="60" w:after="60" w:line="240" w:lineRule="auto"/>
              <w:ind w:right="195"/>
              <w:rPr>
                <w:rFonts w:ascii="Times New Roman" w:eastAsia="Times New Roman" w:hAnsi="Times New Roman" w:cs="Times New Roman"/>
                <w:b/>
                <w:bCs/>
                <w:color w:val="000000"/>
                <w:lang w:eastAsia="fr-FR"/>
              </w:rPr>
            </w:pPr>
            <w:r w:rsidRPr="009B47E8">
              <w:rPr>
                <w:rFonts w:ascii="Times New Roman" w:eastAsia="Times New Roman" w:hAnsi="Times New Roman" w:cs="Times New Roman"/>
                <w:b/>
                <w:bCs/>
                <w:color w:val="000000"/>
                <w:lang w:eastAsia="fr-FR"/>
              </w:rPr>
              <w:t>Type of notification</w:t>
            </w:r>
          </w:p>
        </w:tc>
        <w:tc>
          <w:tcPr>
            <w:tcW w:w="0" w:type="auto"/>
            <w:tcBorders>
              <w:top w:val="single" w:sz="6" w:space="0" w:color="000000"/>
              <w:left w:val="single" w:sz="6" w:space="0" w:color="000000"/>
              <w:bottom w:val="single" w:sz="6" w:space="0" w:color="000000"/>
              <w:right w:val="single" w:sz="6" w:space="0" w:color="000000"/>
            </w:tcBorders>
            <w:hideMark/>
          </w:tcPr>
          <w:p w14:paraId="48311683" w14:textId="77777777" w:rsidR="00FA2B74" w:rsidRPr="00FA2B74" w:rsidRDefault="00FA2B74" w:rsidP="00FA2B74">
            <w:pPr>
              <w:autoSpaceDE w:val="0"/>
              <w:autoSpaceDN w:val="0"/>
              <w:adjustRightInd w:val="0"/>
              <w:spacing w:after="0" w:line="240" w:lineRule="auto"/>
              <w:rPr>
                <w:rFonts w:ascii="Times New Roman" w:eastAsia="SymbolMT" w:hAnsi="Times New Roman" w:cs="Times New Roman"/>
                <w:lang w:val="en-US"/>
              </w:rPr>
            </w:pPr>
            <w:r>
              <w:rPr>
                <w:rFonts w:ascii="Malgun Gothic Semilight" w:eastAsia="Malgun Gothic Semilight" w:hAnsi="Malgun Gothic Semilight" w:cs="Malgun Gothic Semilight" w:hint="eastAsia"/>
              </w:rPr>
              <w:t>􀀀</w:t>
            </w:r>
            <w:r w:rsidRPr="00FA2B74">
              <w:rPr>
                <w:rFonts w:ascii="SymbolMT" w:eastAsia="SymbolMT" w:cs="SymbolMT"/>
                <w:lang w:val="en-US"/>
              </w:rPr>
              <w:t xml:space="preserve"> </w:t>
            </w:r>
            <w:r w:rsidRPr="00FA2B74">
              <w:rPr>
                <w:rFonts w:ascii="Times New Roman" w:eastAsia="SymbolMT" w:hAnsi="Times New Roman" w:cs="Times New Roman"/>
                <w:lang w:val="en-US"/>
              </w:rPr>
              <w:t>Initial notification of branch passport notification</w:t>
            </w:r>
          </w:p>
          <w:p w14:paraId="1E398A24" w14:textId="77777777" w:rsidR="009B47E8" w:rsidRPr="00FA2B74" w:rsidRDefault="00FA2B74" w:rsidP="00FA2B74">
            <w:pPr>
              <w:spacing w:before="60" w:after="60" w:line="240" w:lineRule="auto"/>
              <w:rPr>
                <w:rFonts w:ascii="Times New Roman" w:eastAsia="Times New Roman" w:hAnsi="Times New Roman" w:cs="Times New Roman"/>
                <w:color w:val="000000"/>
                <w:lang w:val="en-US" w:eastAsia="fr-FR"/>
              </w:rPr>
            </w:pPr>
            <w:r>
              <w:rPr>
                <w:rFonts w:ascii="Malgun Gothic Semilight" w:eastAsia="Malgun Gothic Semilight" w:hAnsi="Malgun Gothic Semilight" w:cs="Malgun Gothic Semilight" w:hint="eastAsia"/>
              </w:rPr>
              <w:t>􀀀</w:t>
            </w:r>
            <w:r w:rsidRPr="00FA2B74">
              <w:rPr>
                <w:rFonts w:ascii="SymbolMT" w:eastAsia="SymbolMT" w:cs="SymbolMT"/>
                <w:lang w:val="en-US"/>
              </w:rPr>
              <w:t xml:space="preserve"> </w:t>
            </w:r>
            <w:r w:rsidRPr="00FA2B74">
              <w:rPr>
                <w:rFonts w:ascii="Times New Roman" w:eastAsia="SymbolMT" w:hAnsi="Times New Roman" w:cs="Times New Roman"/>
                <w:lang w:val="en-US"/>
              </w:rPr>
              <w:t>Notification of change in branch particulars notification</w:t>
            </w:r>
          </w:p>
        </w:tc>
      </w:tr>
      <w:tr w:rsidR="009B47E8" w:rsidRPr="00E2785D" w14:paraId="15967021" w14:textId="77777777" w:rsidTr="009B47E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E0357DC" w14:textId="77777777" w:rsidR="009B47E8" w:rsidRPr="009B47E8" w:rsidRDefault="009B47E8" w:rsidP="00FA2B74">
            <w:pPr>
              <w:spacing w:before="60" w:after="60" w:line="240" w:lineRule="auto"/>
              <w:ind w:right="195"/>
              <w:rPr>
                <w:rFonts w:ascii="Times New Roman" w:eastAsia="Times New Roman" w:hAnsi="Times New Roman" w:cs="Times New Roman"/>
                <w:b/>
                <w:bCs/>
                <w:color w:val="000000"/>
                <w:lang w:val="en-US" w:eastAsia="fr-FR"/>
              </w:rPr>
            </w:pPr>
            <w:r w:rsidRPr="009B47E8">
              <w:rPr>
                <w:rFonts w:ascii="Times New Roman" w:eastAsia="Times New Roman" w:hAnsi="Times New Roman" w:cs="Times New Roman"/>
                <w:b/>
                <w:bCs/>
                <w:color w:val="000000"/>
                <w:lang w:val="en-US" w:eastAsia="fr-FR"/>
              </w:rPr>
              <w:t>Host Member State in which the branch is to be established:</w:t>
            </w:r>
          </w:p>
        </w:tc>
        <w:tc>
          <w:tcPr>
            <w:tcW w:w="0" w:type="auto"/>
            <w:tcBorders>
              <w:top w:val="single" w:sz="6" w:space="0" w:color="000000"/>
              <w:left w:val="single" w:sz="6" w:space="0" w:color="000000"/>
              <w:bottom w:val="single" w:sz="6" w:space="0" w:color="000000"/>
              <w:right w:val="single" w:sz="6" w:space="0" w:color="000000"/>
            </w:tcBorders>
          </w:tcPr>
          <w:p w14:paraId="714E67F6" w14:textId="77777777" w:rsidR="009B47E8" w:rsidRDefault="009B47E8" w:rsidP="009B47E8">
            <w:pPr>
              <w:spacing w:before="60" w:after="60" w:line="240" w:lineRule="auto"/>
              <w:rPr>
                <w:rFonts w:ascii="Times New Roman" w:eastAsia="Times New Roman" w:hAnsi="Times New Roman" w:cs="Times New Roman"/>
                <w:color w:val="000000"/>
                <w:lang w:val="en-US" w:eastAsia="fr-FR"/>
              </w:rPr>
            </w:pPr>
          </w:p>
          <w:p w14:paraId="67F74EC9" w14:textId="77777777" w:rsidR="009B47E8" w:rsidRPr="009B47E8" w:rsidRDefault="009B47E8" w:rsidP="009B47E8">
            <w:pPr>
              <w:spacing w:before="60" w:after="60" w:line="240" w:lineRule="auto"/>
              <w:rPr>
                <w:rFonts w:ascii="Times New Roman" w:eastAsia="Times New Roman" w:hAnsi="Times New Roman" w:cs="Times New Roman"/>
                <w:color w:val="000000"/>
                <w:lang w:val="en-US" w:eastAsia="fr-FR"/>
              </w:rPr>
            </w:pPr>
          </w:p>
        </w:tc>
      </w:tr>
      <w:tr w:rsidR="009B47E8" w:rsidRPr="00FA2B74" w14:paraId="42509123" w14:textId="77777777" w:rsidTr="009B47E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758662C" w14:textId="77777777" w:rsidR="00FA2B74" w:rsidRPr="00FA2B74" w:rsidRDefault="00FA2B74" w:rsidP="00FA2B74">
            <w:pPr>
              <w:spacing w:before="60" w:after="60" w:line="240" w:lineRule="auto"/>
              <w:ind w:right="195"/>
              <w:rPr>
                <w:rFonts w:ascii="Times New Roman" w:eastAsia="Times New Roman" w:hAnsi="Times New Roman" w:cs="Times New Roman"/>
                <w:b/>
                <w:bCs/>
                <w:color w:val="000000"/>
                <w:lang w:val="en-US" w:eastAsia="fr-FR"/>
              </w:rPr>
            </w:pPr>
            <w:r w:rsidRPr="00FA2B74">
              <w:rPr>
                <w:rFonts w:ascii="Times New Roman" w:eastAsia="Times New Roman" w:hAnsi="Times New Roman" w:cs="Times New Roman"/>
                <w:b/>
                <w:bCs/>
                <w:color w:val="000000"/>
                <w:lang w:val="en-US" w:eastAsia="fr-FR"/>
              </w:rPr>
              <w:t>Name and national reference code of</w:t>
            </w:r>
            <w:r>
              <w:rPr>
                <w:rFonts w:ascii="Times New Roman" w:eastAsia="Times New Roman" w:hAnsi="Times New Roman" w:cs="Times New Roman"/>
                <w:b/>
                <w:bCs/>
                <w:color w:val="000000"/>
                <w:lang w:val="en-US" w:eastAsia="fr-FR"/>
              </w:rPr>
              <w:t xml:space="preserve"> </w:t>
            </w:r>
            <w:r w:rsidRPr="00FA2B74">
              <w:rPr>
                <w:rFonts w:ascii="Times New Roman" w:eastAsia="Times New Roman" w:hAnsi="Times New Roman" w:cs="Times New Roman"/>
                <w:b/>
                <w:bCs/>
                <w:color w:val="000000"/>
                <w:lang w:val="en-US" w:eastAsia="fr-FR"/>
              </w:rPr>
              <w:t>the credit institution as available in the</w:t>
            </w:r>
            <w:r>
              <w:rPr>
                <w:rFonts w:ascii="Times New Roman" w:eastAsia="Times New Roman" w:hAnsi="Times New Roman" w:cs="Times New Roman"/>
                <w:b/>
                <w:bCs/>
                <w:color w:val="000000"/>
                <w:lang w:val="en-US" w:eastAsia="fr-FR"/>
              </w:rPr>
              <w:t xml:space="preserve"> </w:t>
            </w:r>
            <w:r w:rsidRPr="00FA2B74">
              <w:rPr>
                <w:rFonts w:ascii="Times New Roman" w:eastAsia="Times New Roman" w:hAnsi="Times New Roman" w:cs="Times New Roman"/>
                <w:b/>
                <w:bCs/>
                <w:color w:val="000000"/>
                <w:lang w:val="en-US" w:eastAsia="fr-FR"/>
              </w:rPr>
              <w:t>credit institution register maintained by</w:t>
            </w:r>
          </w:p>
          <w:p w14:paraId="25548B11" w14:textId="77777777" w:rsidR="009B47E8" w:rsidRPr="009B47E8" w:rsidRDefault="00FA2B74" w:rsidP="00FA2B74">
            <w:pPr>
              <w:spacing w:before="60" w:after="60" w:line="240" w:lineRule="auto"/>
              <w:ind w:right="195"/>
              <w:rPr>
                <w:rFonts w:ascii="Times New Roman" w:eastAsia="Times New Roman" w:hAnsi="Times New Roman" w:cs="Times New Roman"/>
                <w:b/>
                <w:bCs/>
                <w:color w:val="000000"/>
                <w:lang w:val="en-US" w:eastAsia="fr-FR"/>
              </w:rPr>
            </w:pPr>
            <w:r w:rsidRPr="00FA2B74">
              <w:rPr>
                <w:rFonts w:ascii="Times New Roman" w:eastAsia="Times New Roman" w:hAnsi="Times New Roman" w:cs="Times New Roman"/>
                <w:b/>
                <w:bCs/>
                <w:color w:val="000000"/>
                <w:lang w:val="en-US" w:eastAsia="fr-FR"/>
              </w:rPr>
              <w:t>the EBA:</w:t>
            </w:r>
          </w:p>
        </w:tc>
        <w:tc>
          <w:tcPr>
            <w:tcW w:w="0" w:type="auto"/>
            <w:tcBorders>
              <w:top w:val="single" w:sz="6" w:space="0" w:color="000000"/>
              <w:left w:val="single" w:sz="6" w:space="0" w:color="000000"/>
              <w:bottom w:val="single" w:sz="6" w:space="0" w:color="000000"/>
              <w:right w:val="single" w:sz="6" w:space="0" w:color="000000"/>
            </w:tcBorders>
          </w:tcPr>
          <w:p w14:paraId="3767BFED" w14:textId="77777777" w:rsidR="009B47E8" w:rsidRDefault="009B47E8" w:rsidP="009B47E8">
            <w:pPr>
              <w:spacing w:before="60" w:after="60" w:line="240" w:lineRule="auto"/>
              <w:rPr>
                <w:rFonts w:ascii="Times New Roman" w:eastAsia="Times New Roman" w:hAnsi="Times New Roman" w:cs="Times New Roman"/>
                <w:color w:val="000000"/>
                <w:lang w:val="en-US" w:eastAsia="fr-FR"/>
              </w:rPr>
            </w:pPr>
          </w:p>
          <w:p w14:paraId="223ABC25" w14:textId="77777777" w:rsidR="009B47E8" w:rsidRPr="009B47E8" w:rsidRDefault="009B47E8" w:rsidP="009B47E8">
            <w:pPr>
              <w:spacing w:before="60" w:after="60" w:line="240" w:lineRule="auto"/>
              <w:rPr>
                <w:rFonts w:ascii="Times New Roman" w:eastAsia="Times New Roman" w:hAnsi="Times New Roman" w:cs="Times New Roman"/>
                <w:color w:val="000000"/>
                <w:lang w:val="en-US" w:eastAsia="fr-FR"/>
              </w:rPr>
            </w:pPr>
          </w:p>
        </w:tc>
      </w:tr>
      <w:tr w:rsidR="00FA2B74" w:rsidRPr="00E2785D" w14:paraId="23B68B06" w14:textId="77777777" w:rsidTr="009B47E8">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7DCC050" w14:textId="77777777" w:rsidR="00FA2B74" w:rsidRPr="00FA2B74" w:rsidRDefault="00FA2B74" w:rsidP="00FA2B74">
            <w:pPr>
              <w:spacing w:before="60" w:after="60" w:line="240" w:lineRule="auto"/>
              <w:ind w:right="195"/>
              <w:rPr>
                <w:rFonts w:ascii="Times New Roman" w:eastAsia="Times New Roman" w:hAnsi="Times New Roman" w:cs="Times New Roman"/>
                <w:b/>
                <w:bCs/>
                <w:color w:val="000000"/>
                <w:lang w:val="en-US" w:eastAsia="fr-FR"/>
              </w:rPr>
            </w:pPr>
            <w:r w:rsidRPr="00FA2B74">
              <w:rPr>
                <w:rFonts w:ascii="Times New Roman" w:hAnsi="Times New Roman" w:cs="Times New Roman"/>
                <w:b/>
                <w:lang w:val="en-US"/>
              </w:rPr>
              <w:t>LEI of the credit institution:</w:t>
            </w:r>
          </w:p>
        </w:tc>
        <w:tc>
          <w:tcPr>
            <w:tcW w:w="0" w:type="auto"/>
            <w:tcBorders>
              <w:top w:val="single" w:sz="6" w:space="0" w:color="000000"/>
              <w:left w:val="single" w:sz="6" w:space="0" w:color="000000"/>
              <w:bottom w:val="single" w:sz="6" w:space="0" w:color="000000"/>
              <w:right w:val="single" w:sz="6" w:space="0" w:color="000000"/>
            </w:tcBorders>
          </w:tcPr>
          <w:p w14:paraId="5ACA734F" w14:textId="77777777" w:rsidR="00FA2B74" w:rsidRDefault="00FA2B74" w:rsidP="009B47E8">
            <w:pPr>
              <w:spacing w:before="60" w:after="60" w:line="240" w:lineRule="auto"/>
              <w:rPr>
                <w:rFonts w:ascii="Times New Roman" w:eastAsia="Times New Roman" w:hAnsi="Times New Roman" w:cs="Times New Roman"/>
                <w:color w:val="000000"/>
                <w:lang w:val="en-US" w:eastAsia="fr-FR"/>
              </w:rPr>
            </w:pPr>
          </w:p>
        </w:tc>
      </w:tr>
      <w:tr w:rsidR="009B47E8" w:rsidRPr="00E2785D" w14:paraId="13FF284E" w14:textId="77777777" w:rsidTr="009B47E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D00192E" w14:textId="77777777" w:rsidR="009B47E8" w:rsidRPr="009B47E8" w:rsidRDefault="009B47E8" w:rsidP="00FA2B74">
            <w:pPr>
              <w:spacing w:before="60" w:after="60" w:line="240" w:lineRule="auto"/>
              <w:ind w:right="195"/>
              <w:rPr>
                <w:rFonts w:ascii="Times New Roman" w:eastAsia="Times New Roman" w:hAnsi="Times New Roman" w:cs="Times New Roman"/>
                <w:b/>
                <w:bCs/>
                <w:color w:val="000000"/>
                <w:lang w:val="en-US" w:eastAsia="fr-FR"/>
              </w:rPr>
            </w:pPr>
            <w:r w:rsidRPr="009B47E8">
              <w:rPr>
                <w:rFonts w:ascii="Times New Roman" w:eastAsia="Times New Roman" w:hAnsi="Times New Roman" w:cs="Times New Roman"/>
                <w:b/>
                <w:bCs/>
                <w:color w:val="000000"/>
                <w:lang w:val="en-US" w:eastAsia="fr-FR"/>
              </w:rPr>
              <w:t>Address of the credit institution in the host Member State from which documents may be obtained:</w:t>
            </w:r>
          </w:p>
        </w:tc>
        <w:tc>
          <w:tcPr>
            <w:tcW w:w="0" w:type="auto"/>
            <w:tcBorders>
              <w:top w:val="single" w:sz="6" w:space="0" w:color="000000"/>
              <w:left w:val="single" w:sz="6" w:space="0" w:color="000000"/>
              <w:bottom w:val="single" w:sz="6" w:space="0" w:color="000000"/>
              <w:right w:val="single" w:sz="6" w:space="0" w:color="000000"/>
            </w:tcBorders>
          </w:tcPr>
          <w:p w14:paraId="77D2D5CB" w14:textId="77777777" w:rsidR="009B47E8" w:rsidRDefault="009B47E8" w:rsidP="009B47E8">
            <w:pPr>
              <w:spacing w:before="60" w:after="60" w:line="240" w:lineRule="auto"/>
              <w:rPr>
                <w:rFonts w:ascii="Times New Roman" w:eastAsia="Times New Roman" w:hAnsi="Times New Roman" w:cs="Times New Roman"/>
                <w:color w:val="000000"/>
                <w:lang w:val="en-US" w:eastAsia="fr-FR"/>
              </w:rPr>
            </w:pPr>
          </w:p>
          <w:p w14:paraId="6E60D603" w14:textId="77777777" w:rsidR="009B47E8" w:rsidRPr="009B47E8" w:rsidRDefault="009B47E8" w:rsidP="009B47E8">
            <w:pPr>
              <w:spacing w:before="60" w:after="60" w:line="240" w:lineRule="auto"/>
              <w:rPr>
                <w:rFonts w:ascii="Times New Roman" w:eastAsia="Times New Roman" w:hAnsi="Times New Roman" w:cs="Times New Roman"/>
                <w:color w:val="000000"/>
                <w:lang w:val="en-US" w:eastAsia="fr-FR"/>
              </w:rPr>
            </w:pPr>
          </w:p>
        </w:tc>
      </w:tr>
      <w:tr w:rsidR="009B47E8" w:rsidRPr="00E2785D" w14:paraId="5F4815ED" w14:textId="77777777" w:rsidTr="009B47E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EB9EB83" w14:textId="77777777" w:rsidR="009B47E8" w:rsidRPr="009B47E8" w:rsidRDefault="009B47E8" w:rsidP="00FA2B74">
            <w:pPr>
              <w:spacing w:before="60" w:after="60" w:line="240" w:lineRule="auto"/>
              <w:ind w:right="195"/>
              <w:rPr>
                <w:rFonts w:ascii="Times New Roman" w:eastAsia="Times New Roman" w:hAnsi="Times New Roman" w:cs="Times New Roman"/>
                <w:b/>
                <w:bCs/>
                <w:color w:val="000000"/>
                <w:lang w:val="en-US" w:eastAsia="fr-FR"/>
              </w:rPr>
            </w:pPr>
            <w:r w:rsidRPr="009B47E8">
              <w:rPr>
                <w:rFonts w:ascii="Times New Roman" w:eastAsia="Times New Roman" w:hAnsi="Times New Roman" w:cs="Times New Roman"/>
                <w:b/>
                <w:bCs/>
                <w:color w:val="000000"/>
                <w:lang w:val="en-US" w:eastAsia="fr-FR"/>
              </w:rPr>
              <w:t>Intended principal place of business of the branch in the host Member State:</w:t>
            </w:r>
          </w:p>
        </w:tc>
        <w:tc>
          <w:tcPr>
            <w:tcW w:w="0" w:type="auto"/>
            <w:tcBorders>
              <w:top w:val="single" w:sz="6" w:space="0" w:color="000000"/>
              <w:left w:val="single" w:sz="6" w:space="0" w:color="000000"/>
              <w:bottom w:val="single" w:sz="6" w:space="0" w:color="000000"/>
              <w:right w:val="single" w:sz="6" w:space="0" w:color="000000"/>
            </w:tcBorders>
          </w:tcPr>
          <w:p w14:paraId="7D8CDCC0" w14:textId="77777777" w:rsidR="009B47E8" w:rsidRDefault="009B47E8" w:rsidP="009B47E8">
            <w:pPr>
              <w:spacing w:before="60" w:after="60" w:line="240" w:lineRule="auto"/>
              <w:rPr>
                <w:rFonts w:ascii="Times New Roman" w:eastAsia="Times New Roman" w:hAnsi="Times New Roman" w:cs="Times New Roman"/>
                <w:color w:val="000000"/>
                <w:lang w:val="en-US" w:eastAsia="fr-FR"/>
              </w:rPr>
            </w:pPr>
          </w:p>
          <w:p w14:paraId="1FFD9BA0" w14:textId="77777777" w:rsidR="009B47E8" w:rsidRPr="009B47E8" w:rsidRDefault="009B47E8" w:rsidP="009B47E8">
            <w:pPr>
              <w:spacing w:before="60" w:after="60" w:line="240" w:lineRule="auto"/>
              <w:rPr>
                <w:rFonts w:ascii="Times New Roman" w:eastAsia="Times New Roman" w:hAnsi="Times New Roman" w:cs="Times New Roman"/>
                <w:color w:val="000000"/>
                <w:lang w:val="en-US" w:eastAsia="fr-FR"/>
              </w:rPr>
            </w:pPr>
          </w:p>
        </w:tc>
      </w:tr>
      <w:tr w:rsidR="009B47E8" w:rsidRPr="00E2785D" w14:paraId="715AB903" w14:textId="77777777" w:rsidTr="009B47E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B7E05E7" w14:textId="77777777" w:rsidR="009B47E8" w:rsidRPr="009B47E8" w:rsidRDefault="009B47E8" w:rsidP="00FA2B74">
            <w:pPr>
              <w:spacing w:before="60" w:after="60" w:line="240" w:lineRule="auto"/>
              <w:ind w:right="195"/>
              <w:rPr>
                <w:rFonts w:ascii="Times New Roman" w:eastAsia="Times New Roman" w:hAnsi="Times New Roman" w:cs="Times New Roman"/>
                <w:b/>
                <w:bCs/>
                <w:color w:val="000000"/>
                <w:lang w:val="en-US" w:eastAsia="fr-FR"/>
              </w:rPr>
            </w:pPr>
            <w:r w:rsidRPr="009B47E8">
              <w:rPr>
                <w:rFonts w:ascii="Times New Roman" w:eastAsia="Times New Roman" w:hAnsi="Times New Roman" w:cs="Times New Roman"/>
                <w:b/>
                <w:bCs/>
                <w:color w:val="000000"/>
                <w:lang w:val="en-US" w:eastAsia="fr-FR"/>
              </w:rPr>
              <w:t>Date on which the branch intends to commence its activities:</w:t>
            </w:r>
          </w:p>
        </w:tc>
        <w:tc>
          <w:tcPr>
            <w:tcW w:w="0" w:type="auto"/>
            <w:tcBorders>
              <w:top w:val="single" w:sz="6" w:space="0" w:color="000000"/>
              <w:left w:val="single" w:sz="6" w:space="0" w:color="000000"/>
              <w:bottom w:val="single" w:sz="6" w:space="0" w:color="000000"/>
              <w:right w:val="single" w:sz="6" w:space="0" w:color="000000"/>
            </w:tcBorders>
          </w:tcPr>
          <w:p w14:paraId="5CB562D5" w14:textId="77777777" w:rsidR="009B47E8" w:rsidRDefault="009B47E8" w:rsidP="009B47E8">
            <w:pPr>
              <w:spacing w:before="60" w:after="60" w:line="240" w:lineRule="auto"/>
              <w:rPr>
                <w:rFonts w:ascii="Times New Roman" w:eastAsia="Times New Roman" w:hAnsi="Times New Roman" w:cs="Times New Roman"/>
                <w:color w:val="000000"/>
                <w:lang w:val="en-US" w:eastAsia="fr-FR"/>
              </w:rPr>
            </w:pPr>
          </w:p>
          <w:p w14:paraId="359D5F38" w14:textId="77777777" w:rsidR="009B47E8" w:rsidRPr="009B47E8" w:rsidRDefault="009B47E8" w:rsidP="009B47E8">
            <w:pPr>
              <w:spacing w:before="60" w:after="60" w:line="240" w:lineRule="auto"/>
              <w:rPr>
                <w:rFonts w:ascii="Times New Roman" w:eastAsia="Times New Roman" w:hAnsi="Times New Roman" w:cs="Times New Roman"/>
                <w:color w:val="000000"/>
                <w:lang w:val="en-US" w:eastAsia="fr-FR"/>
              </w:rPr>
            </w:pPr>
          </w:p>
        </w:tc>
      </w:tr>
      <w:tr w:rsidR="009B47E8" w:rsidRPr="00E2785D" w14:paraId="7050A5BD" w14:textId="77777777" w:rsidTr="009B47E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078A7D8" w14:textId="77777777" w:rsidR="009B47E8" w:rsidRPr="009B47E8" w:rsidRDefault="009B47E8" w:rsidP="00FA2B74">
            <w:pPr>
              <w:spacing w:before="60" w:after="60" w:line="240" w:lineRule="auto"/>
              <w:ind w:right="195"/>
              <w:rPr>
                <w:rFonts w:ascii="Times New Roman" w:eastAsia="Times New Roman" w:hAnsi="Times New Roman" w:cs="Times New Roman"/>
                <w:b/>
                <w:bCs/>
                <w:color w:val="000000"/>
                <w:lang w:val="en-US" w:eastAsia="fr-FR"/>
              </w:rPr>
            </w:pPr>
            <w:r w:rsidRPr="009B47E8">
              <w:rPr>
                <w:rFonts w:ascii="Times New Roman" w:eastAsia="Times New Roman" w:hAnsi="Times New Roman" w:cs="Times New Roman"/>
                <w:b/>
                <w:bCs/>
                <w:color w:val="000000"/>
                <w:lang w:val="en-US" w:eastAsia="fr-FR"/>
              </w:rPr>
              <w:t>Name of contact person at the branch:</w:t>
            </w:r>
          </w:p>
        </w:tc>
        <w:tc>
          <w:tcPr>
            <w:tcW w:w="0" w:type="auto"/>
            <w:tcBorders>
              <w:top w:val="single" w:sz="6" w:space="0" w:color="000000"/>
              <w:left w:val="single" w:sz="6" w:space="0" w:color="000000"/>
              <w:bottom w:val="single" w:sz="6" w:space="0" w:color="000000"/>
              <w:right w:val="single" w:sz="6" w:space="0" w:color="000000"/>
            </w:tcBorders>
          </w:tcPr>
          <w:p w14:paraId="6FCBD7C4" w14:textId="77777777" w:rsidR="009B47E8" w:rsidRDefault="009B47E8" w:rsidP="009B47E8">
            <w:pPr>
              <w:spacing w:before="60" w:after="60" w:line="240" w:lineRule="auto"/>
              <w:rPr>
                <w:rFonts w:ascii="Times New Roman" w:eastAsia="Times New Roman" w:hAnsi="Times New Roman" w:cs="Times New Roman"/>
                <w:color w:val="000000"/>
                <w:lang w:val="en-US" w:eastAsia="fr-FR"/>
              </w:rPr>
            </w:pPr>
          </w:p>
          <w:p w14:paraId="7A217349" w14:textId="77777777" w:rsidR="009B47E8" w:rsidRPr="009B47E8" w:rsidRDefault="009B47E8" w:rsidP="009B47E8">
            <w:pPr>
              <w:spacing w:before="60" w:after="60" w:line="240" w:lineRule="auto"/>
              <w:rPr>
                <w:rFonts w:ascii="Times New Roman" w:eastAsia="Times New Roman" w:hAnsi="Times New Roman" w:cs="Times New Roman"/>
                <w:color w:val="000000"/>
                <w:lang w:val="en-US" w:eastAsia="fr-FR"/>
              </w:rPr>
            </w:pPr>
          </w:p>
        </w:tc>
      </w:tr>
      <w:tr w:rsidR="009B47E8" w:rsidRPr="009B47E8" w14:paraId="328E8D6B" w14:textId="77777777" w:rsidTr="009B47E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0F324FE" w14:textId="77777777" w:rsidR="009B47E8" w:rsidRPr="009B47E8" w:rsidRDefault="009B47E8" w:rsidP="00FA2B74">
            <w:pPr>
              <w:spacing w:before="60" w:after="60" w:line="240" w:lineRule="auto"/>
              <w:ind w:right="195"/>
              <w:rPr>
                <w:rFonts w:ascii="Times New Roman" w:eastAsia="Times New Roman" w:hAnsi="Times New Roman" w:cs="Times New Roman"/>
                <w:b/>
                <w:bCs/>
                <w:color w:val="000000"/>
                <w:lang w:eastAsia="fr-FR"/>
              </w:rPr>
            </w:pPr>
            <w:r w:rsidRPr="009B47E8">
              <w:rPr>
                <w:rFonts w:ascii="Times New Roman" w:eastAsia="Times New Roman" w:hAnsi="Times New Roman" w:cs="Times New Roman"/>
                <w:b/>
                <w:bCs/>
                <w:color w:val="000000"/>
                <w:lang w:eastAsia="fr-FR"/>
              </w:rPr>
              <w:t>Telephone number:</w:t>
            </w:r>
          </w:p>
        </w:tc>
        <w:tc>
          <w:tcPr>
            <w:tcW w:w="0" w:type="auto"/>
            <w:tcBorders>
              <w:top w:val="single" w:sz="6" w:space="0" w:color="000000"/>
              <w:left w:val="single" w:sz="6" w:space="0" w:color="000000"/>
              <w:bottom w:val="single" w:sz="6" w:space="0" w:color="000000"/>
              <w:right w:val="single" w:sz="6" w:space="0" w:color="000000"/>
            </w:tcBorders>
          </w:tcPr>
          <w:p w14:paraId="6ADEFC50" w14:textId="77777777" w:rsidR="009B47E8" w:rsidRDefault="009B47E8" w:rsidP="009B47E8">
            <w:pPr>
              <w:spacing w:before="60" w:after="60" w:line="240" w:lineRule="auto"/>
              <w:rPr>
                <w:rFonts w:ascii="Times New Roman" w:eastAsia="Times New Roman" w:hAnsi="Times New Roman" w:cs="Times New Roman"/>
                <w:color w:val="000000"/>
                <w:lang w:val="en-US" w:eastAsia="fr-FR"/>
              </w:rPr>
            </w:pPr>
          </w:p>
          <w:p w14:paraId="07827351" w14:textId="77777777" w:rsidR="009B47E8" w:rsidRPr="009B47E8" w:rsidRDefault="009B47E8" w:rsidP="009B47E8">
            <w:pPr>
              <w:spacing w:before="60" w:after="60" w:line="240" w:lineRule="auto"/>
              <w:rPr>
                <w:rFonts w:ascii="Times New Roman" w:eastAsia="Times New Roman" w:hAnsi="Times New Roman" w:cs="Times New Roman"/>
                <w:color w:val="000000"/>
                <w:lang w:val="en-US" w:eastAsia="fr-FR"/>
              </w:rPr>
            </w:pPr>
          </w:p>
        </w:tc>
      </w:tr>
      <w:tr w:rsidR="009B47E8" w:rsidRPr="009B47E8" w14:paraId="6E72141B" w14:textId="77777777" w:rsidTr="009B47E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1D4150B" w14:textId="77777777" w:rsidR="009B47E8" w:rsidRPr="009B47E8" w:rsidRDefault="009B47E8" w:rsidP="00FA2B74">
            <w:pPr>
              <w:spacing w:before="60" w:after="60" w:line="240" w:lineRule="auto"/>
              <w:ind w:right="195"/>
              <w:rPr>
                <w:rFonts w:ascii="Times New Roman" w:eastAsia="Times New Roman" w:hAnsi="Times New Roman" w:cs="Times New Roman"/>
                <w:b/>
                <w:bCs/>
                <w:color w:val="000000"/>
                <w:lang w:eastAsia="fr-FR"/>
              </w:rPr>
            </w:pPr>
            <w:r w:rsidRPr="009B47E8">
              <w:rPr>
                <w:rFonts w:ascii="Times New Roman" w:eastAsia="Times New Roman" w:hAnsi="Times New Roman" w:cs="Times New Roman"/>
                <w:b/>
                <w:bCs/>
                <w:color w:val="000000"/>
                <w:lang w:eastAsia="fr-FR"/>
              </w:rPr>
              <w:t>E-mail:</w:t>
            </w:r>
          </w:p>
        </w:tc>
        <w:tc>
          <w:tcPr>
            <w:tcW w:w="0" w:type="auto"/>
            <w:tcBorders>
              <w:top w:val="single" w:sz="6" w:space="0" w:color="000000"/>
              <w:left w:val="single" w:sz="6" w:space="0" w:color="000000"/>
              <w:bottom w:val="single" w:sz="6" w:space="0" w:color="000000"/>
              <w:right w:val="single" w:sz="6" w:space="0" w:color="000000"/>
            </w:tcBorders>
          </w:tcPr>
          <w:p w14:paraId="6038124C" w14:textId="77777777" w:rsidR="009B47E8" w:rsidRDefault="009B47E8" w:rsidP="009B47E8">
            <w:pPr>
              <w:spacing w:before="60" w:after="60" w:line="240" w:lineRule="auto"/>
              <w:rPr>
                <w:rFonts w:ascii="Times New Roman" w:eastAsia="Times New Roman" w:hAnsi="Times New Roman" w:cs="Times New Roman"/>
                <w:color w:val="000000"/>
                <w:lang w:val="en-US" w:eastAsia="fr-FR"/>
              </w:rPr>
            </w:pPr>
          </w:p>
          <w:p w14:paraId="6222DC80" w14:textId="77777777" w:rsidR="009B47E8" w:rsidRPr="009B47E8" w:rsidRDefault="009B47E8" w:rsidP="009B47E8">
            <w:pPr>
              <w:spacing w:before="60" w:after="60" w:line="240" w:lineRule="auto"/>
              <w:rPr>
                <w:rFonts w:ascii="Times New Roman" w:eastAsia="Times New Roman" w:hAnsi="Times New Roman" w:cs="Times New Roman"/>
                <w:color w:val="000000"/>
                <w:lang w:val="en-US" w:eastAsia="fr-FR"/>
              </w:rPr>
            </w:pPr>
          </w:p>
        </w:tc>
      </w:tr>
    </w:tbl>
    <w:p w14:paraId="297A4872" w14:textId="77777777" w:rsidR="009B47E8" w:rsidRDefault="009B47E8" w:rsidP="009B47E8">
      <w:pPr>
        <w:spacing w:before="240" w:after="120" w:line="240" w:lineRule="auto"/>
        <w:jc w:val="both"/>
        <w:rPr>
          <w:rFonts w:ascii="Times New Roman" w:eastAsia="Times New Roman" w:hAnsi="Times New Roman" w:cs="Times New Roman"/>
          <w:b/>
          <w:bCs/>
          <w:color w:val="000000"/>
          <w:sz w:val="24"/>
          <w:szCs w:val="24"/>
          <w:lang w:val="en-US" w:eastAsia="fr-FR"/>
        </w:rPr>
      </w:pPr>
    </w:p>
    <w:p w14:paraId="533A01F9" w14:textId="77777777" w:rsidR="009B47E8" w:rsidRDefault="009B47E8" w:rsidP="009B47E8">
      <w:pPr>
        <w:spacing w:before="240" w:after="120" w:line="240" w:lineRule="auto"/>
        <w:jc w:val="both"/>
        <w:rPr>
          <w:rFonts w:ascii="Times New Roman" w:eastAsia="Times New Roman" w:hAnsi="Times New Roman" w:cs="Times New Roman"/>
          <w:b/>
          <w:bCs/>
          <w:color w:val="000000"/>
          <w:sz w:val="24"/>
          <w:szCs w:val="24"/>
          <w:lang w:val="en-US" w:eastAsia="fr-FR"/>
        </w:rPr>
      </w:pPr>
    </w:p>
    <w:p w14:paraId="736A8F03" w14:textId="77777777" w:rsidR="009B47E8" w:rsidRDefault="009B47E8" w:rsidP="009B47E8">
      <w:pPr>
        <w:spacing w:before="240" w:after="120" w:line="240" w:lineRule="auto"/>
        <w:jc w:val="both"/>
        <w:rPr>
          <w:rFonts w:ascii="Times New Roman" w:eastAsia="Times New Roman" w:hAnsi="Times New Roman" w:cs="Times New Roman"/>
          <w:b/>
          <w:bCs/>
          <w:color w:val="000000"/>
          <w:sz w:val="24"/>
          <w:szCs w:val="24"/>
          <w:lang w:val="en-US" w:eastAsia="fr-FR"/>
        </w:rPr>
      </w:pPr>
    </w:p>
    <w:p w14:paraId="385064D7" w14:textId="76766A2F" w:rsidR="009B47E8" w:rsidRDefault="009B47E8" w:rsidP="009B47E8">
      <w:pPr>
        <w:spacing w:before="240" w:after="120" w:line="240" w:lineRule="auto"/>
        <w:jc w:val="both"/>
        <w:rPr>
          <w:rFonts w:ascii="Times New Roman" w:eastAsia="Times New Roman" w:hAnsi="Times New Roman" w:cs="Times New Roman"/>
          <w:b/>
          <w:bCs/>
          <w:color w:val="000000"/>
          <w:sz w:val="24"/>
          <w:szCs w:val="24"/>
          <w:lang w:val="en-US" w:eastAsia="fr-FR"/>
        </w:rPr>
      </w:pPr>
    </w:p>
    <w:p w14:paraId="7F3968A3" w14:textId="77777777" w:rsidR="009B47E8" w:rsidRDefault="009B47E8" w:rsidP="009B47E8">
      <w:pPr>
        <w:spacing w:before="240" w:after="120" w:line="240" w:lineRule="auto"/>
        <w:jc w:val="both"/>
        <w:rPr>
          <w:rFonts w:ascii="Times New Roman" w:eastAsia="Times New Roman" w:hAnsi="Times New Roman" w:cs="Times New Roman"/>
          <w:b/>
          <w:bCs/>
          <w:color w:val="000000"/>
          <w:sz w:val="24"/>
          <w:szCs w:val="24"/>
          <w:lang w:val="en-US" w:eastAsia="fr-FR"/>
        </w:rPr>
      </w:pPr>
    </w:p>
    <w:p w14:paraId="587041EE" w14:textId="77777777" w:rsidR="009B47E8" w:rsidRPr="009B47E8" w:rsidRDefault="009B47E8" w:rsidP="009B47E8">
      <w:pPr>
        <w:spacing w:before="240" w:after="120" w:line="240" w:lineRule="auto"/>
        <w:jc w:val="both"/>
        <w:rPr>
          <w:rFonts w:ascii="Times New Roman" w:eastAsia="Times New Roman" w:hAnsi="Times New Roman" w:cs="Times New Roman"/>
          <w:b/>
          <w:bCs/>
          <w:color w:val="000000"/>
          <w:sz w:val="24"/>
          <w:szCs w:val="24"/>
          <w:lang w:val="en-US" w:eastAsia="fr-FR"/>
        </w:rPr>
      </w:pPr>
      <w:r w:rsidRPr="009B47E8">
        <w:rPr>
          <w:rFonts w:ascii="Times New Roman" w:eastAsia="Times New Roman" w:hAnsi="Times New Roman" w:cs="Times New Roman"/>
          <w:b/>
          <w:bCs/>
          <w:color w:val="000000"/>
          <w:sz w:val="24"/>
          <w:szCs w:val="24"/>
          <w:lang w:val="en-US" w:eastAsia="fr-FR"/>
        </w:rPr>
        <w:t xml:space="preserve">2. Programme of operations </w:t>
      </w:r>
    </w:p>
    <w:p w14:paraId="659E2618" w14:textId="77777777" w:rsidR="009B47E8" w:rsidRPr="009B47E8" w:rsidRDefault="009B47E8" w:rsidP="009B47E8">
      <w:pPr>
        <w:spacing w:before="240" w:after="120" w:line="240" w:lineRule="auto"/>
        <w:jc w:val="both"/>
        <w:rPr>
          <w:rFonts w:ascii="Times New Roman" w:eastAsia="Times New Roman" w:hAnsi="Times New Roman" w:cs="Times New Roman"/>
          <w:b/>
          <w:bCs/>
          <w:color w:val="000000"/>
          <w:sz w:val="24"/>
          <w:szCs w:val="24"/>
          <w:lang w:val="en-US" w:eastAsia="fr-FR"/>
        </w:rPr>
      </w:pPr>
      <w:r w:rsidRPr="009B47E8">
        <w:rPr>
          <w:rFonts w:ascii="Times New Roman" w:eastAsia="Times New Roman" w:hAnsi="Times New Roman" w:cs="Times New Roman"/>
          <w:b/>
          <w:bCs/>
          <w:color w:val="000000"/>
          <w:sz w:val="24"/>
          <w:szCs w:val="24"/>
          <w:lang w:val="en-US" w:eastAsia="fr-FR"/>
        </w:rPr>
        <w:t xml:space="preserve">2.1. </w:t>
      </w:r>
      <w:r w:rsidRPr="009B47E8">
        <w:rPr>
          <w:rFonts w:ascii="Times New Roman" w:eastAsia="Times New Roman" w:hAnsi="Times New Roman" w:cs="Times New Roman"/>
          <w:b/>
          <w:bCs/>
          <w:i/>
          <w:iCs/>
          <w:color w:val="000000"/>
          <w:sz w:val="24"/>
          <w:szCs w:val="24"/>
          <w:lang w:val="en-US" w:eastAsia="fr-FR"/>
        </w:rPr>
        <w:t>Types of business envisaged</w:t>
      </w:r>
      <w:r w:rsidRPr="009B47E8">
        <w:rPr>
          <w:rFonts w:ascii="Times New Roman" w:eastAsia="Times New Roman" w:hAnsi="Times New Roman" w:cs="Times New Roman"/>
          <w:b/>
          <w:bCs/>
          <w:color w:val="000000"/>
          <w:sz w:val="24"/>
          <w:szCs w:val="24"/>
          <w:lang w:val="en-US" w:eastAsia="fr-FR"/>
        </w:rPr>
        <w:t xml:space="preserve"> </w:t>
      </w:r>
    </w:p>
    <w:p w14:paraId="7F28505D"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color w:val="000000"/>
          <w:sz w:val="24"/>
          <w:szCs w:val="24"/>
          <w:lang w:val="en-US" w:eastAsia="fr-FR"/>
        </w:rPr>
        <w:t>2.1.1. Description of the main objectives and business strategy of the branch and an explanation of how the branch will contribute to the strategy of the institution and, where applicable, of its group</w:t>
      </w:r>
    </w:p>
    <w:p w14:paraId="48A00455" w14:textId="77777777" w:rsidR="009B47E8" w:rsidRPr="009B47E8" w:rsidRDefault="009B47E8" w:rsidP="009B47E8">
      <w:pPr>
        <w:spacing w:after="0" w:line="240" w:lineRule="auto"/>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i/>
          <w:iCs/>
          <w:color w:val="000000"/>
          <w:sz w:val="24"/>
          <w:szCs w:val="24"/>
          <w:lang w:val="en-US" w:eastAsia="fr-FR"/>
        </w:rPr>
        <w:t>[to be completed by the credit institution]</w:t>
      </w:r>
      <w:r w:rsidRPr="009B47E8">
        <w:rPr>
          <w:rFonts w:ascii="Times New Roman" w:eastAsia="Times New Roman" w:hAnsi="Times New Roman" w:cs="Times New Roman"/>
          <w:color w:val="000000"/>
          <w:sz w:val="24"/>
          <w:szCs w:val="24"/>
          <w:lang w:val="en-US" w:eastAsia="fr-FR"/>
        </w:rPr>
        <w:t xml:space="preserve"> </w:t>
      </w:r>
    </w:p>
    <w:p w14:paraId="3DD31728"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color w:val="000000"/>
          <w:sz w:val="24"/>
          <w:szCs w:val="24"/>
          <w:lang w:val="en-US" w:eastAsia="fr-FR"/>
        </w:rPr>
        <w:t>2.1.2. Description of the target customers and counterparties</w:t>
      </w:r>
    </w:p>
    <w:p w14:paraId="662C310C" w14:textId="77777777" w:rsidR="009B47E8" w:rsidRPr="009B47E8" w:rsidRDefault="009B47E8" w:rsidP="009B47E8">
      <w:pPr>
        <w:spacing w:after="0" w:line="240" w:lineRule="auto"/>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i/>
          <w:iCs/>
          <w:color w:val="000000"/>
          <w:sz w:val="24"/>
          <w:szCs w:val="24"/>
          <w:lang w:val="en-US" w:eastAsia="fr-FR"/>
        </w:rPr>
        <w:t>[to be completed by the credit institution]</w:t>
      </w:r>
      <w:r w:rsidRPr="009B47E8">
        <w:rPr>
          <w:rFonts w:ascii="Times New Roman" w:eastAsia="Times New Roman" w:hAnsi="Times New Roman" w:cs="Times New Roman"/>
          <w:color w:val="000000"/>
          <w:sz w:val="24"/>
          <w:szCs w:val="24"/>
          <w:lang w:val="en-US" w:eastAsia="fr-FR"/>
        </w:rPr>
        <w:t xml:space="preserve"> </w:t>
      </w:r>
    </w:p>
    <w:p w14:paraId="48627931" w14:textId="3BD39944" w:rsidR="009B47E8" w:rsidRDefault="009B47E8" w:rsidP="00D15DB4">
      <w:pPr>
        <w:pStyle w:val="Commentaire"/>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color w:val="000000"/>
          <w:sz w:val="24"/>
          <w:szCs w:val="24"/>
          <w:lang w:val="en-US" w:eastAsia="fr-FR"/>
        </w:rPr>
        <w:t>2.1.3. List of the activities referred to in Annex I to Directive 2013/36/EU that the credit institution intends to carry out in the host Member State with the indication of the activities that will constitute the core business in the host Member State, including the intended start date for each activity</w:t>
      </w:r>
      <w:r w:rsidR="00D15DB4">
        <w:rPr>
          <w:rFonts w:ascii="Times New Roman" w:eastAsia="Times New Roman" w:hAnsi="Times New Roman" w:cs="Times New Roman"/>
          <w:color w:val="000000"/>
          <w:sz w:val="24"/>
          <w:szCs w:val="24"/>
          <w:lang w:val="en-US" w:eastAsia="fr-FR"/>
        </w:rPr>
        <w:t xml:space="preserve"> </w:t>
      </w:r>
      <w:r w:rsidR="00D15DB4" w:rsidRPr="00D15DB4">
        <w:rPr>
          <w:rFonts w:ascii="Times New Roman" w:eastAsia="Times New Roman" w:hAnsi="Times New Roman" w:cs="Times New Roman"/>
          <w:color w:val="000000"/>
          <w:sz w:val="24"/>
          <w:szCs w:val="24"/>
          <w:lang w:val="en-US" w:eastAsia="fr-FR"/>
        </w:rPr>
        <w:t>(as accurate as possible).</w:t>
      </w:r>
    </w:p>
    <w:p w14:paraId="3E7CACAB" w14:textId="77777777" w:rsidR="00C9768B" w:rsidRPr="009B47E8" w:rsidRDefault="00C9768B" w:rsidP="009B47E8">
      <w:pPr>
        <w:spacing w:before="120" w:after="0" w:line="240" w:lineRule="auto"/>
        <w:jc w:val="both"/>
        <w:rPr>
          <w:rFonts w:ascii="Times New Roman" w:eastAsia="Times New Roman" w:hAnsi="Times New Roman" w:cs="Times New Roman"/>
          <w:color w:val="000000"/>
          <w:sz w:val="24"/>
          <w:szCs w:val="24"/>
          <w:lang w:val="en-US" w:eastAsia="fr-FR"/>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07"/>
        <w:gridCol w:w="4343"/>
        <w:gridCol w:w="1326"/>
        <w:gridCol w:w="1197"/>
        <w:gridCol w:w="1683"/>
      </w:tblGrid>
      <w:tr w:rsidR="009B47E8" w:rsidRPr="00E2785D" w14:paraId="1BB1C440" w14:textId="77777777" w:rsidTr="00FA2B74">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4D032DB" w14:textId="77777777" w:rsidR="009B47E8" w:rsidRPr="009B47E8" w:rsidRDefault="009B47E8" w:rsidP="009B47E8">
            <w:pPr>
              <w:spacing w:before="60" w:after="60" w:line="240" w:lineRule="auto"/>
              <w:ind w:right="195"/>
              <w:jc w:val="center"/>
              <w:rPr>
                <w:rFonts w:ascii="Times New Roman" w:eastAsia="Times New Roman" w:hAnsi="Times New Roman" w:cs="Times New Roman"/>
                <w:b/>
                <w:bCs/>
                <w:color w:val="000000"/>
                <w:lang w:eastAsia="fr-FR"/>
              </w:rPr>
            </w:pPr>
            <w:r w:rsidRPr="009B47E8">
              <w:rPr>
                <w:rFonts w:ascii="Times New Roman" w:eastAsia="Times New Roman" w:hAnsi="Times New Roman" w:cs="Times New Roman"/>
                <w:b/>
                <w:bCs/>
                <w:color w:val="000000"/>
                <w:lang w:eastAsia="fr-FR"/>
              </w:rPr>
              <w:t>No</w:t>
            </w:r>
          </w:p>
        </w:tc>
        <w:tc>
          <w:tcPr>
            <w:tcW w:w="0" w:type="auto"/>
            <w:tcBorders>
              <w:top w:val="single" w:sz="6" w:space="0" w:color="000000"/>
              <w:left w:val="single" w:sz="6" w:space="0" w:color="000000"/>
              <w:bottom w:val="single" w:sz="6" w:space="0" w:color="000000"/>
              <w:right w:val="single" w:sz="6" w:space="0" w:color="000000"/>
            </w:tcBorders>
            <w:hideMark/>
          </w:tcPr>
          <w:p w14:paraId="423BBE2C" w14:textId="77777777" w:rsidR="009B47E8" w:rsidRPr="009B47E8" w:rsidRDefault="009B47E8" w:rsidP="009B47E8">
            <w:pPr>
              <w:spacing w:before="60" w:after="60" w:line="240" w:lineRule="auto"/>
              <w:ind w:right="195"/>
              <w:jc w:val="center"/>
              <w:rPr>
                <w:rFonts w:ascii="Times New Roman" w:eastAsia="Times New Roman" w:hAnsi="Times New Roman" w:cs="Times New Roman"/>
                <w:b/>
                <w:bCs/>
                <w:color w:val="000000"/>
                <w:lang w:eastAsia="fr-FR"/>
              </w:rPr>
            </w:pPr>
            <w:r w:rsidRPr="009B47E8">
              <w:rPr>
                <w:rFonts w:ascii="Times New Roman" w:eastAsia="Times New Roman" w:hAnsi="Times New Roman" w:cs="Times New Roman"/>
                <w:b/>
                <w:bCs/>
                <w:color w:val="000000"/>
                <w:lang w:eastAsia="fr-FR"/>
              </w:rPr>
              <w:t>Activity</w:t>
            </w:r>
          </w:p>
        </w:tc>
        <w:tc>
          <w:tcPr>
            <w:tcW w:w="732" w:type="pct"/>
            <w:tcBorders>
              <w:top w:val="single" w:sz="6" w:space="0" w:color="000000"/>
              <w:left w:val="single" w:sz="6" w:space="0" w:color="000000"/>
              <w:bottom w:val="single" w:sz="6" w:space="0" w:color="000000"/>
              <w:right w:val="single" w:sz="6" w:space="0" w:color="000000"/>
            </w:tcBorders>
            <w:hideMark/>
          </w:tcPr>
          <w:p w14:paraId="08FB63D2" w14:textId="77777777" w:rsidR="00FA2B74" w:rsidRPr="00FA2B74" w:rsidRDefault="00FA2B74" w:rsidP="00FA2B74">
            <w:pPr>
              <w:autoSpaceDE w:val="0"/>
              <w:autoSpaceDN w:val="0"/>
              <w:adjustRightInd w:val="0"/>
              <w:spacing w:after="0" w:line="240" w:lineRule="auto"/>
              <w:rPr>
                <w:rFonts w:ascii="Times New Roman" w:hAnsi="Times New Roman" w:cs="Times New Roman"/>
                <w:b/>
                <w:lang w:val="en-US"/>
              </w:rPr>
            </w:pPr>
            <w:r w:rsidRPr="00FA2B74">
              <w:rPr>
                <w:rFonts w:ascii="Times New Roman" w:hAnsi="Times New Roman" w:cs="Times New Roman"/>
                <w:b/>
                <w:lang w:val="en-US"/>
              </w:rPr>
              <w:t>Activities that the credit</w:t>
            </w:r>
          </w:p>
          <w:p w14:paraId="2F312DDB" w14:textId="77777777" w:rsidR="00FA2B74" w:rsidRPr="00FA2B74" w:rsidRDefault="00FA2B74" w:rsidP="00FA2B74">
            <w:pPr>
              <w:autoSpaceDE w:val="0"/>
              <w:autoSpaceDN w:val="0"/>
              <w:adjustRightInd w:val="0"/>
              <w:spacing w:after="0" w:line="240" w:lineRule="auto"/>
              <w:rPr>
                <w:rFonts w:ascii="Times New Roman" w:hAnsi="Times New Roman" w:cs="Times New Roman"/>
                <w:b/>
                <w:lang w:val="en-US"/>
              </w:rPr>
            </w:pPr>
            <w:r w:rsidRPr="00FA2B74">
              <w:rPr>
                <w:rFonts w:ascii="Times New Roman" w:hAnsi="Times New Roman" w:cs="Times New Roman"/>
                <w:b/>
                <w:lang w:val="en-US"/>
              </w:rPr>
              <w:t>institution intends to start</w:t>
            </w:r>
          </w:p>
          <w:p w14:paraId="0CB8F7BD" w14:textId="77777777" w:rsidR="00FA2B74" w:rsidRPr="00FA2B74" w:rsidRDefault="00FA2B74" w:rsidP="00FA2B74">
            <w:pPr>
              <w:autoSpaceDE w:val="0"/>
              <w:autoSpaceDN w:val="0"/>
              <w:adjustRightInd w:val="0"/>
              <w:spacing w:after="0" w:line="240" w:lineRule="auto"/>
              <w:rPr>
                <w:rFonts w:ascii="Times New Roman" w:hAnsi="Times New Roman" w:cs="Times New Roman"/>
                <w:b/>
                <w:lang w:val="en-US"/>
              </w:rPr>
            </w:pPr>
            <w:r w:rsidRPr="00FA2B74">
              <w:rPr>
                <w:rFonts w:ascii="Times New Roman" w:hAnsi="Times New Roman" w:cs="Times New Roman"/>
                <w:b/>
                <w:lang w:val="en-US"/>
              </w:rPr>
              <w:t>carrying out (fill in with</w:t>
            </w:r>
          </w:p>
          <w:p w14:paraId="2F04C495" w14:textId="77777777" w:rsidR="00FA2B74" w:rsidRPr="00FA2B74" w:rsidRDefault="00FA2B74" w:rsidP="00FA2B74">
            <w:pPr>
              <w:autoSpaceDE w:val="0"/>
              <w:autoSpaceDN w:val="0"/>
              <w:adjustRightInd w:val="0"/>
              <w:spacing w:after="0" w:line="240" w:lineRule="auto"/>
              <w:rPr>
                <w:rFonts w:ascii="Times New Roman" w:hAnsi="Times New Roman" w:cs="Times New Roman"/>
                <w:b/>
                <w:lang w:val="en-US"/>
              </w:rPr>
            </w:pPr>
            <w:r w:rsidRPr="00FA2B74">
              <w:rPr>
                <w:rFonts w:ascii="Times New Roman" w:hAnsi="Times New Roman" w:cs="Times New Roman"/>
                <w:b/>
                <w:lang w:val="en-US"/>
              </w:rPr>
              <w:t>“S”) / or to cease carrying</w:t>
            </w:r>
          </w:p>
          <w:p w14:paraId="64F66770" w14:textId="77777777" w:rsidR="009B47E8" w:rsidRPr="00FA2B74" w:rsidRDefault="00FA2B74" w:rsidP="00FA2B74">
            <w:pPr>
              <w:spacing w:before="60" w:after="60" w:line="240" w:lineRule="auto"/>
              <w:ind w:right="195"/>
              <w:jc w:val="center"/>
              <w:rPr>
                <w:rFonts w:ascii="Times New Roman" w:eastAsia="Times New Roman" w:hAnsi="Times New Roman" w:cs="Times New Roman"/>
                <w:b/>
                <w:bCs/>
                <w:color w:val="000000"/>
                <w:lang w:val="en-US" w:eastAsia="fr-FR"/>
              </w:rPr>
            </w:pPr>
            <w:r w:rsidRPr="00FA2B74">
              <w:rPr>
                <w:rFonts w:ascii="Times New Roman" w:hAnsi="Times New Roman" w:cs="Times New Roman"/>
                <w:b/>
                <w:lang w:val="en-US"/>
              </w:rPr>
              <w:t>out (fill in with “C”)</w:t>
            </w:r>
          </w:p>
        </w:tc>
        <w:tc>
          <w:tcPr>
            <w:tcW w:w="661" w:type="pct"/>
            <w:tcBorders>
              <w:top w:val="single" w:sz="6" w:space="0" w:color="000000"/>
              <w:left w:val="single" w:sz="6" w:space="0" w:color="000000"/>
              <w:bottom w:val="single" w:sz="6" w:space="0" w:color="000000"/>
              <w:right w:val="single" w:sz="6" w:space="0" w:color="000000"/>
            </w:tcBorders>
            <w:hideMark/>
          </w:tcPr>
          <w:p w14:paraId="5BEB0F53" w14:textId="77777777" w:rsidR="009B47E8" w:rsidRPr="009B47E8" w:rsidRDefault="009B47E8" w:rsidP="009B47E8">
            <w:pPr>
              <w:spacing w:before="60" w:after="60" w:line="240" w:lineRule="auto"/>
              <w:ind w:right="195"/>
              <w:jc w:val="center"/>
              <w:rPr>
                <w:rFonts w:ascii="Times New Roman" w:eastAsia="Times New Roman" w:hAnsi="Times New Roman" w:cs="Times New Roman"/>
                <w:b/>
                <w:bCs/>
                <w:color w:val="000000"/>
                <w:lang w:val="en-US" w:eastAsia="fr-FR"/>
              </w:rPr>
            </w:pPr>
            <w:r w:rsidRPr="009B47E8">
              <w:rPr>
                <w:rFonts w:ascii="Times New Roman" w:eastAsia="Times New Roman" w:hAnsi="Times New Roman" w:cs="Times New Roman"/>
                <w:b/>
                <w:bCs/>
                <w:color w:val="000000"/>
                <w:lang w:val="en-US" w:eastAsia="fr-FR"/>
              </w:rPr>
              <w:t>Activities that will constitute the core business</w:t>
            </w:r>
          </w:p>
        </w:tc>
        <w:tc>
          <w:tcPr>
            <w:tcW w:w="0" w:type="auto"/>
            <w:tcBorders>
              <w:top w:val="single" w:sz="6" w:space="0" w:color="000000"/>
              <w:left w:val="single" w:sz="6" w:space="0" w:color="000000"/>
              <w:bottom w:val="single" w:sz="6" w:space="0" w:color="000000"/>
              <w:right w:val="single" w:sz="6" w:space="0" w:color="000000"/>
            </w:tcBorders>
            <w:hideMark/>
          </w:tcPr>
          <w:p w14:paraId="63B7C29C" w14:textId="19D3AF15" w:rsidR="009B47E8" w:rsidRPr="009B47E8" w:rsidRDefault="009B47E8" w:rsidP="00D15DB4">
            <w:pPr>
              <w:spacing w:before="60" w:after="60" w:line="240" w:lineRule="auto"/>
              <w:ind w:right="195"/>
              <w:jc w:val="center"/>
              <w:rPr>
                <w:rFonts w:ascii="Times New Roman" w:eastAsia="Times New Roman" w:hAnsi="Times New Roman" w:cs="Times New Roman"/>
                <w:b/>
                <w:bCs/>
                <w:color w:val="000000"/>
                <w:lang w:val="en-US" w:eastAsia="fr-FR"/>
              </w:rPr>
            </w:pPr>
            <w:r w:rsidRPr="009B47E8">
              <w:rPr>
                <w:rFonts w:ascii="Times New Roman" w:eastAsia="Times New Roman" w:hAnsi="Times New Roman" w:cs="Times New Roman"/>
                <w:b/>
                <w:bCs/>
                <w:color w:val="000000"/>
                <w:lang w:val="en-US" w:eastAsia="fr-FR"/>
              </w:rPr>
              <w:t xml:space="preserve">Intended start date </w:t>
            </w:r>
            <w:r w:rsidR="00D15DB4">
              <w:rPr>
                <w:rFonts w:ascii="Times New Roman" w:eastAsia="Times New Roman" w:hAnsi="Times New Roman" w:cs="Times New Roman"/>
                <w:b/>
                <w:bCs/>
                <w:color w:val="000000"/>
                <w:lang w:val="en-US" w:eastAsia="fr-FR"/>
              </w:rPr>
              <w:t xml:space="preserve">or cease </w:t>
            </w:r>
            <w:r w:rsidRPr="009B47E8">
              <w:rPr>
                <w:rFonts w:ascii="Times New Roman" w:eastAsia="Times New Roman" w:hAnsi="Times New Roman" w:cs="Times New Roman"/>
                <w:b/>
                <w:bCs/>
                <w:color w:val="000000"/>
                <w:lang w:val="en-US" w:eastAsia="fr-FR"/>
              </w:rPr>
              <w:t>for each activity</w:t>
            </w:r>
          </w:p>
        </w:tc>
      </w:tr>
      <w:tr w:rsidR="009B47E8" w:rsidRPr="00E2785D" w14:paraId="42798D42" w14:textId="77777777" w:rsidTr="00FA2B74">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DC27C1B"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t>1.</w:t>
            </w:r>
          </w:p>
        </w:tc>
        <w:tc>
          <w:tcPr>
            <w:tcW w:w="0" w:type="auto"/>
            <w:tcBorders>
              <w:top w:val="single" w:sz="6" w:space="0" w:color="000000"/>
              <w:left w:val="single" w:sz="6" w:space="0" w:color="000000"/>
              <w:bottom w:val="single" w:sz="6" w:space="0" w:color="000000"/>
              <w:right w:val="single" w:sz="6" w:space="0" w:color="000000"/>
            </w:tcBorders>
            <w:hideMark/>
          </w:tcPr>
          <w:p w14:paraId="791FDBC4" w14:textId="77777777" w:rsidR="009B47E8" w:rsidRPr="009B47E8" w:rsidRDefault="009B47E8" w:rsidP="009B47E8">
            <w:pPr>
              <w:spacing w:before="60" w:after="60" w:line="240" w:lineRule="auto"/>
              <w:rPr>
                <w:rFonts w:ascii="Times New Roman" w:eastAsia="Times New Roman" w:hAnsi="Times New Roman" w:cs="Times New Roman"/>
                <w:color w:val="000000"/>
                <w:lang w:val="en-US" w:eastAsia="fr-FR"/>
              </w:rPr>
            </w:pPr>
            <w:r w:rsidRPr="009B47E8">
              <w:rPr>
                <w:rFonts w:ascii="Times New Roman" w:eastAsia="Times New Roman" w:hAnsi="Times New Roman" w:cs="Times New Roman"/>
                <w:color w:val="000000"/>
                <w:lang w:val="en-US" w:eastAsia="fr-FR"/>
              </w:rPr>
              <w:t>Taking deposits and other repayable funds</w:t>
            </w:r>
          </w:p>
        </w:tc>
        <w:tc>
          <w:tcPr>
            <w:tcW w:w="732" w:type="pct"/>
            <w:tcBorders>
              <w:top w:val="single" w:sz="6" w:space="0" w:color="000000"/>
              <w:left w:val="single" w:sz="6" w:space="0" w:color="000000"/>
              <w:bottom w:val="single" w:sz="6" w:space="0" w:color="000000"/>
              <w:right w:val="single" w:sz="6" w:space="0" w:color="000000"/>
            </w:tcBorders>
            <w:hideMark/>
          </w:tcPr>
          <w:p w14:paraId="563EE4BD"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661" w:type="pct"/>
            <w:tcBorders>
              <w:top w:val="single" w:sz="6" w:space="0" w:color="000000"/>
              <w:left w:val="single" w:sz="6" w:space="0" w:color="000000"/>
              <w:bottom w:val="single" w:sz="6" w:space="0" w:color="000000"/>
              <w:right w:val="single" w:sz="6" w:space="0" w:color="000000"/>
            </w:tcBorders>
            <w:hideMark/>
          </w:tcPr>
          <w:p w14:paraId="45DA0E49"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5962E860"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9B47E8" w:rsidRPr="00E2785D" w14:paraId="58631EF8" w14:textId="77777777" w:rsidTr="00FA2B74">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C2CE369"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t>2.</w:t>
            </w:r>
          </w:p>
        </w:tc>
        <w:tc>
          <w:tcPr>
            <w:tcW w:w="0" w:type="auto"/>
            <w:tcBorders>
              <w:top w:val="single" w:sz="6" w:space="0" w:color="000000"/>
              <w:left w:val="single" w:sz="6" w:space="0" w:color="000000"/>
              <w:bottom w:val="single" w:sz="6" w:space="0" w:color="000000"/>
              <w:right w:val="single" w:sz="6" w:space="0" w:color="000000"/>
            </w:tcBorders>
            <w:hideMark/>
          </w:tcPr>
          <w:p w14:paraId="711D0317" w14:textId="77777777" w:rsidR="009B47E8" w:rsidRPr="009B47E8" w:rsidRDefault="009B47E8" w:rsidP="009B47E8">
            <w:pPr>
              <w:spacing w:before="60" w:after="60" w:line="240" w:lineRule="auto"/>
              <w:rPr>
                <w:rFonts w:ascii="Times New Roman" w:eastAsia="Times New Roman" w:hAnsi="Times New Roman" w:cs="Times New Roman"/>
                <w:color w:val="000000"/>
                <w:lang w:val="en-US" w:eastAsia="fr-FR"/>
              </w:rPr>
            </w:pPr>
            <w:r w:rsidRPr="009B47E8">
              <w:rPr>
                <w:rFonts w:ascii="Times New Roman" w:eastAsia="Times New Roman" w:hAnsi="Times New Roman" w:cs="Times New Roman"/>
                <w:color w:val="000000"/>
                <w:lang w:val="en-US" w:eastAsia="fr-FR"/>
              </w:rPr>
              <w:t>Lending including, inter alia: consumer credit, credit agreements relating to immovable property, factoring, with or without recourse, financing of commercial transactions (including forfeiting)</w:t>
            </w:r>
          </w:p>
        </w:tc>
        <w:tc>
          <w:tcPr>
            <w:tcW w:w="732" w:type="pct"/>
            <w:tcBorders>
              <w:top w:val="single" w:sz="6" w:space="0" w:color="000000"/>
              <w:left w:val="single" w:sz="6" w:space="0" w:color="000000"/>
              <w:bottom w:val="single" w:sz="6" w:space="0" w:color="000000"/>
              <w:right w:val="single" w:sz="6" w:space="0" w:color="000000"/>
            </w:tcBorders>
            <w:hideMark/>
          </w:tcPr>
          <w:p w14:paraId="010C824B"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661" w:type="pct"/>
            <w:tcBorders>
              <w:top w:val="single" w:sz="6" w:space="0" w:color="000000"/>
              <w:left w:val="single" w:sz="6" w:space="0" w:color="000000"/>
              <w:bottom w:val="single" w:sz="6" w:space="0" w:color="000000"/>
              <w:right w:val="single" w:sz="6" w:space="0" w:color="000000"/>
            </w:tcBorders>
            <w:hideMark/>
          </w:tcPr>
          <w:p w14:paraId="57EF3150"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0E43C181"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9B47E8" w:rsidRPr="009B47E8" w14:paraId="382790B0" w14:textId="77777777" w:rsidTr="00FA2B74">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DA7F744"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t>3.</w:t>
            </w:r>
          </w:p>
        </w:tc>
        <w:tc>
          <w:tcPr>
            <w:tcW w:w="0" w:type="auto"/>
            <w:tcBorders>
              <w:top w:val="single" w:sz="6" w:space="0" w:color="000000"/>
              <w:left w:val="single" w:sz="6" w:space="0" w:color="000000"/>
              <w:bottom w:val="single" w:sz="6" w:space="0" w:color="000000"/>
              <w:right w:val="single" w:sz="6" w:space="0" w:color="000000"/>
            </w:tcBorders>
            <w:hideMark/>
          </w:tcPr>
          <w:p w14:paraId="5FC5F079"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t>Financial leasing</w:t>
            </w:r>
          </w:p>
        </w:tc>
        <w:tc>
          <w:tcPr>
            <w:tcW w:w="732" w:type="pct"/>
            <w:tcBorders>
              <w:top w:val="single" w:sz="6" w:space="0" w:color="000000"/>
              <w:left w:val="single" w:sz="6" w:space="0" w:color="000000"/>
              <w:bottom w:val="single" w:sz="6" w:space="0" w:color="000000"/>
              <w:right w:val="single" w:sz="6" w:space="0" w:color="000000"/>
            </w:tcBorders>
            <w:hideMark/>
          </w:tcPr>
          <w:p w14:paraId="47A74D10"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661" w:type="pct"/>
            <w:tcBorders>
              <w:top w:val="single" w:sz="6" w:space="0" w:color="000000"/>
              <w:left w:val="single" w:sz="6" w:space="0" w:color="000000"/>
              <w:bottom w:val="single" w:sz="6" w:space="0" w:color="000000"/>
              <w:right w:val="single" w:sz="6" w:space="0" w:color="000000"/>
            </w:tcBorders>
            <w:hideMark/>
          </w:tcPr>
          <w:p w14:paraId="7844495B"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6EBF337F"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r>
      <w:tr w:rsidR="009B47E8" w:rsidRPr="00E2785D" w14:paraId="7FB4276B" w14:textId="77777777" w:rsidTr="00FA2B74">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0E68C06"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t>4.</w:t>
            </w:r>
          </w:p>
        </w:tc>
        <w:tc>
          <w:tcPr>
            <w:tcW w:w="0" w:type="auto"/>
            <w:tcBorders>
              <w:top w:val="single" w:sz="6" w:space="0" w:color="000000"/>
              <w:left w:val="single" w:sz="6" w:space="0" w:color="000000"/>
              <w:bottom w:val="single" w:sz="6" w:space="0" w:color="000000"/>
              <w:right w:val="single" w:sz="6" w:space="0" w:color="000000"/>
            </w:tcBorders>
            <w:hideMark/>
          </w:tcPr>
          <w:p w14:paraId="0796A517" w14:textId="77777777" w:rsidR="00FA2B74" w:rsidRPr="00FA2B74" w:rsidRDefault="00FA2B74" w:rsidP="00FA2B74">
            <w:pPr>
              <w:autoSpaceDE w:val="0"/>
              <w:autoSpaceDN w:val="0"/>
              <w:adjustRightInd w:val="0"/>
              <w:spacing w:after="0" w:line="240" w:lineRule="auto"/>
              <w:rPr>
                <w:rFonts w:ascii="Times New Roman" w:hAnsi="Times New Roman" w:cs="Times New Roman"/>
                <w:lang w:val="en-US"/>
              </w:rPr>
            </w:pPr>
            <w:r w:rsidRPr="00FA2B74">
              <w:rPr>
                <w:rFonts w:ascii="Times New Roman" w:hAnsi="Times New Roman" w:cs="Times New Roman"/>
                <w:lang w:val="en-US"/>
              </w:rPr>
              <w:t>Payment services as defined in Article 4(3) of</w:t>
            </w:r>
          </w:p>
          <w:p w14:paraId="39480DD7" w14:textId="77777777" w:rsidR="00FA2B74" w:rsidRPr="00E55CD3" w:rsidRDefault="00FA2B74" w:rsidP="00FA2B74">
            <w:pPr>
              <w:autoSpaceDE w:val="0"/>
              <w:autoSpaceDN w:val="0"/>
              <w:adjustRightInd w:val="0"/>
              <w:spacing w:after="0" w:line="240" w:lineRule="auto"/>
              <w:rPr>
                <w:rFonts w:ascii="Times New Roman" w:hAnsi="Times New Roman" w:cs="Times New Roman"/>
                <w:lang w:val="en-US"/>
              </w:rPr>
            </w:pPr>
            <w:r w:rsidRPr="00E55CD3">
              <w:rPr>
                <w:rFonts w:ascii="Times New Roman" w:hAnsi="Times New Roman" w:cs="Times New Roman"/>
                <w:lang w:val="en-US"/>
              </w:rPr>
              <w:t>Directive (EU) 2015/2366 of the European</w:t>
            </w:r>
          </w:p>
          <w:p w14:paraId="1C47CA93" w14:textId="77777777" w:rsidR="009B47E8" w:rsidRPr="009B47E8" w:rsidRDefault="00FA2B74" w:rsidP="00FA2B74">
            <w:pPr>
              <w:spacing w:before="60" w:after="60" w:line="240" w:lineRule="auto"/>
              <w:rPr>
                <w:rFonts w:ascii="Times New Roman" w:eastAsia="Times New Roman" w:hAnsi="Times New Roman" w:cs="Times New Roman"/>
                <w:color w:val="000000"/>
                <w:lang w:val="en-US" w:eastAsia="fr-FR"/>
              </w:rPr>
            </w:pPr>
            <w:r w:rsidRPr="00FA2B74">
              <w:rPr>
                <w:rFonts w:ascii="Times New Roman" w:hAnsi="Times New Roman" w:cs="Times New Roman"/>
                <w:lang w:val="en-US"/>
              </w:rPr>
              <w:t>Parliament and of the Council (*)</w:t>
            </w:r>
            <w:r w:rsidR="009B47E8" w:rsidRPr="009B47E8">
              <w:rPr>
                <w:rFonts w:ascii="Times New Roman" w:eastAsia="Times New Roman" w:hAnsi="Times New Roman" w:cs="Times New Roman"/>
                <w:color w:val="000000"/>
                <w:lang w:val="en-US" w:eastAsia="fr-FR"/>
              </w:rPr>
              <w:t xml:space="preserve"> </w:t>
            </w:r>
          </w:p>
        </w:tc>
        <w:tc>
          <w:tcPr>
            <w:tcW w:w="732" w:type="pct"/>
            <w:tcBorders>
              <w:top w:val="single" w:sz="6" w:space="0" w:color="000000"/>
              <w:left w:val="single" w:sz="6" w:space="0" w:color="000000"/>
              <w:bottom w:val="single" w:sz="6" w:space="0" w:color="000000"/>
              <w:right w:val="single" w:sz="6" w:space="0" w:color="000000"/>
            </w:tcBorders>
            <w:hideMark/>
          </w:tcPr>
          <w:p w14:paraId="0933183C"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661" w:type="pct"/>
            <w:tcBorders>
              <w:top w:val="single" w:sz="6" w:space="0" w:color="000000"/>
              <w:left w:val="single" w:sz="6" w:space="0" w:color="000000"/>
              <w:bottom w:val="single" w:sz="6" w:space="0" w:color="000000"/>
              <w:right w:val="single" w:sz="6" w:space="0" w:color="000000"/>
            </w:tcBorders>
            <w:hideMark/>
          </w:tcPr>
          <w:p w14:paraId="08357D6F"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0719B151"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9B47E8" w:rsidRPr="00E2785D" w14:paraId="5C09586E" w14:textId="77777777" w:rsidTr="00FA2B74">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D594083"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t>4a.</w:t>
            </w:r>
          </w:p>
        </w:tc>
        <w:tc>
          <w:tcPr>
            <w:tcW w:w="0" w:type="auto"/>
            <w:tcBorders>
              <w:top w:val="single" w:sz="6" w:space="0" w:color="000000"/>
              <w:left w:val="single" w:sz="6" w:space="0" w:color="000000"/>
              <w:bottom w:val="single" w:sz="6" w:space="0" w:color="000000"/>
              <w:right w:val="single" w:sz="6" w:space="0" w:color="000000"/>
            </w:tcBorders>
            <w:hideMark/>
          </w:tcPr>
          <w:p w14:paraId="240CB92F" w14:textId="77777777" w:rsidR="009B47E8" w:rsidRPr="009B47E8" w:rsidRDefault="009B47E8" w:rsidP="009B47E8">
            <w:pPr>
              <w:spacing w:before="60" w:after="60" w:line="240" w:lineRule="auto"/>
              <w:rPr>
                <w:rFonts w:ascii="Times New Roman" w:eastAsia="Times New Roman" w:hAnsi="Times New Roman" w:cs="Times New Roman"/>
                <w:color w:val="000000"/>
                <w:lang w:val="en-US" w:eastAsia="fr-FR"/>
              </w:rPr>
            </w:pPr>
            <w:r w:rsidRPr="009B47E8">
              <w:rPr>
                <w:rFonts w:ascii="Times New Roman" w:eastAsia="Times New Roman" w:hAnsi="Times New Roman" w:cs="Times New Roman"/>
                <w:color w:val="000000"/>
                <w:lang w:val="en-US" w:eastAsia="fr-FR"/>
              </w:rPr>
              <w:t>Services enabling cash to be placed on a payment account as well as all the operations required for operating a payment account</w:t>
            </w:r>
          </w:p>
        </w:tc>
        <w:tc>
          <w:tcPr>
            <w:tcW w:w="732" w:type="pct"/>
            <w:tcBorders>
              <w:top w:val="single" w:sz="6" w:space="0" w:color="000000"/>
              <w:left w:val="single" w:sz="6" w:space="0" w:color="000000"/>
              <w:bottom w:val="single" w:sz="6" w:space="0" w:color="000000"/>
              <w:right w:val="single" w:sz="6" w:space="0" w:color="000000"/>
            </w:tcBorders>
            <w:hideMark/>
          </w:tcPr>
          <w:p w14:paraId="17290084"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661" w:type="pct"/>
            <w:tcBorders>
              <w:top w:val="single" w:sz="6" w:space="0" w:color="000000"/>
              <w:left w:val="single" w:sz="6" w:space="0" w:color="000000"/>
              <w:bottom w:val="single" w:sz="6" w:space="0" w:color="000000"/>
              <w:right w:val="single" w:sz="6" w:space="0" w:color="000000"/>
            </w:tcBorders>
            <w:hideMark/>
          </w:tcPr>
          <w:p w14:paraId="1B058386"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3D936EAB"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9B47E8" w:rsidRPr="00E2785D" w14:paraId="125D770D" w14:textId="77777777" w:rsidTr="00FA2B74">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D926AA5"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t>4b.</w:t>
            </w:r>
          </w:p>
        </w:tc>
        <w:tc>
          <w:tcPr>
            <w:tcW w:w="0" w:type="auto"/>
            <w:tcBorders>
              <w:top w:val="single" w:sz="6" w:space="0" w:color="000000"/>
              <w:left w:val="single" w:sz="6" w:space="0" w:color="000000"/>
              <w:bottom w:val="single" w:sz="6" w:space="0" w:color="000000"/>
              <w:right w:val="single" w:sz="6" w:space="0" w:color="000000"/>
            </w:tcBorders>
            <w:hideMark/>
          </w:tcPr>
          <w:p w14:paraId="2512315B" w14:textId="77777777" w:rsidR="009B47E8" w:rsidRPr="009B47E8" w:rsidRDefault="009B47E8" w:rsidP="009B47E8">
            <w:pPr>
              <w:spacing w:before="60" w:after="60" w:line="240" w:lineRule="auto"/>
              <w:rPr>
                <w:rFonts w:ascii="Times New Roman" w:eastAsia="Times New Roman" w:hAnsi="Times New Roman" w:cs="Times New Roman"/>
                <w:color w:val="000000"/>
                <w:lang w:val="en-US" w:eastAsia="fr-FR"/>
              </w:rPr>
            </w:pPr>
            <w:r w:rsidRPr="009B47E8">
              <w:rPr>
                <w:rFonts w:ascii="Times New Roman" w:eastAsia="Times New Roman" w:hAnsi="Times New Roman" w:cs="Times New Roman"/>
                <w:color w:val="000000"/>
                <w:lang w:val="en-US" w:eastAsia="fr-FR"/>
              </w:rPr>
              <w:t>Services enabling cash withdrawals from a payment account as well as all the operations required for operating a payment account</w:t>
            </w:r>
          </w:p>
        </w:tc>
        <w:tc>
          <w:tcPr>
            <w:tcW w:w="732" w:type="pct"/>
            <w:tcBorders>
              <w:top w:val="single" w:sz="6" w:space="0" w:color="000000"/>
              <w:left w:val="single" w:sz="6" w:space="0" w:color="000000"/>
              <w:bottom w:val="single" w:sz="6" w:space="0" w:color="000000"/>
              <w:right w:val="single" w:sz="6" w:space="0" w:color="000000"/>
            </w:tcBorders>
            <w:hideMark/>
          </w:tcPr>
          <w:p w14:paraId="45FC3BD0"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661" w:type="pct"/>
            <w:tcBorders>
              <w:top w:val="single" w:sz="6" w:space="0" w:color="000000"/>
              <w:left w:val="single" w:sz="6" w:space="0" w:color="000000"/>
              <w:bottom w:val="single" w:sz="6" w:space="0" w:color="000000"/>
              <w:right w:val="single" w:sz="6" w:space="0" w:color="000000"/>
            </w:tcBorders>
            <w:hideMark/>
          </w:tcPr>
          <w:p w14:paraId="788F6689"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305D9D04"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9B47E8" w:rsidRPr="00E2785D" w14:paraId="0A03F7AE" w14:textId="77777777" w:rsidTr="00FA2B74">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6ACE3F9"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lastRenderedPageBreak/>
              <w:t>4c.</w:t>
            </w:r>
          </w:p>
        </w:tc>
        <w:tc>
          <w:tcPr>
            <w:tcW w:w="0" w:type="auto"/>
            <w:tcBorders>
              <w:top w:val="single" w:sz="6" w:space="0" w:color="000000"/>
              <w:left w:val="single" w:sz="6" w:space="0" w:color="000000"/>
              <w:bottom w:val="single" w:sz="6" w:space="0" w:color="000000"/>
              <w:right w:val="single" w:sz="6" w:space="0" w:color="000000"/>
            </w:tcBorders>
            <w:hideMark/>
          </w:tcPr>
          <w:p w14:paraId="51B28E6A" w14:textId="77777777" w:rsidR="009B47E8" w:rsidRPr="009B47E8" w:rsidRDefault="009B47E8" w:rsidP="009B47E8">
            <w:pPr>
              <w:spacing w:before="60" w:after="60" w:line="240" w:lineRule="auto"/>
              <w:rPr>
                <w:rFonts w:ascii="Times New Roman" w:eastAsia="Times New Roman" w:hAnsi="Times New Roman" w:cs="Times New Roman"/>
                <w:color w:val="000000"/>
                <w:lang w:val="en-US" w:eastAsia="fr-FR"/>
              </w:rPr>
            </w:pPr>
            <w:r w:rsidRPr="009B47E8">
              <w:rPr>
                <w:rFonts w:ascii="Times New Roman" w:eastAsia="Times New Roman" w:hAnsi="Times New Roman" w:cs="Times New Roman"/>
                <w:color w:val="000000"/>
                <w:lang w:val="en-US" w:eastAsia="fr-FR"/>
              </w:rPr>
              <w:t>Execution of payment transactions, including transfers of funds on a payment account with the user's payment service provider or with another payment service provider:</w:t>
            </w:r>
          </w:p>
          <w:tbl>
            <w:tblPr>
              <w:tblW w:w="5000" w:type="pct"/>
              <w:tblCellSpacing w:w="0" w:type="dxa"/>
              <w:tblCellMar>
                <w:left w:w="0" w:type="dxa"/>
                <w:right w:w="0" w:type="dxa"/>
              </w:tblCellMar>
              <w:tblLook w:val="04A0" w:firstRow="1" w:lastRow="0" w:firstColumn="1" w:lastColumn="0" w:noHBand="0" w:noVBand="1"/>
            </w:tblPr>
            <w:tblGrid>
              <w:gridCol w:w="240"/>
              <w:gridCol w:w="4073"/>
            </w:tblGrid>
            <w:tr w:rsidR="009B47E8" w:rsidRPr="00E2785D" w14:paraId="3F32CEFD" w14:textId="77777777">
              <w:trPr>
                <w:tblCellSpacing w:w="0" w:type="dxa"/>
              </w:trPr>
              <w:tc>
                <w:tcPr>
                  <w:tcW w:w="0" w:type="auto"/>
                  <w:hideMark/>
                </w:tcPr>
                <w:p w14:paraId="4A0E52DF"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eastAsia="fr-FR"/>
                    </w:rPr>
                  </w:pPr>
                  <w:r w:rsidRPr="009B47E8">
                    <w:rPr>
                      <w:rFonts w:ascii="Times New Roman" w:eastAsia="Times New Roman" w:hAnsi="Times New Roman" w:cs="Times New Roman"/>
                      <w:color w:val="000000"/>
                      <w:sz w:val="24"/>
                      <w:szCs w:val="24"/>
                      <w:lang w:eastAsia="fr-FR"/>
                    </w:rPr>
                    <w:t>—</w:t>
                  </w:r>
                </w:p>
              </w:tc>
              <w:tc>
                <w:tcPr>
                  <w:tcW w:w="0" w:type="auto"/>
                  <w:hideMark/>
                </w:tcPr>
                <w:p w14:paraId="228E111A"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color w:val="000000"/>
                      <w:sz w:val="24"/>
                      <w:szCs w:val="24"/>
                      <w:lang w:val="en-US" w:eastAsia="fr-FR"/>
                    </w:rPr>
                    <w:t>execution of direct debits, including one-off direct debits</w:t>
                  </w:r>
                </w:p>
              </w:tc>
            </w:tr>
          </w:tbl>
          <w:p w14:paraId="1B3B90C3" w14:textId="77777777" w:rsidR="009B47E8" w:rsidRPr="00FA2B74" w:rsidRDefault="009B47E8" w:rsidP="009B47E8">
            <w:pPr>
              <w:spacing w:after="0" w:line="240" w:lineRule="auto"/>
              <w:rPr>
                <w:rFonts w:ascii="Times New Roman" w:eastAsia="Times New Roman" w:hAnsi="Times New Roman"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4073"/>
            </w:tblGrid>
            <w:tr w:rsidR="009B47E8" w:rsidRPr="00E2785D" w14:paraId="1BEFA405" w14:textId="77777777">
              <w:trPr>
                <w:tblCellSpacing w:w="0" w:type="dxa"/>
              </w:trPr>
              <w:tc>
                <w:tcPr>
                  <w:tcW w:w="0" w:type="auto"/>
                  <w:hideMark/>
                </w:tcPr>
                <w:p w14:paraId="572D3BF1"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eastAsia="fr-FR"/>
                    </w:rPr>
                  </w:pPr>
                  <w:r w:rsidRPr="009B47E8">
                    <w:rPr>
                      <w:rFonts w:ascii="Times New Roman" w:eastAsia="Times New Roman" w:hAnsi="Times New Roman" w:cs="Times New Roman"/>
                      <w:color w:val="000000"/>
                      <w:sz w:val="24"/>
                      <w:szCs w:val="24"/>
                      <w:lang w:eastAsia="fr-FR"/>
                    </w:rPr>
                    <w:t>—</w:t>
                  </w:r>
                </w:p>
              </w:tc>
              <w:tc>
                <w:tcPr>
                  <w:tcW w:w="0" w:type="auto"/>
                  <w:hideMark/>
                </w:tcPr>
                <w:p w14:paraId="7D6161BE"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color w:val="000000"/>
                      <w:sz w:val="24"/>
                      <w:szCs w:val="24"/>
                      <w:lang w:val="en-US" w:eastAsia="fr-FR"/>
                    </w:rPr>
                    <w:t>execution of payment transactions through a payment card or a similar device</w:t>
                  </w:r>
                </w:p>
              </w:tc>
            </w:tr>
          </w:tbl>
          <w:p w14:paraId="5374202B" w14:textId="77777777" w:rsidR="009B47E8" w:rsidRPr="00FA2B74" w:rsidRDefault="009B47E8" w:rsidP="009B47E8">
            <w:pPr>
              <w:spacing w:after="0" w:line="240" w:lineRule="auto"/>
              <w:rPr>
                <w:rFonts w:ascii="Times New Roman" w:eastAsia="Times New Roman" w:hAnsi="Times New Roman"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4073"/>
            </w:tblGrid>
            <w:tr w:rsidR="009B47E8" w:rsidRPr="00E2785D" w14:paraId="6AECFB62" w14:textId="77777777">
              <w:trPr>
                <w:tblCellSpacing w:w="0" w:type="dxa"/>
              </w:trPr>
              <w:tc>
                <w:tcPr>
                  <w:tcW w:w="0" w:type="auto"/>
                  <w:hideMark/>
                </w:tcPr>
                <w:p w14:paraId="2902EEFC"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eastAsia="fr-FR"/>
                    </w:rPr>
                  </w:pPr>
                  <w:r w:rsidRPr="009B47E8">
                    <w:rPr>
                      <w:rFonts w:ascii="Times New Roman" w:eastAsia="Times New Roman" w:hAnsi="Times New Roman" w:cs="Times New Roman"/>
                      <w:color w:val="000000"/>
                      <w:sz w:val="24"/>
                      <w:szCs w:val="24"/>
                      <w:lang w:eastAsia="fr-FR"/>
                    </w:rPr>
                    <w:t>—</w:t>
                  </w:r>
                </w:p>
              </w:tc>
              <w:tc>
                <w:tcPr>
                  <w:tcW w:w="0" w:type="auto"/>
                  <w:hideMark/>
                </w:tcPr>
                <w:p w14:paraId="7096F975"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color w:val="000000"/>
                      <w:sz w:val="24"/>
                      <w:szCs w:val="24"/>
                      <w:lang w:val="en-US" w:eastAsia="fr-FR"/>
                    </w:rPr>
                    <w:t>execution of credit transfers, including standing orders</w:t>
                  </w:r>
                </w:p>
              </w:tc>
            </w:tr>
          </w:tbl>
          <w:p w14:paraId="2074BE70" w14:textId="77777777" w:rsidR="009B47E8" w:rsidRPr="009B47E8" w:rsidRDefault="009B47E8" w:rsidP="009B47E8">
            <w:pPr>
              <w:spacing w:after="0" w:line="240" w:lineRule="auto"/>
              <w:rPr>
                <w:rFonts w:ascii="Times New Roman" w:eastAsia="Times New Roman" w:hAnsi="Times New Roman" w:cs="Times New Roman"/>
                <w:color w:val="000000"/>
                <w:sz w:val="24"/>
                <w:szCs w:val="24"/>
                <w:lang w:val="en-US" w:eastAsia="fr-FR"/>
              </w:rPr>
            </w:pPr>
          </w:p>
        </w:tc>
        <w:tc>
          <w:tcPr>
            <w:tcW w:w="732" w:type="pct"/>
            <w:tcBorders>
              <w:top w:val="single" w:sz="6" w:space="0" w:color="000000"/>
              <w:left w:val="single" w:sz="6" w:space="0" w:color="000000"/>
              <w:bottom w:val="single" w:sz="6" w:space="0" w:color="000000"/>
              <w:right w:val="single" w:sz="6" w:space="0" w:color="000000"/>
            </w:tcBorders>
            <w:hideMark/>
          </w:tcPr>
          <w:p w14:paraId="39BA8E74"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661" w:type="pct"/>
            <w:tcBorders>
              <w:top w:val="single" w:sz="6" w:space="0" w:color="000000"/>
              <w:left w:val="single" w:sz="6" w:space="0" w:color="000000"/>
              <w:bottom w:val="single" w:sz="6" w:space="0" w:color="000000"/>
              <w:right w:val="single" w:sz="6" w:space="0" w:color="000000"/>
            </w:tcBorders>
            <w:hideMark/>
          </w:tcPr>
          <w:p w14:paraId="44F7C1B8"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6FCF97EB"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9B47E8" w:rsidRPr="00E2785D" w14:paraId="5F714FFC" w14:textId="77777777" w:rsidTr="00FA2B74">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5417180"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t>4d.</w:t>
            </w:r>
          </w:p>
        </w:tc>
        <w:tc>
          <w:tcPr>
            <w:tcW w:w="0" w:type="auto"/>
            <w:tcBorders>
              <w:top w:val="single" w:sz="6" w:space="0" w:color="000000"/>
              <w:left w:val="single" w:sz="6" w:space="0" w:color="000000"/>
              <w:bottom w:val="single" w:sz="6" w:space="0" w:color="000000"/>
              <w:right w:val="single" w:sz="6" w:space="0" w:color="000000"/>
            </w:tcBorders>
            <w:hideMark/>
          </w:tcPr>
          <w:p w14:paraId="4AAC2A8B" w14:textId="77777777" w:rsidR="009B47E8" w:rsidRPr="009B47E8" w:rsidRDefault="009B47E8" w:rsidP="009B47E8">
            <w:pPr>
              <w:spacing w:before="60" w:after="60" w:line="240" w:lineRule="auto"/>
              <w:rPr>
                <w:rFonts w:ascii="Times New Roman" w:eastAsia="Times New Roman" w:hAnsi="Times New Roman" w:cs="Times New Roman"/>
                <w:color w:val="000000"/>
                <w:lang w:val="en-US" w:eastAsia="fr-FR"/>
              </w:rPr>
            </w:pPr>
            <w:r w:rsidRPr="009B47E8">
              <w:rPr>
                <w:rFonts w:ascii="Times New Roman" w:eastAsia="Times New Roman" w:hAnsi="Times New Roman" w:cs="Times New Roman"/>
                <w:color w:val="000000"/>
                <w:lang w:val="en-US" w:eastAsia="fr-FR"/>
              </w:rPr>
              <w:t>Execution of payment transactions where the funds are covered by a credit line for a payment service user</w:t>
            </w:r>
            <w:r w:rsidR="007C20D9">
              <w:rPr>
                <w:rFonts w:ascii="Times New Roman" w:eastAsia="Times New Roman" w:hAnsi="Times New Roman" w:cs="Times New Roman"/>
                <w:color w:val="000000"/>
                <w:lang w:val="en-US" w:eastAsia="fr-FR"/>
              </w:rPr>
              <w:t xml:space="preserve"> (**) </w:t>
            </w:r>
            <w:r w:rsidRPr="009B47E8">
              <w:rPr>
                <w:rFonts w:ascii="Times New Roman" w:eastAsia="Times New Roman" w:hAnsi="Times New Roman" w:cs="Times New Roman"/>
                <w:color w:val="000000"/>
                <w:lang w:val="en-US" w:eastAsia="fr-FR"/>
              </w:rPr>
              <w:t>:</w:t>
            </w:r>
          </w:p>
          <w:tbl>
            <w:tblPr>
              <w:tblW w:w="5000" w:type="pct"/>
              <w:tblCellSpacing w:w="0" w:type="dxa"/>
              <w:tblCellMar>
                <w:left w:w="0" w:type="dxa"/>
                <w:right w:w="0" w:type="dxa"/>
              </w:tblCellMar>
              <w:tblLook w:val="04A0" w:firstRow="1" w:lastRow="0" w:firstColumn="1" w:lastColumn="0" w:noHBand="0" w:noVBand="1"/>
            </w:tblPr>
            <w:tblGrid>
              <w:gridCol w:w="240"/>
              <w:gridCol w:w="4073"/>
            </w:tblGrid>
            <w:tr w:rsidR="009B47E8" w:rsidRPr="00E2785D" w14:paraId="0C4747B0" w14:textId="77777777">
              <w:trPr>
                <w:tblCellSpacing w:w="0" w:type="dxa"/>
              </w:trPr>
              <w:tc>
                <w:tcPr>
                  <w:tcW w:w="0" w:type="auto"/>
                  <w:hideMark/>
                </w:tcPr>
                <w:p w14:paraId="49E8F7AE"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eastAsia="fr-FR"/>
                    </w:rPr>
                  </w:pPr>
                  <w:r w:rsidRPr="009B47E8">
                    <w:rPr>
                      <w:rFonts w:ascii="Times New Roman" w:eastAsia="Times New Roman" w:hAnsi="Times New Roman" w:cs="Times New Roman"/>
                      <w:color w:val="000000"/>
                      <w:sz w:val="24"/>
                      <w:szCs w:val="24"/>
                      <w:lang w:eastAsia="fr-FR"/>
                    </w:rPr>
                    <w:t>—</w:t>
                  </w:r>
                </w:p>
              </w:tc>
              <w:tc>
                <w:tcPr>
                  <w:tcW w:w="0" w:type="auto"/>
                  <w:hideMark/>
                </w:tcPr>
                <w:p w14:paraId="0972983E"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color w:val="000000"/>
                      <w:sz w:val="24"/>
                      <w:szCs w:val="24"/>
                      <w:lang w:val="en-US" w:eastAsia="fr-FR"/>
                    </w:rPr>
                    <w:t>execution of direct debits, including one-off direct debits</w:t>
                  </w:r>
                </w:p>
              </w:tc>
            </w:tr>
          </w:tbl>
          <w:p w14:paraId="2595D127" w14:textId="77777777" w:rsidR="009B47E8" w:rsidRPr="00FA2B74" w:rsidRDefault="009B47E8" w:rsidP="009B47E8">
            <w:pPr>
              <w:spacing w:after="0" w:line="240" w:lineRule="auto"/>
              <w:rPr>
                <w:rFonts w:ascii="Times New Roman" w:eastAsia="Times New Roman" w:hAnsi="Times New Roman"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4073"/>
            </w:tblGrid>
            <w:tr w:rsidR="009B47E8" w:rsidRPr="00E2785D" w14:paraId="2977EFC8" w14:textId="77777777">
              <w:trPr>
                <w:tblCellSpacing w:w="0" w:type="dxa"/>
              </w:trPr>
              <w:tc>
                <w:tcPr>
                  <w:tcW w:w="0" w:type="auto"/>
                  <w:hideMark/>
                </w:tcPr>
                <w:p w14:paraId="7F859111"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eastAsia="fr-FR"/>
                    </w:rPr>
                  </w:pPr>
                  <w:r w:rsidRPr="009B47E8">
                    <w:rPr>
                      <w:rFonts w:ascii="Times New Roman" w:eastAsia="Times New Roman" w:hAnsi="Times New Roman" w:cs="Times New Roman"/>
                      <w:color w:val="000000"/>
                      <w:sz w:val="24"/>
                      <w:szCs w:val="24"/>
                      <w:lang w:eastAsia="fr-FR"/>
                    </w:rPr>
                    <w:t>—</w:t>
                  </w:r>
                </w:p>
              </w:tc>
              <w:tc>
                <w:tcPr>
                  <w:tcW w:w="0" w:type="auto"/>
                  <w:hideMark/>
                </w:tcPr>
                <w:p w14:paraId="421B3974"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color w:val="000000"/>
                      <w:sz w:val="24"/>
                      <w:szCs w:val="24"/>
                      <w:lang w:val="en-US" w:eastAsia="fr-FR"/>
                    </w:rPr>
                    <w:t>execution of payment transactions through a payment card or a similar device</w:t>
                  </w:r>
                </w:p>
              </w:tc>
            </w:tr>
          </w:tbl>
          <w:p w14:paraId="7936A0EC" w14:textId="77777777" w:rsidR="009B47E8" w:rsidRPr="00FA2B74" w:rsidRDefault="009B47E8" w:rsidP="009B47E8">
            <w:pPr>
              <w:spacing w:after="0" w:line="240" w:lineRule="auto"/>
              <w:rPr>
                <w:rFonts w:ascii="Times New Roman" w:eastAsia="Times New Roman" w:hAnsi="Times New Roman"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4073"/>
            </w:tblGrid>
            <w:tr w:rsidR="009B47E8" w:rsidRPr="00E2785D" w14:paraId="780A7294" w14:textId="77777777">
              <w:trPr>
                <w:tblCellSpacing w:w="0" w:type="dxa"/>
              </w:trPr>
              <w:tc>
                <w:tcPr>
                  <w:tcW w:w="0" w:type="auto"/>
                  <w:hideMark/>
                </w:tcPr>
                <w:p w14:paraId="3FC872B3"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eastAsia="fr-FR"/>
                    </w:rPr>
                  </w:pPr>
                  <w:r w:rsidRPr="009B47E8">
                    <w:rPr>
                      <w:rFonts w:ascii="Times New Roman" w:eastAsia="Times New Roman" w:hAnsi="Times New Roman" w:cs="Times New Roman"/>
                      <w:color w:val="000000"/>
                      <w:sz w:val="24"/>
                      <w:szCs w:val="24"/>
                      <w:lang w:eastAsia="fr-FR"/>
                    </w:rPr>
                    <w:t>—</w:t>
                  </w:r>
                </w:p>
              </w:tc>
              <w:tc>
                <w:tcPr>
                  <w:tcW w:w="0" w:type="auto"/>
                  <w:hideMark/>
                </w:tcPr>
                <w:p w14:paraId="07E50556"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color w:val="000000"/>
                      <w:sz w:val="24"/>
                      <w:szCs w:val="24"/>
                      <w:lang w:val="en-US" w:eastAsia="fr-FR"/>
                    </w:rPr>
                    <w:t>execution of credit transfers, including standing orders</w:t>
                  </w:r>
                </w:p>
              </w:tc>
            </w:tr>
          </w:tbl>
          <w:p w14:paraId="43DA9CC3" w14:textId="77777777" w:rsidR="009B47E8" w:rsidRPr="009B47E8" w:rsidRDefault="009B47E8" w:rsidP="009B47E8">
            <w:pPr>
              <w:spacing w:after="0" w:line="240" w:lineRule="auto"/>
              <w:rPr>
                <w:rFonts w:ascii="Times New Roman" w:eastAsia="Times New Roman" w:hAnsi="Times New Roman" w:cs="Times New Roman"/>
                <w:color w:val="000000"/>
                <w:sz w:val="24"/>
                <w:szCs w:val="24"/>
                <w:lang w:val="en-US" w:eastAsia="fr-FR"/>
              </w:rPr>
            </w:pPr>
          </w:p>
        </w:tc>
        <w:tc>
          <w:tcPr>
            <w:tcW w:w="732" w:type="pct"/>
            <w:tcBorders>
              <w:top w:val="single" w:sz="6" w:space="0" w:color="000000"/>
              <w:left w:val="single" w:sz="6" w:space="0" w:color="000000"/>
              <w:bottom w:val="single" w:sz="6" w:space="0" w:color="000000"/>
              <w:right w:val="single" w:sz="6" w:space="0" w:color="000000"/>
            </w:tcBorders>
            <w:hideMark/>
          </w:tcPr>
          <w:p w14:paraId="34BCCE91"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661" w:type="pct"/>
            <w:tcBorders>
              <w:top w:val="single" w:sz="6" w:space="0" w:color="000000"/>
              <w:left w:val="single" w:sz="6" w:space="0" w:color="000000"/>
              <w:bottom w:val="single" w:sz="6" w:space="0" w:color="000000"/>
              <w:right w:val="single" w:sz="6" w:space="0" w:color="000000"/>
            </w:tcBorders>
            <w:hideMark/>
          </w:tcPr>
          <w:p w14:paraId="4A4D4F77"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12EE6A51"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9B47E8" w:rsidRPr="00E2785D" w14:paraId="2576C3C3" w14:textId="77777777" w:rsidTr="00FA2B74">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91656FB" w14:textId="77777777" w:rsidR="00FA2B74" w:rsidRDefault="00FA2B74" w:rsidP="00FA2B74">
            <w:pPr>
              <w:autoSpaceDE w:val="0"/>
              <w:autoSpaceDN w:val="0"/>
              <w:adjustRightInd w:val="0"/>
              <w:spacing w:after="0" w:line="240" w:lineRule="auto"/>
              <w:rPr>
                <w:rFonts w:ascii="Times New Roman" w:hAnsi="Times New Roman" w:cs="Times New Roman"/>
              </w:rPr>
            </w:pPr>
            <w:r>
              <w:rPr>
                <w:rFonts w:ascii="Times New Roman" w:hAnsi="Times New Roman" w:cs="Times New Roman"/>
              </w:rPr>
              <w:t>4e.</w:t>
            </w:r>
          </w:p>
          <w:p w14:paraId="0913AC42" w14:textId="77777777" w:rsidR="009B47E8" w:rsidRPr="009B47E8" w:rsidRDefault="00FA2B74" w:rsidP="00FA2B74">
            <w:pPr>
              <w:spacing w:before="60" w:after="60" w:line="240" w:lineRule="auto"/>
              <w:rPr>
                <w:rFonts w:ascii="Times New Roman" w:eastAsia="Times New Roman" w:hAnsi="Times New Roman" w:cs="Times New Roman"/>
                <w:color w:val="000000"/>
                <w:lang w:eastAsia="fr-FR"/>
              </w:rPr>
            </w:pPr>
            <w:r>
              <w:rPr>
                <w:rFonts w:ascii="Times New Roman"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hideMark/>
          </w:tcPr>
          <w:p w14:paraId="52C427FB" w14:textId="77777777" w:rsidR="00FA2B74" w:rsidRPr="00E55CD3" w:rsidRDefault="00FA2B74" w:rsidP="00FA2B74">
            <w:pPr>
              <w:autoSpaceDE w:val="0"/>
              <w:autoSpaceDN w:val="0"/>
              <w:adjustRightInd w:val="0"/>
              <w:spacing w:after="0" w:line="240" w:lineRule="auto"/>
              <w:rPr>
                <w:rFonts w:ascii="Times New Roman" w:hAnsi="Times New Roman" w:cs="Times New Roman"/>
                <w:lang w:val="en-US"/>
              </w:rPr>
            </w:pPr>
            <w:r w:rsidRPr="00E55CD3">
              <w:rPr>
                <w:rFonts w:ascii="Times New Roman" w:hAnsi="Times New Roman" w:cs="Times New Roman"/>
                <w:sz w:val="19"/>
                <w:szCs w:val="19"/>
                <w:lang w:val="en-US"/>
              </w:rPr>
              <w:t xml:space="preserve">— </w:t>
            </w:r>
            <w:r w:rsidRPr="00E55CD3">
              <w:rPr>
                <w:rFonts w:ascii="Times New Roman" w:hAnsi="Times New Roman" w:cs="Times New Roman"/>
                <w:lang w:val="en-US"/>
              </w:rPr>
              <w:t>Issuing of payment instruments</w:t>
            </w:r>
          </w:p>
          <w:p w14:paraId="4A3EB760" w14:textId="77777777" w:rsidR="009B47E8" w:rsidRPr="009B47E8" w:rsidRDefault="00FA2B74" w:rsidP="00FA2B74">
            <w:pPr>
              <w:spacing w:before="60" w:after="60" w:line="240" w:lineRule="auto"/>
              <w:rPr>
                <w:rFonts w:ascii="Times New Roman" w:eastAsia="Times New Roman" w:hAnsi="Times New Roman" w:cs="Times New Roman"/>
                <w:color w:val="000000"/>
                <w:lang w:val="en-US" w:eastAsia="fr-FR"/>
              </w:rPr>
            </w:pPr>
            <w:r w:rsidRPr="00E55CD3">
              <w:rPr>
                <w:rFonts w:ascii="Times New Roman" w:hAnsi="Times New Roman" w:cs="Times New Roman"/>
                <w:sz w:val="19"/>
                <w:szCs w:val="19"/>
                <w:lang w:val="en-US"/>
              </w:rPr>
              <w:t xml:space="preserve">— </w:t>
            </w:r>
            <w:r w:rsidRPr="00E55CD3">
              <w:rPr>
                <w:rFonts w:ascii="Times New Roman" w:hAnsi="Times New Roman" w:cs="Times New Roman"/>
                <w:lang w:val="en-US"/>
              </w:rPr>
              <w:t>Acquiring of payment transactions</w:t>
            </w:r>
          </w:p>
        </w:tc>
        <w:tc>
          <w:tcPr>
            <w:tcW w:w="732" w:type="pct"/>
            <w:tcBorders>
              <w:top w:val="single" w:sz="6" w:space="0" w:color="000000"/>
              <w:left w:val="single" w:sz="6" w:space="0" w:color="000000"/>
              <w:bottom w:val="single" w:sz="6" w:space="0" w:color="000000"/>
              <w:right w:val="single" w:sz="6" w:space="0" w:color="000000"/>
            </w:tcBorders>
            <w:hideMark/>
          </w:tcPr>
          <w:p w14:paraId="630DCCFE"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661" w:type="pct"/>
            <w:tcBorders>
              <w:top w:val="single" w:sz="6" w:space="0" w:color="000000"/>
              <w:left w:val="single" w:sz="6" w:space="0" w:color="000000"/>
              <w:bottom w:val="single" w:sz="6" w:space="0" w:color="000000"/>
              <w:right w:val="single" w:sz="6" w:space="0" w:color="000000"/>
            </w:tcBorders>
            <w:hideMark/>
          </w:tcPr>
          <w:p w14:paraId="237E146D"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36E25F82"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9B47E8" w:rsidRPr="009B47E8" w14:paraId="65D9880C" w14:textId="77777777" w:rsidTr="00FA2B74">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840D8E5"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t>4f.</w:t>
            </w:r>
          </w:p>
        </w:tc>
        <w:tc>
          <w:tcPr>
            <w:tcW w:w="0" w:type="auto"/>
            <w:tcBorders>
              <w:top w:val="single" w:sz="6" w:space="0" w:color="000000"/>
              <w:left w:val="single" w:sz="6" w:space="0" w:color="000000"/>
              <w:bottom w:val="single" w:sz="6" w:space="0" w:color="000000"/>
              <w:right w:val="single" w:sz="6" w:space="0" w:color="000000"/>
            </w:tcBorders>
            <w:hideMark/>
          </w:tcPr>
          <w:p w14:paraId="4ACDA6DA"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t>Money remittance</w:t>
            </w:r>
          </w:p>
        </w:tc>
        <w:tc>
          <w:tcPr>
            <w:tcW w:w="732" w:type="pct"/>
            <w:tcBorders>
              <w:top w:val="single" w:sz="6" w:space="0" w:color="000000"/>
              <w:left w:val="single" w:sz="6" w:space="0" w:color="000000"/>
              <w:bottom w:val="single" w:sz="6" w:space="0" w:color="000000"/>
              <w:right w:val="single" w:sz="6" w:space="0" w:color="000000"/>
            </w:tcBorders>
            <w:hideMark/>
          </w:tcPr>
          <w:p w14:paraId="4E86D4FB"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661" w:type="pct"/>
            <w:tcBorders>
              <w:top w:val="single" w:sz="6" w:space="0" w:color="000000"/>
              <w:left w:val="single" w:sz="6" w:space="0" w:color="000000"/>
              <w:bottom w:val="single" w:sz="6" w:space="0" w:color="000000"/>
              <w:right w:val="single" w:sz="6" w:space="0" w:color="000000"/>
            </w:tcBorders>
            <w:hideMark/>
          </w:tcPr>
          <w:p w14:paraId="25A58E95"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5B5BA519"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r>
      <w:tr w:rsidR="009B47E8" w:rsidRPr="00FA2B74" w14:paraId="10B67C82" w14:textId="77777777" w:rsidTr="00FA2B74">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54517A3"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t>4g.</w:t>
            </w:r>
          </w:p>
        </w:tc>
        <w:tc>
          <w:tcPr>
            <w:tcW w:w="0" w:type="auto"/>
            <w:tcBorders>
              <w:top w:val="single" w:sz="6" w:space="0" w:color="000000"/>
              <w:left w:val="single" w:sz="6" w:space="0" w:color="000000"/>
              <w:bottom w:val="single" w:sz="6" w:space="0" w:color="000000"/>
              <w:right w:val="single" w:sz="6" w:space="0" w:color="000000"/>
            </w:tcBorders>
            <w:hideMark/>
          </w:tcPr>
          <w:p w14:paraId="26A8BBE8" w14:textId="77777777" w:rsidR="009B47E8" w:rsidRPr="009B47E8" w:rsidRDefault="00FA2B74" w:rsidP="009B47E8">
            <w:pPr>
              <w:spacing w:before="60" w:after="60" w:line="240" w:lineRule="auto"/>
              <w:rPr>
                <w:rFonts w:ascii="Times New Roman" w:eastAsia="Times New Roman" w:hAnsi="Times New Roman" w:cs="Times New Roman"/>
                <w:color w:val="000000"/>
                <w:lang w:val="en-US" w:eastAsia="fr-FR"/>
              </w:rPr>
            </w:pPr>
            <w:r>
              <w:rPr>
                <w:rFonts w:ascii="Times New Roman" w:hAnsi="Times New Roman" w:cs="Times New Roman"/>
              </w:rPr>
              <w:t>Payment initiation services</w:t>
            </w:r>
          </w:p>
        </w:tc>
        <w:tc>
          <w:tcPr>
            <w:tcW w:w="732" w:type="pct"/>
            <w:tcBorders>
              <w:top w:val="single" w:sz="6" w:space="0" w:color="000000"/>
              <w:left w:val="single" w:sz="6" w:space="0" w:color="000000"/>
              <w:bottom w:val="single" w:sz="6" w:space="0" w:color="000000"/>
              <w:right w:val="single" w:sz="6" w:space="0" w:color="000000"/>
            </w:tcBorders>
            <w:hideMark/>
          </w:tcPr>
          <w:p w14:paraId="323D7824"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661" w:type="pct"/>
            <w:tcBorders>
              <w:top w:val="single" w:sz="6" w:space="0" w:color="000000"/>
              <w:left w:val="single" w:sz="6" w:space="0" w:color="000000"/>
              <w:bottom w:val="single" w:sz="6" w:space="0" w:color="000000"/>
              <w:right w:val="single" w:sz="6" w:space="0" w:color="000000"/>
            </w:tcBorders>
            <w:hideMark/>
          </w:tcPr>
          <w:p w14:paraId="7B36D424"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01756BD5"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FA2B74" w:rsidRPr="00FA2B74" w14:paraId="1C66FF34" w14:textId="77777777" w:rsidTr="00FA2B74">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3D34E8F" w14:textId="77777777" w:rsidR="00FA2B74" w:rsidRDefault="00FA2B74" w:rsidP="009B47E8">
            <w:pPr>
              <w:spacing w:before="60" w:after="60" w:line="240" w:lineRule="auto"/>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4h.</w:t>
            </w:r>
          </w:p>
          <w:p w14:paraId="1C79A64C" w14:textId="77777777" w:rsidR="00FA2B74" w:rsidRDefault="00FA2B74" w:rsidP="009B47E8">
            <w:pPr>
              <w:spacing w:before="60" w:after="60" w:line="240" w:lineRule="auto"/>
              <w:rPr>
                <w:rFonts w:ascii="Times New Roman" w:eastAsia="Times New Roman" w:hAnsi="Times New Roman" w:cs="Times New Roman"/>
                <w:color w:val="000000"/>
                <w:lang w:eastAsia="fr-FR"/>
              </w:rPr>
            </w:pPr>
          </w:p>
          <w:p w14:paraId="01ED616B" w14:textId="77777777" w:rsidR="00FA2B74" w:rsidRPr="009B47E8" w:rsidRDefault="00FA2B74" w:rsidP="009B47E8">
            <w:pPr>
              <w:spacing w:before="60" w:after="60" w:line="240" w:lineRule="auto"/>
              <w:rPr>
                <w:rFonts w:ascii="Times New Roman" w:eastAsia="Times New Roman" w:hAnsi="Times New Roman" w:cs="Times New Roman"/>
                <w:color w:val="000000"/>
                <w:lang w:eastAsia="fr-FR"/>
              </w:rPr>
            </w:pPr>
          </w:p>
        </w:tc>
        <w:tc>
          <w:tcPr>
            <w:tcW w:w="0" w:type="auto"/>
            <w:tcBorders>
              <w:top w:val="single" w:sz="6" w:space="0" w:color="000000"/>
              <w:left w:val="single" w:sz="6" w:space="0" w:color="000000"/>
              <w:bottom w:val="single" w:sz="6" w:space="0" w:color="000000"/>
              <w:right w:val="single" w:sz="6" w:space="0" w:color="000000"/>
            </w:tcBorders>
          </w:tcPr>
          <w:p w14:paraId="0ABEF501" w14:textId="77777777" w:rsidR="00FA2B74" w:rsidRPr="009B47E8" w:rsidRDefault="00FA2B74" w:rsidP="009B47E8">
            <w:pPr>
              <w:spacing w:before="60" w:after="60" w:line="240" w:lineRule="auto"/>
              <w:rPr>
                <w:rFonts w:ascii="Times New Roman" w:eastAsia="Times New Roman" w:hAnsi="Times New Roman" w:cs="Times New Roman"/>
                <w:color w:val="000000"/>
                <w:lang w:val="en-US" w:eastAsia="fr-FR"/>
              </w:rPr>
            </w:pPr>
            <w:r>
              <w:rPr>
                <w:rFonts w:ascii="Times New Roman" w:hAnsi="Times New Roman" w:cs="Times New Roman"/>
              </w:rPr>
              <w:t>Account information services</w:t>
            </w:r>
          </w:p>
        </w:tc>
        <w:tc>
          <w:tcPr>
            <w:tcW w:w="732" w:type="pct"/>
            <w:tcBorders>
              <w:top w:val="single" w:sz="6" w:space="0" w:color="000000"/>
              <w:left w:val="single" w:sz="6" w:space="0" w:color="000000"/>
              <w:bottom w:val="single" w:sz="6" w:space="0" w:color="000000"/>
              <w:right w:val="single" w:sz="6" w:space="0" w:color="000000"/>
            </w:tcBorders>
          </w:tcPr>
          <w:p w14:paraId="5AC9E481" w14:textId="77777777" w:rsidR="00FA2B74" w:rsidRPr="009B47E8" w:rsidRDefault="00FA2B74"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661" w:type="pct"/>
            <w:tcBorders>
              <w:top w:val="single" w:sz="6" w:space="0" w:color="000000"/>
              <w:left w:val="single" w:sz="6" w:space="0" w:color="000000"/>
              <w:bottom w:val="single" w:sz="6" w:space="0" w:color="000000"/>
              <w:right w:val="single" w:sz="6" w:space="0" w:color="000000"/>
            </w:tcBorders>
          </w:tcPr>
          <w:p w14:paraId="0E502217" w14:textId="77777777" w:rsidR="00FA2B74" w:rsidRPr="009B47E8" w:rsidRDefault="00FA2B74"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tcPr>
          <w:p w14:paraId="333892DD" w14:textId="77777777" w:rsidR="00FA2B74" w:rsidRPr="009B47E8" w:rsidRDefault="00FA2B74"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9B47E8" w:rsidRPr="00E2785D" w14:paraId="7E12F758" w14:textId="77777777" w:rsidTr="00FA2B74">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6593C57"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t>5.</w:t>
            </w:r>
          </w:p>
        </w:tc>
        <w:tc>
          <w:tcPr>
            <w:tcW w:w="0" w:type="auto"/>
            <w:tcBorders>
              <w:top w:val="single" w:sz="6" w:space="0" w:color="000000"/>
              <w:left w:val="single" w:sz="6" w:space="0" w:color="000000"/>
              <w:bottom w:val="single" w:sz="6" w:space="0" w:color="000000"/>
              <w:right w:val="single" w:sz="6" w:space="0" w:color="000000"/>
            </w:tcBorders>
            <w:hideMark/>
          </w:tcPr>
          <w:p w14:paraId="186CB644" w14:textId="77777777" w:rsidR="009B47E8" w:rsidRPr="009B47E8" w:rsidRDefault="009B47E8" w:rsidP="009B47E8">
            <w:pPr>
              <w:spacing w:before="60" w:after="60" w:line="240" w:lineRule="auto"/>
              <w:rPr>
                <w:rFonts w:ascii="Times New Roman" w:eastAsia="Times New Roman" w:hAnsi="Times New Roman" w:cs="Times New Roman"/>
                <w:color w:val="000000"/>
                <w:lang w:val="en-US" w:eastAsia="fr-FR"/>
              </w:rPr>
            </w:pPr>
            <w:r w:rsidRPr="009B47E8">
              <w:rPr>
                <w:rFonts w:ascii="Times New Roman" w:eastAsia="Times New Roman" w:hAnsi="Times New Roman" w:cs="Times New Roman"/>
                <w:color w:val="000000"/>
                <w:lang w:val="en-US" w:eastAsia="fr-FR"/>
              </w:rPr>
              <w:t>Issuing and administering other means of payment (e.g. travellers' cheques and bankers' drafts) insofar as such activity is not covered by point 4</w:t>
            </w:r>
          </w:p>
        </w:tc>
        <w:tc>
          <w:tcPr>
            <w:tcW w:w="732" w:type="pct"/>
            <w:tcBorders>
              <w:top w:val="single" w:sz="6" w:space="0" w:color="000000"/>
              <w:left w:val="single" w:sz="6" w:space="0" w:color="000000"/>
              <w:bottom w:val="single" w:sz="6" w:space="0" w:color="000000"/>
              <w:right w:val="single" w:sz="6" w:space="0" w:color="000000"/>
            </w:tcBorders>
            <w:hideMark/>
          </w:tcPr>
          <w:p w14:paraId="1D990E52"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661" w:type="pct"/>
            <w:tcBorders>
              <w:top w:val="single" w:sz="6" w:space="0" w:color="000000"/>
              <w:left w:val="single" w:sz="6" w:space="0" w:color="000000"/>
              <w:bottom w:val="single" w:sz="6" w:space="0" w:color="000000"/>
              <w:right w:val="single" w:sz="6" w:space="0" w:color="000000"/>
            </w:tcBorders>
            <w:hideMark/>
          </w:tcPr>
          <w:p w14:paraId="13C71B6F"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58743B47"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9B47E8" w:rsidRPr="009B47E8" w14:paraId="2B51F186" w14:textId="77777777" w:rsidTr="00FA2B74">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8A7E208"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t>6.</w:t>
            </w:r>
          </w:p>
        </w:tc>
        <w:tc>
          <w:tcPr>
            <w:tcW w:w="0" w:type="auto"/>
            <w:tcBorders>
              <w:top w:val="single" w:sz="6" w:space="0" w:color="000000"/>
              <w:left w:val="single" w:sz="6" w:space="0" w:color="000000"/>
              <w:bottom w:val="single" w:sz="6" w:space="0" w:color="000000"/>
              <w:right w:val="single" w:sz="6" w:space="0" w:color="000000"/>
            </w:tcBorders>
            <w:hideMark/>
          </w:tcPr>
          <w:p w14:paraId="1B971883"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t>Guarantees and commitments</w:t>
            </w:r>
          </w:p>
        </w:tc>
        <w:tc>
          <w:tcPr>
            <w:tcW w:w="732" w:type="pct"/>
            <w:tcBorders>
              <w:top w:val="single" w:sz="6" w:space="0" w:color="000000"/>
              <w:left w:val="single" w:sz="6" w:space="0" w:color="000000"/>
              <w:bottom w:val="single" w:sz="6" w:space="0" w:color="000000"/>
              <w:right w:val="single" w:sz="6" w:space="0" w:color="000000"/>
            </w:tcBorders>
            <w:hideMark/>
          </w:tcPr>
          <w:p w14:paraId="0E9417A2"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661" w:type="pct"/>
            <w:tcBorders>
              <w:top w:val="single" w:sz="6" w:space="0" w:color="000000"/>
              <w:left w:val="single" w:sz="6" w:space="0" w:color="000000"/>
              <w:bottom w:val="single" w:sz="6" w:space="0" w:color="000000"/>
              <w:right w:val="single" w:sz="6" w:space="0" w:color="000000"/>
            </w:tcBorders>
            <w:hideMark/>
          </w:tcPr>
          <w:p w14:paraId="625B649C"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672FAECE"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r>
      <w:tr w:rsidR="009B47E8" w:rsidRPr="00E2785D" w14:paraId="58268072" w14:textId="77777777" w:rsidTr="00FA2B74">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1AB6F9C"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t>7.</w:t>
            </w:r>
          </w:p>
        </w:tc>
        <w:tc>
          <w:tcPr>
            <w:tcW w:w="0" w:type="auto"/>
            <w:tcBorders>
              <w:top w:val="single" w:sz="6" w:space="0" w:color="000000"/>
              <w:left w:val="single" w:sz="6" w:space="0" w:color="000000"/>
              <w:bottom w:val="single" w:sz="6" w:space="0" w:color="000000"/>
              <w:right w:val="single" w:sz="6" w:space="0" w:color="000000"/>
            </w:tcBorders>
            <w:hideMark/>
          </w:tcPr>
          <w:p w14:paraId="28E5638E" w14:textId="77777777" w:rsidR="009B47E8" w:rsidRPr="009B47E8" w:rsidRDefault="009B47E8" w:rsidP="009B47E8">
            <w:pPr>
              <w:spacing w:before="60" w:after="60" w:line="240" w:lineRule="auto"/>
              <w:rPr>
                <w:rFonts w:ascii="Times New Roman" w:eastAsia="Times New Roman" w:hAnsi="Times New Roman" w:cs="Times New Roman"/>
                <w:color w:val="000000"/>
                <w:lang w:val="en-US" w:eastAsia="fr-FR"/>
              </w:rPr>
            </w:pPr>
            <w:r w:rsidRPr="009B47E8">
              <w:rPr>
                <w:rFonts w:ascii="Times New Roman" w:eastAsia="Times New Roman" w:hAnsi="Times New Roman" w:cs="Times New Roman"/>
                <w:color w:val="000000"/>
                <w:lang w:val="en-US" w:eastAsia="fr-FR"/>
              </w:rPr>
              <w:t>Trading for own account or for account of customers in any of the following:</w:t>
            </w:r>
          </w:p>
        </w:tc>
        <w:tc>
          <w:tcPr>
            <w:tcW w:w="732" w:type="pct"/>
            <w:tcBorders>
              <w:top w:val="single" w:sz="6" w:space="0" w:color="000000"/>
              <w:left w:val="single" w:sz="6" w:space="0" w:color="000000"/>
              <w:bottom w:val="single" w:sz="6" w:space="0" w:color="000000"/>
              <w:right w:val="single" w:sz="6" w:space="0" w:color="000000"/>
            </w:tcBorders>
            <w:hideMark/>
          </w:tcPr>
          <w:p w14:paraId="0328F4B1"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661" w:type="pct"/>
            <w:tcBorders>
              <w:top w:val="single" w:sz="6" w:space="0" w:color="000000"/>
              <w:left w:val="single" w:sz="6" w:space="0" w:color="000000"/>
              <w:bottom w:val="single" w:sz="6" w:space="0" w:color="000000"/>
              <w:right w:val="single" w:sz="6" w:space="0" w:color="000000"/>
            </w:tcBorders>
            <w:hideMark/>
          </w:tcPr>
          <w:p w14:paraId="553FD3F6"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0CB35DEA"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9B47E8" w:rsidRPr="00E2785D" w14:paraId="0AE20F81" w14:textId="77777777" w:rsidTr="00FA2B74">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81A7638"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t>7a.</w:t>
            </w: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40"/>
              <w:gridCol w:w="4073"/>
            </w:tblGrid>
            <w:tr w:rsidR="009B47E8" w:rsidRPr="00E2785D" w14:paraId="26E852BB" w14:textId="77777777">
              <w:trPr>
                <w:tblCellSpacing w:w="0" w:type="dxa"/>
              </w:trPr>
              <w:tc>
                <w:tcPr>
                  <w:tcW w:w="0" w:type="auto"/>
                  <w:hideMark/>
                </w:tcPr>
                <w:p w14:paraId="0A363643"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eastAsia="fr-FR"/>
                    </w:rPr>
                  </w:pPr>
                  <w:r w:rsidRPr="009B47E8">
                    <w:rPr>
                      <w:rFonts w:ascii="Times New Roman" w:eastAsia="Times New Roman" w:hAnsi="Times New Roman" w:cs="Times New Roman"/>
                      <w:color w:val="000000"/>
                      <w:sz w:val="24"/>
                      <w:szCs w:val="24"/>
                      <w:lang w:eastAsia="fr-FR"/>
                    </w:rPr>
                    <w:t>—</w:t>
                  </w:r>
                </w:p>
              </w:tc>
              <w:tc>
                <w:tcPr>
                  <w:tcW w:w="0" w:type="auto"/>
                  <w:hideMark/>
                </w:tcPr>
                <w:p w14:paraId="5CCC5BBD"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color w:val="000000"/>
                      <w:sz w:val="24"/>
                      <w:szCs w:val="24"/>
                      <w:lang w:val="en-US" w:eastAsia="fr-FR"/>
                    </w:rPr>
                    <w:t>Money market instruments (e.g. cheques, bills, certificates of deposits)</w:t>
                  </w:r>
                </w:p>
              </w:tc>
            </w:tr>
          </w:tbl>
          <w:p w14:paraId="39BA8715" w14:textId="77777777" w:rsidR="009B47E8" w:rsidRPr="009B47E8" w:rsidRDefault="009B47E8" w:rsidP="009B47E8">
            <w:pPr>
              <w:spacing w:after="0" w:line="240" w:lineRule="auto"/>
              <w:rPr>
                <w:rFonts w:ascii="Times New Roman" w:eastAsia="Times New Roman" w:hAnsi="Times New Roman" w:cs="Times New Roman"/>
                <w:color w:val="000000"/>
                <w:sz w:val="24"/>
                <w:szCs w:val="24"/>
                <w:lang w:val="en-US" w:eastAsia="fr-FR"/>
              </w:rPr>
            </w:pPr>
          </w:p>
        </w:tc>
        <w:tc>
          <w:tcPr>
            <w:tcW w:w="732" w:type="pct"/>
            <w:tcBorders>
              <w:top w:val="single" w:sz="6" w:space="0" w:color="000000"/>
              <w:left w:val="single" w:sz="6" w:space="0" w:color="000000"/>
              <w:bottom w:val="single" w:sz="6" w:space="0" w:color="000000"/>
              <w:right w:val="single" w:sz="6" w:space="0" w:color="000000"/>
            </w:tcBorders>
            <w:hideMark/>
          </w:tcPr>
          <w:p w14:paraId="43DCFE7B"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661" w:type="pct"/>
            <w:tcBorders>
              <w:top w:val="single" w:sz="6" w:space="0" w:color="000000"/>
              <w:left w:val="single" w:sz="6" w:space="0" w:color="000000"/>
              <w:bottom w:val="single" w:sz="6" w:space="0" w:color="000000"/>
              <w:right w:val="single" w:sz="6" w:space="0" w:color="000000"/>
            </w:tcBorders>
            <w:hideMark/>
          </w:tcPr>
          <w:p w14:paraId="101B83F6"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0AA22E97"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9B47E8" w:rsidRPr="009B47E8" w14:paraId="7D44F4FB" w14:textId="77777777" w:rsidTr="00FA2B74">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D7987A1"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t>7b.</w:t>
            </w: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530"/>
              <w:gridCol w:w="3783"/>
            </w:tblGrid>
            <w:tr w:rsidR="009B47E8" w:rsidRPr="009B47E8" w14:paraId="2B80FD8E" w14:textId="77777777">
              <w:trPr>
                <w:tblCellSpacing w:w="0" w:type="dxa"/>
              </w:trPr>
              <w:tc>
                <w:tcPr>
                  <w:tcW w:w="0" w:type="auto"/>
                  <w:hideMark/>
                </w:tcPr>
                <w:p w14:paraId="5A54F511"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eastAsia="fr-FR"/>
                    </w:rPr>
                  </w:pPr>
                  <w:r w:rsidRPr="009B47E8">
                    <w:rPr>
                      <w:rFonts w:ascii="Times New Roman" w:eastAsia="Times New Roman" w:hAnsi="Times New Roman" w:cs="Times New Roman"/>
                      <w:color w:val="000000"/>
                      <w:sz w:val="24"/>
                      <w:szCs w:val="24"/>
                      <w:lang w:eastAsia="fr-FR"/>
                    </w:rPr>
                    <w:t>—</w:t>
                  </w:r>
                </w:p>
              </w:tc>
              <w:tc>
                <w:tcPr>
                  <w:tcW w:w="0" w:type="auto"/>
                  <w:hideMark/>
                </w:tcPr>
                <w:p w14:paraId="084A7541"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eastAsia="fr-FR"/>
                    </w:rPr>
                  </w:pPr>
                  <w:r w:rsidRPr="009B47E8">
                    <w:rPr>
                      <w:rFonts w:ascii="Times New Roman" w:eastAsia="Times New Roman" w:hAnsi="Times New Roman" w:cs="Times New Roman"/>
                      <w:color w:val="000000"/>
                      <w:sz w:val="24"/>
                      <w:szCs w:val="24"/>
                      <w:lang w:eastAsia="fr-FR"/>
                    </w:rPr>
                    <w:t>Foreign exchange</w:t>
                  </w:r>
                </w:p>
              </w:tc>
            </w:tr>
          </w:tbl>
          <w:p w14:paraId="0E8BFA3E" w14:textId="77777777" w:rsidR="009B47E8" w:rsidRPr="009B47E8" w:rsidRDefault="009B47E8" w:rsidP="009B47E8">
            <w:pPr>
              <w:spacing w:after="0" w:line="240" w:lineRule="auto"/>
              <w:rPr>
                <w:rFonts w:ascii="Times New Roman" w:eastAsia="Times New Roman" w:hAnsi="Times New Roman" w:cs="Times New Roman"/>
                <w:color w:val="000000"/>
                <w:sz w:val="24"/>
                <w:szCs w:val="24"/>
                <w:lang w:eastAsia="fr-FR"/>
              </w:rPr>
            </w:pPr>
          </w:p>
        </w:tc>
        <w:tc>
          <w:tcPr>
            <w:tcW w:w="732" w:type="pct"/>
            <w:tcBorders>
              <w:top w:val="single" w:sz="6" w:space="0" w:color="000000"/>
              <w:left w:val="single" w:sz="6" w:space="0" w:color="000000"/>
              <w:bottom w:val="single" w:sz="6" w:space="0" w:color="000000"/>
              <w:right w:val="single" w:sz="6" w:space="0" w:color="000000"/>
            </w:tcBorders>
            <w:hideMark/>
          </w:tcPr>
          <w:p w14:paraId="2B0BE535"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661" w:type="pct"/>
            <w:tcBorders>
              <w:top w:val="single" w:sz="6" w:space="0" w:color="000000"/>
              <w:left w:val="single" w:sz="6" w:space="0" w:color="000000"/>
              <w:bottom w:val="single" w:sz="6" w:space="0" w:color="000000"/>
              <w:right w:val="single" w:sz="6" w:space="0" w:color="000000"/>
            </w:tcBorders>
            <w:hideMark/>
          </w:tcPr>
          <w:p w14:paraId="0264DD14"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7281EBEE"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r>
      <w:tr w:rsidR="009B47E8" w:rsidRPr="009B47E8" w14:paraId="33DDCA67" w14:textId="77777777" w:rsidTr="00FA2B74">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9774B20"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lastRenderedPageBreak/>
              <w:t>7c.</w:t>
            </w: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341"/>
              <w:gridCol w:w="3972"/>
            </w:tblGrid>
            <w:tr w:rsidR="009B47E8" w:rsidRPr="009B47E8" w14:paraId="6436FEC8" w14:textId="77777777">
              <w:trPr>
                <w:tblCellSpacing w:w="0" w:type="dxa"/>
              </w:trPr>
              <w:tc>
                <w:tcPr>
                  <w:tcW w:w="0" w:type="auto"/>
                  <w:hideMark/>
                </w:tcPr>
                <w:p w14:paraId="5089F3E6"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eastAsia="fr-FR"/>
                    </w:rPr>
                  </w:pPr>
                  <w:r w:rsidRPr="009B47E8">
                    <w:rPr>
                      <w:rFonts w:ascii="Times New Roman" w:eastAsia="Times New Roman" w:hAnsi="Times New Roman" w:cs="Times New Roman"/>
                      <w:color w:val="000000"/>
                      <w:sz w:val="24"/>
                      <w:szCs w:val="24"/>
                      <w:lang w:eastAsia="fr-FR"/>
                    </w:rPr>
                    <w:t>—</w:t>
                  </w:r>
                </w:p>
              </w:tc>
              <w:tc>
                <w:tcPr>
                  <w:tcW w:w="0" w:type="auto"/>
                  <w:hideMark/>
                </w:tcPr>
                <w:p w14:paraId="575EA043"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eastAsia="fr-FR"/>
                    </w:rPr>
                  </w:pPr>
                  <w:r w:rsidRPr="009B47E8">
                    <w:rPr>
                      <w:rFonts w:ascii="Times New Roman" w:eastAsia="Times New Roman" w:hAnsi="Times New Roman" w:cs="Times New Roman"/>
                      <w:color w:val="000000"/>
                      <w:sz w:val="24"/>
                      <w:szCs w:val="24"/>
                      <w:lang w:eastAsia="fr-FR"/>
                    </w:rPr>
                    <w:t>Financial futures and options</w:t>
                  </w:r>
                </w:p>
              </w:tc>
            </w:tr>
          </w:tbl>
          <w:p w14:paraId="2CD933B2" w14:textId="77777777" w:rsidR="009B47E8" w:rsidRPr="009B47E8" w:rsidRDefault="009B47E8" w:rsidP="009B47E8">
            <w:pPr>
              <w:spacing w:after="0" w:line="240" w:lineRule="auto"/>
              <w:rPr>
                <w:rFonts w:ascii="Times New Roman" w:eastAsia="Times New Roman" w:hAnsi="Times New Roman" w:cs="Times New Roman"/>
                <w:color w:val="000000"/>
                <w:sz w:val="24"/>
                <w:szCs w:val="24"/>
                <w:lang w:eastAsia="fr-FR"/>
              </w:rPr>
            </w:pPr>
          </w:p>
        </w:tc>
        <w:tc>
          <w:tcPr>
            <w:tcW w:w="732" w:type="pct"/>
            <w:tcBorders>
              <w:top w:val="single" w:sz="6" w:space="0" w:color="000000"/>
              <w:left w:val="single" w:sz="6" w:space="0" w:color="000000"/>
              <w:bottom w:val="single" w:sz="6" w:space="0" w:color="000000"/>
              <w:right w:val="single" w:sz="6" w:space="0" w:color="000000"/>
            </w:tcBorders>
            <w:hideMark/>
          </w:tcPr>
          <w:p w14:paraId="23A102DE"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661" w:type="pct"/>
            <w:tcBorders>
              <w:top w:val="single" w:sz="6" w:space="0" w:color="000000"/>
              <w:left w:val="single" w:sz="6" w:space="0" w:color="000000"/>
              <w:bottom w:val="single" w:sz="6" w:space="0" w:color="000000"/>
              <w:right w:val="single" w:sz="6" w:space="0" w:color="000000"/>
            </w:tcBorders>
            <w:hideMark/>
          </w:tcPr>
          <w:p w14:paraId="72F7B1E6"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2370A7B0"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r>
      <w:tr w:rsidR="009B47E8" w:rsidRPr="00E2785D" w14:paraId="2BE10A80" w14:textId="77777777" w:rsidTr="00FA2B74">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EAAA57C"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t>7d.</w:t>
            </w: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60"/>
              <w:gridCol w:w="4053"/>
            </w:tblGrid>
            <w:tr w:rsidR="009B47E8" w:rsidRPr="00E2785D" w14:paraId="46C00447" w14:textId="77777777">
              <w:trPr>
                <w:tblCellSpacing w:w="0" w:type="dxa"/>
              </w:trPr>
              <w:tc>
                <w:tcPr>
                  <w:tcW w:w="0" w:type="auto"/>
                  <w:hideMark/>
                </w:tcPr>
                <w:p w14:paraId="539B7E9B"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eastAsia="fr-FR"/>
                    </w:rPr>
                  </w:pPr>
                  <w:r w:rsidRPr="009B47E8">
                    <w:rPr>
                      <w:rFonts w:ascii="Times New Roman" w:eastAsia="Times New Roman" w:hAnsi="Times New Roman" w:cs="Times New Roman"/>
                      <w:color w:val="000000"/>
                      <w:sz w:val="24"/>
                      <w:szCs w:val="24"/>
                      <w:lang w:eastAsia="fr-FR"/>
                    </w:rPr>
                    <w:t>—</w:t>
                  </w:r>
                </w:p>
              </w:tc>
              <w:tc>
                <w:tcPr>
                  <w:tcW w:w="0" w:type="auto"/>
                  <w:hideMark/>
                </w:tcPr>
                <w:p w14:paraId="0F54E41E"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color w:val="000000"/>
                      <w:sz w:val="24"/>
                      <w:szCs w:val="24"/>
                      <w:lang w:val="en-US" w:eastAsia="fr-FR"/>
                    </w:rPr>
                    <w:t>Exchange and interest-rate instruments</w:t>
                  </w:r>
                </w:p>
              </w:tc>
            </w:tr>
          </w:tbl>
          <w:p w14:paraId="4F70E62B" w14:textId="77777777" w:rsidR="009B47E8" w:rsidRPr="009B47E8" w:rsidRDefault="009B47E8" w:rsidP="009B47E8">
            <w:pPr>
              <w:spacing w:after="0" w:line="240" w:lineRule="auto"/>
              <w:rPr>
                <w:rFonts w:ascii="Times New Roman" w:eastAsia="Times New Roman" w:hAnsi="Times New Roman" w:cs="Times New Roman"/>
                <w:color w:val="000000"/>
                <w:sz w:val="24"/>
                <w:szCs w:val="24"/>
                <w:lang w:val="en-US" w:eastAsia="fr-FR"/>
              </w:rPr>
            </w:pPr>
          </w:p>
        </w:tc>
        <w:tc>
          <w:tcPr>
            <w:tcW w:w="732" w:type="pct"/>
            <w:tcBorders>
              <w:top w:val="single" w:sz="6" w:space="0" w:color="000000"/>
              <w:left w:val="single" w:sz="6" w:space="0" w:color="000000"/>
              <w:bottom w:val="single" w:sz="6" w:space="0" w:color="000000"/>
              <w:right w:val="single" w:sz="6" w:space="0" w:color="000000"/>
            </w:tcBorders>
            <w:hideMark/>
          </w:tcPr>
          <w:p w14:paraId="393AD950"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661" w:type="pct"/>
            <w:tcBorders>
              <w:top w:val="single" w:sz="6" w:space="0" w:color="000000"/>
              <w:left w:val="single" w:sz="6" w:space="0" w:color="000000"/>
              <w:bottom w:val="single" w:sz="6" w:space="0" w:color="000000"/>
              <w:right w:val="single" w:sz="6" w:space="0" w:color="000000"/>
            </w:tcBorders>
            <w:hideMark/>
          </w:tcPr>
          <w:p w14:paraId="21AF95CD"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681294BD"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9B47E8" w:rsidRPr="009B47E8" w14:paraId="7A30CC03" w14:textId="77777777" w:rsidTr="00FA2B74">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35CA34B"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t>7e.</w:t>
            </w: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28"/>
              <w:gridCol w:w="3885"/>
            </w:tblGrid>
            <w:tr w:rsidR="009B47E8" w:rsidRPr="009B47E8" w14:paraId="3FC0143D" w14:textId="77777777">
              <w:trPr>
                <w:tblCellSpacing w:w="0" w:type="dxa"/>
              </w:trPr>
              <w:tc>
                <w:tcPr>
                  <w:tcW w:w="0" w:type="auto"/>
                  <w:hideMark/>
                </w:tcPr>
                <w:p w14:paraId="43F1696F"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eastAsia="fr-FR"/>
                    </w:rPr>
                  </w:pPr>
                  <w:r w:rsidRPr="009B47E8">
                    <w:rPr>
                      <w:rFonts w:ascii="Times New Roman" w:eastAsia="Times New Roman" w:hAnsi="Times New Roman" w:cs="Times New Roman"/>
                      <w:color w:val="000000"/>
                      <w:sz w:val="24"/>
                      <w:szCs w:val="24"/>
                      <w:lang w:eastAsia="fr-FR"/>
                    </w:rPr>
                    <w:t>—</w:t>
                  </w:r>
                </w:p>
              </w:tc>
              <w:tc>
                <w:tcPr>
                  <w:tcW w:w="0" w:type="auto"/>
                  <w:hideMark/>
                </w:tcPr>
                <w:p w14:paraId="1F66A476"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eastAsia="fr-FR"/>
                    </w:rPr>
                  </w:pPr>
                  <w:r w:rsidRPr="009B47E8">
                    <w:rPr>
                      <w:rFonts w:ascii="Times New Roman" w:eastAsia="Times New Roman" w:hAnsi="Times New Roman" w:cs="Times New Roman"/>
                      <w:color w:val="000000"/>
                      <w:sz w:val="24"/>
                      <w:szCs w:val="24"/>
                      <w:lang w:eastAsia="fr-FR"/>
                    </w:rPr>
                    <w:t>Transferable securities</w:t>
                  </w:r>
                </w:p>
              </w:tc>
            </w:tr>
          </w:tbl>
          <w:p w14:paraId="46D54C0A" w14:textId="77777777" w:rsidR="009B47E8" w:rsidRPr="009B47E8" w:rsidRDefault="009B47E8" w:rsidP="009B47E8">
            <w:pPr>
              <w:spacing w:after="0" w:line="240" w:lineRule="auto"/>
              <w:rPr>
                <w:rFonts w:ascii="Times New Roman" w:eastAsia="Times New Roman" w:hAnsi="Times New Roman" w:cs="Times New Roman"/>
                <w:color w:val="000000"/>
                <w:sz w:val="24"/>
                <w:szCs w:val="24"/>
                <w:lang w:eastAsia="fr-FR"/>
              </w:rPr>
            </w:pPr>
          </w:p>
        </w:tc>
        <w:tc>
          <w:tcPr>
            <w:tcW w:w="732" w:type="pct"/>
            <w:tcBorders>
              <w:top w:val="single" w:sz="6" w:space="0" w:color="000000"/>
              <w:left w:val="single" w:sz="6" w:space="0" w:color="000000"/>
              <w:bottom w:val="single" w:sz="6" w:space="0" w:color="000000"/>
              <w:right w:val="single" w:sz="6" w:space="0" w:color="000000"/>
            </w:tcBorders>
            <w:hideMark/>
          </w:tcPr>
          <w:p w14:paraId="7FD2FA57"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661" w:type="pct"/>
            <w:tcBorders>
              <w:top w:val="single" w:sz="6" w:space="0" w:color="000000"/>
              <w:left w:val="single" w:sz="6" w:space="0" w:color="000000"/>
              <w:bottom w:val="single" w:sz="6" w:space="0" w:color="000000"/>
              <w:right w:val="single" w:sz="6" w:space="0" w:color="000000"/>
            </w:tcBorders>
            <w:hideMark/>
          </w:tcPr>
          <w:p w14:paraId="5BDACC39"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73D980D8"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r>
      <w:tr w:rsidR="009B47E8" w:rsidRPr="00E2785D" w14:paraId="6F1EFDC3" w14:textId="77777777" w:rsidTr="00FA2B74">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D0F7E82"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t>8.</w:t>
            </w:r>
          </w:p>
        </w:tc>
        <w:tc>
          <w:tcPr>
            <w:tcW w:w="0" w:type="auto"/>
            <w:tcBorders>
              <w:top w:val="single" w:sz="6" w:space="0" w:color="000000"/>
              <w:left w:val="single" w:sz="6" w:space="0" w:color="000000"/>
              <w:bottom w:val="single" w:sz="6" w:space="0" w:color="000000"/>
              <w:right w:val="single" w:sz="6" w:space="0" w:color="000000"/>
            </w:tcBorders>
            <w:hideMark/>
          </w:tcPr>
          <w:p w14:paraId="16751EF7" w14:textId="77777777" w:rsidR="009B47E8" w:rsidRPr="009B47E8" w:rsidRDefault="009B47E8" w:rsidP="009B47E8">
            <w:pPr>
              <w:spacing w:before="60" w:after="60" w:line="240" w:lineRule="auto"/>
              <w:rPr>
                <w:rFonts w:ascii="Times New Roman" w:eastAsia="Times New Roman" w:hAnsi="Times New Roman" w:cs="Times New Roman"/>
                <w:color w:val="000000"/>
                <w:lang w:val="en-US" w:eastAsia="fr-FR"/>
              </w:rPr>
            </w:pPr>
            <w:r w:rsidRPr="009B47E8">
              <w:rPr>
                <w:rFonts w:ascii="Times New Roman" w:eastAsia="Times New Roman" w:hAnsi="Times New Roman" w:cs="Times New Roman"/>
                <w:color w:val="000000"/>
                <w:lang w:val="en-US" w:eastAsia="fr-FR"/>
              </w:rPr>
              <w:t>Participation in securities issues and the provision of services relating to such issues</w:t>
            </w:r>
          </w:p>
        </w:tc>
        <w:tc>
          <w:tcPr>
            <w:tcW w:w="732" w:type="pct"/>
            <w:tcBorders>
              <w:top w:val="single" w:sz="6" w:space="0" w:color="000000"/>
              <w:left w:val="single" w:sz="6" w:space="0" w:color="000000"/>
              <w:bottom w:val="single" w:sz="6" w:space="0" w:color="000000"/>
              <w:right w:val="single" w:sz="6" w:space="0" w:color="000000"/>
            </w:tcBorders>
            <w:hideMark/>
          </w:tcPr>
          <w:p w14:paraId="2631A620"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661" w:type="pct"/>
            <w:tcBorders>
              <w:top w:val="single" w:sz="6" w:space="0" w:color="000000"/>
              <w:left w:val="single" w:sz="6" w:space="0" w:color="000000"/>
              <w:bottom w:val="single" w:sz="6" w:space="0" w:color="000000"/>
              <w:right w:val="single" w:sz="6" w:space="0" w:color="000000"/>
            </w:tcBorders>
            <w:hideMark/>
          </w:tcPr>
          <w:p w14:paraId="59BEDC89"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0A1F557B"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9B47E8" w:rsidRPr="00E2785D" w14:paraId="78244ADD" w14:textId="77777777" w:rsidTr="00FA2B74">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2FA16E2"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t>9.</w:t>
            </w:r>
          </w:p>
        </w:tc>
        <w:tc>
          <w:tcPr>
            <w:tcW w:w="0" w:type="auto"/>
            <w:tcBorders>
              <w:top w:val="single" w:sz="6" w:space="0" w:color="000000"/>
              <w:left w:val="single" w:sz="6" w:space="0" w:color="000000"/>
              <w:bottom w:val="single" w:sz="6" w:space="0" w:color="000000"/>
              <w:right w:val="single" w:sz="6" w:space="0" w:color="000000"/>
            </w:tcBorders>
            <w:hideMark/>
          </w:tcPr>
          <w:p w14:paraId="1F4C8517" w14:textId="77777777" w:rsidR="009B47E8" w:rsidRPr="009B47E8" w:rsidRDefault="009B47E8" w:rsidP="009B47E8">
            <w:pPr>
              <w:spacing w:before="60" w:after="60" w:line="240" w:lineRule="auto"/>
              <w:rPr>
                <w:rFonts w:ascii="Times New Roman" w:eastAsia="Times New Roman" w:hAnsi="Times New Roman" w:cs="Times New Roman"/>
                <w:color w:val="000000"/>
                <w:lang w:val="en-US" w:eastAsia="fr-FR"/>
              </w:rPr>
            </w:pPr>
            <w:r w:rsidRPr="009B47E8">
              <w:rPr>
                <w:rFonts w:ascii="Times New Roman" w:eastAsia="Times New Roman" w:hAnsi="Times New Roman" w:cs="Times New Roman"/>
                <w:color w:val="000000"/>
                <w:lang w:val="en-US" w:eastAsia="fr-FR"/>
              </w:rPr>
              <w:t>Advice to undertakings on capital structure, industrial strategy and related questions and advice as well as services relating to mergers and the purchase of undertakings</w:t>
            </w:r>
          </w:p>
        </w:tc>
        <w:tc>
          <w:tcPr>
            <w:tcW w:w="732" w:type="pct"/>
            <w:tcBorders>
              <w:top w:val="single" w:sz="6" w:space="0" w:color="000000"/>
              <w:left w:val="single" w:sz="6" w:space="0" w:color="000000"/>
              <w:bottom w:val="single" w:sz="6" w:space="0" w:color="000000"/>
              <w:right w:val="single" w:sz="6" w:space="0" w:color="000000"/>
            </w:tcBorders>
            <w:hideMark/>
          </w:tcPr>
          <w:p w14:paraId="559A848B"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661" w:type="pct"/>
            <w:tcBorders>
              <w:top w:val="single" w:sz="6" w:space="0" w:color="000000"/>
              <w:left w:val="single" w:sz="6" w:space="0" w:color="000000"/>
              <w:bottom w:val="single" w:sz="6" w:space="0" w:color="000000"/>
              <w:right w:val="single" w:sz="6" w:space="0" w:color="000000"/>
            </w:tcBorders>
            <w:hideMark/>
          </w:tcPr>
          <w:p w14:paraId="23DBA363"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3C17CD1B"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9B47E8" w:rsidRPr="009B47E8" w14:paraId="08638C4B" w14:textId="77777777" w:rsidTr="00FA2B74">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358FA1F"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t>10.</w:t>
            </w:r>
          </w:p>
        </w:tc>
        <w:tc>
          <w:tcPr>
            <w:tcW w:w="0" w:type="auto"/>
            <w:tcBorders>
              <w:top w:val="single" w:sz="6" w:space="0" w:color="000000"/>
              <w:left w:val="single" w:sz="6" w:space="0" w:color="000000"/>
              <w:bottom w:val="single" w:sz="6" w:space="0" w:color="000000"/>
              <w:right w:val="single" w:sz="6" w:space="0" w:color="000000"/>
            </w:tcBorders>
            <w:hideMark/>
          </w:tcPr>
          <w:p w14:paraId="2780383A"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t>Money broking</w:t>
            </w:r>
          </w:p>
        </w:tc>
        <w:tc>
          <w:tcPr>
            <w:tcW w:w="732" w:type="pct"/>
            <w:tcBorders>
              <w:top w:val="single" w:sz="6" w:space="0" w:color="000000"/>
              <w:left w:val="single" w:sz="6" w:space="0" w:color="000000"/>
              <w:bottom w:val="single" w:sz="6" w:space="0" w:color="000000"/>
              <w:right w:val="single" w:sz="6" w:space="0" w:color="000000"/>
            </w:tcBorders>
            <w:hideMark/>
          </w:tcPr>
          <w:p w14:paraId="7CF9CF0D"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661" w:type="pct"/>
            <w:tcBorders>
              <w:top w:val="single" w:sz="6" w:space="0" w:color="000000"/>
              <w:left w:val="single" w:sz="6" w:space="0" w:color="000000"/>
              <w:bottom w:val="single" w:sz="6" w:space="0" w:color="000000"/>
              <w:right w:val="single" w:sz="6" w:space="0" w:color="000000"/>
            </w:tcBorders>
            <w:hideMark/>
          </w:tcPr>
          <w:p w14:paraId="16891897"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24811DDE"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r>
      <w:tr w:rsidR="009B47E8" w:rsidRPr="009B47E8" w14:paraId="15C11BCB" w14:textId="77777777" w:rsidTr="00FA2B74">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E09C706"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t>11.</w:t>
            </w:r>
          </w:p>
        </w:tc>
        <w:tc>
          <w:tcPr>
            <w:tcW w:w="0" w:type="auto"/>
            <w:tcBorders>
              <w:top w:val="single" w:sz="6" w:space="0" w:color="000000"/>
              <w:left w:val="single" w:sz="6" w:space="0" w:color="000000"/>
              <w:bottom w:val="single" w:sz="6" w:space="0" w:color="000000"/>
              <w:right w:val="single" w:sz="6" w:space="0" w:color="000000"/>
            </w:tcBorders>
            <w:hideMark/>
          </w:tcPr>
          <w:p w14:paraId="082530B6"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t>Portfolio management and advice</w:t>
            </w:r>
          </w:p>
        </w:tc>
        <w:tc>
          <w:tcPr>
            <w:tcW w:w="732" w:type="pct"/>
            <w:tcBorders>
              <w:top w:val="single" w:sz="6" w:space="0" w:color="000000"/>
              <w:left w:val="single" w:sz="6" w:space="0" w:color="000000"/>
              <w:bottom w:val="single" w:sz="6" w:space="0" w:color="000000"/>
              <w:right w:val="single" w:sz="6" w:space="0" w:color="000000"/>
            </w:tcBorders>
            <w:hideMark/>
          </w:tcPr>
          <w:p w14:paraId="15CA6F97"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661" w:type="pct"/>
            <w:tcBorders>
              <w:top w:val="single" w:sz="6" w:space="0" w:color="000000"/>
              <w:left w:val="single" w:sz="6" w:space="0" w:color="000000"/>
              <w:bottom w:val="single" w:sz="6" w:space="0" w:color="000000"/>
              <w:right w:val="single" w:sz="6" w:space="0" w:color="000000"/>
            </w:tcBorders>
            <w:hideMark/>
          </w:tcPr>
          <w:p w14:paraId="1227B38C"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181FC479"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r>
      <w:tr w:rsidR="009B47E8" w:rsidRPr="00E2785D" w14:paraId="48DE09ED" w14:textId="77777777" w:rsidTr="00FA2B74">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C53F950"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t>12.</w:t>
            </w:r>
          </w:p>
        </w:tc>
        <w:tc>
          <w:tcPr>
            <w:tcW w:w="0" w:type="auto"/>
            <w:tcBorders>
              <w:top w:val="single" w:sz="6" w:space="0" w:color="000000"/>
              <w:left w:val="single" w:sz="6" w:space="0" w:color="000000"/>
              <w:bottom w:val="single" w:sz="6" w:space="0" w:color="000000"/>
              <w:right w:val="single" w:sz="6" w:space="0" w:color="000000"/>
            </w:tcBorders>
            <w:hideMark/>
          </w:tcPr>
          <w:p w14:paraId="2C903F3D" w14:textId="77777777" w:rsidR="009B47E8" w:rsidRPr="009B47E8" w:rsidRDefault="009B47E8" w:rsidP="009B47E8">
            <w:pPr>
              <w:spacing w:before="60" w:after="60" w:line="240" w:lineRule="auto"/>
              <w:rPr>
                <w:rFonts w:ascii="Times New Roman" w:eastAsia="Times New Roman" w:hAnsi="Times New Roman" w:cs="Times New Roman"/>
                <w:color w:val="000000"/>
                <w:lang w:val="en-US" w:eastAsia="fr-FR"/>
              </w:rPr>
            </w:pPr>
            <w:r w:rsidRPr="009B47E8">
              <w:rPr>
                <w:rFonts w:ascii="Times New Roman" w:eastAsia="Times New Roman" w:hAnsi="Times New Roman" w:cs="Times New Roman"/>
                <w:color w:val="000000"/>
                <w:lang w:val="en-US" w:eastAsia="fr-FR"/>
              </w:rPr>
              <w:t>Safekeeping and administration of securities</w:t>
            </w:r>
          </w:p>
        </w:tc>
        <w:tc>
          <w:tcPr>
            <w:tcW w:w="732" w:type="pct"/>
            <w:tcBorders>
              <w:top w:val="single" w:sz="6" w:space="0" w:color="000000"/>
              <w:left w:val="single" w:sz="6" w:space="0" w:color="000000"/>
              <w:bottom w:val="single" w:sz="6" w:space="0" w:color="000000"/>
              <w:right w:val="single" w:sz="6" w:space="0" w:color="000000"/>
            </w:tcBorders>
            <w:hideMark/>
          </w:tcPr>
          <w:p w14:paraId="34D6E472"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661" w:type="pct"/>
            <w:tcBorders>
              <w:top w:val="single" w:sz="6" w:space="0" w:color="000000"/>
              <w:left w:val="single" w:sz="6" w:space="0" w:color="000000"/>
              <w:bottom w:val="single" w:sz="6" w:space="0" w:color="000000"/>
              <w:right w:val="single" w:sz="6" w:space="0" w:color="000000"/>
            </w:tcBorders>
            <w:hideMark/>
          </w:tcPr>
          <w:p w14:paraId="3306C8B9"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264F3CD9"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r w:rsidR="009B47E8" w:rsidRPr="009B47E8" w14:paraId="6D26AF5C" w14:textId="77777777" w:rsidTr="00FA2B74">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92FB2AD"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t>13.</w:t>
            </w:r>
          </w:p>
        </w:tc>
        <w:tc>
          <w:tcPr>
            <w:tcW w:w="0" w:type="auto"/>
            <w:tcBorders>
              <w:top w:val="single" w:sz="6" w:space="0" w:color="000000"/>
              <w:left w:val="single" w:sz="6" w:space="0" w:color="000000"/>
              <w:bottom w:val="single" w:sz="6" w:space="0" w:color="000000"/>
              <w:right w:val="single" w:sz="6" w:space="0" w:color="000000"/>
            </w:tcBorders>
            <w:hideMark/>
          </w:tcPr>
          <w:p w14:paraId="05E647B4"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t>Credit reference services</w:t>
            </w:r>
          </w:p>
        </w:tc>
        <w:tc>
          <w:tcPr>
            <w:tcW w:w="732" w:type="pct"/>
            <w:tcBorders>
              <w:top w:val="single" w:sz="6" w:space="0" w:color="000000"/>
              <w:left w:val="single" w:sz="6" w:space="0" w:color="000000"/>
              <w:bottom w:val="single" w:sz="6" w:space="0" w:color="000000"/>
              <w:right w:val="single" w:sz="6" w:space="0" w:color="000000"/>
            </w:tcBorders>
            <w:hideMark/>
          </w:tcPr>
          <w:p w14:paraId="6E598859"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661" w:type="pct"/>
            <w:tcBorders>
              <w:top w:val="single" w:sz="6" w:space="0" w:color="000000"/>
              <w:left w:val="single" w:sz="6" w:space="0" w:color="000000"/>
              <w:bottom w:val="single" w:sz="6" w:space="0" w:color="000000"/>
              <w:right w:val="single" w:sz="6" w:space="0" w:color="000000"/>
            </w:tcBorders>
            <w:hideMark/>
          </w:tcPr>
          <w:p w14:paraId="7BD0B4DE"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10B79047"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r>
      <w:tr w:rsidR="009B47E8" w:rsidRPr="009B47E8" w14:paraId="4E2C9869" w14:textId="77777777" w:rsidTr="00FA2B74">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02245C6"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t>14.</w:t>
            </w:r>
          </w:p>
        </w:tc>
        <w:tc>
          <w:tcPr>
            <w:tcW w:w="0" w:type="auto"/>
            <w:tcBorders>
              <w:top w:val="single" w:sz="6" w:space="0" w:color="000000"/>
              <w:left w:val="single" w:sz="6" w:space="0" w:color="000000"/>
              <w:bottom w:val="single" w:sz="6" w:space="0" w:color="000000"/>
              <w:right w:val="single" w:sz="6" w:space="0" w:color="000000"/>
            </w:tcBorders>
            <w:hideMark/>
          </w:tcPr>
          <w:p w14:paraId="3DDB7F64"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t>Safe custody services</w:t>
            </w:r>
          </w:p>
        </w:tc>
        <w:tc>
          <w:tcPr>
            <w:tcW w:w="732" w:type="pct"/>
            <w:tcBorders>
              <w:top w:val="single" w:sz="6" w:space="0" w:color="000000"/>
              <w:left w:val="single" w:sz="6" w:space="0" w:color="000000"/>
              <w:bottom w:val="single" w:sz="6" w:space="0" w:color="000000"/>
              <w:right w:val="single" w:sz="6" w:space="0" w:color="000000"/>
            </w:tcBorders>
            <w:hideMark/>
          </w:tcPr>
          <w:p w14:paraId="28B2FD97"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661" w:type="pct"/>
            <w:tcBorders>
              <w:top w:val="single" w:sz="6" w:space="0" w:color="000000"/>
              <w:left w:val="single" w:sz="6" w:space="0" w:color="000000"/>
              <w:bottom w:val="single" w:sz="6" w:space="0" w:color="000000"/>
              <w:right w:val="single" w:sz="6" w:space="0" w:color="000000"/>
            </w:tcBorders>
            <w:hideMark/>
          </w:tcPr>
          <w:p w14:paraId="75B75F0C"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16C63D5B"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r>
      <w:tr w:rsidR="009B47E8" w:rsidRPr="009B47E8" w14:paraId="02E3DFC8" w14:textId="77777777" w:rsidTr="00FA2B74">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FDFD182"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t>15.</w:t>
            </w:r>
          </w:p>
        </w:tc>
        <w:tc>
          <w:tcPr>
            <w:tcW w:w="0" w:type="auto"/>
            <w:tcBorders>
              <w:top w:val="single" w:sz="6" w:space="0" w:color="000000"/>
              <w:left w:val="single" w:sz="6" w:space="0" w:color="000000"/>
              <w:bottom w:val="single" w:sz="6" w:space="0" w:color="000000"/>
              <w:right w:val="single" w:sz="6" w:space="0" w:color="000000"/>
            </w:tcBorders>
            <w:hideMark/>
          </w:tcPr>
          <w:p w14:paraId="68752823" w14:textId="77777777" w:rsidR="009B47E8" w:rsidRPr="009B47E8" w:rsidRDefault="009B47E8" w:rsidP="009B47E8">
            <w:pPr>
              <w:spacing w:before="60" w:after="60" w:line="240" w:lineRule="auto"/>
              <w:rPr>
                <w:rFonts w:ascii="Times New Roman" w:eastAsia="Times New Roman" w:hAnsi="Times New Roman" w:cs="Times New Roman"/>
                <w:color w:val="000000"/>
                <w:lang w:eastAsia="fr-FR"/>
              </w:rPr>
            </w:pPr>
            <w:r w:rsidRPr="009B47E8">
              <w:rPr>
                <w:rFonts w:ascii="Times New Roman" w:eastAsia="Times New Roman" w:hAnsi="Times New Roman" w:cs="Times New Roman"/>
                <w:color w:val="000000"/>
                <w:lang w:eastAsia="fr-FR"/>
              </w:rPr>
              <w:t>Issuing electronic money</w:t>
            </w:r>
          </w:p>
        </w:tc>
        <w:tc>
          <w:tcPr>
            <w:tcW w:w="732" w:type="pct"/>
            <w:tcBorders>
              <w:top w:val="single" w:sz="6" w:space="0" w:color="000000"/>
              <w:left w:val="single" w:sz="6" w:space="0" w:color="000000"/>
              <w:bottom w:val="single" w:sz="6" w:space="0" w:color="000000"/>
              <w:right w:val="single" w:sz="6" w:space="0" w:color="000000"/>
            </w:tcBorders>
            <w:hideMark/>
          </w:tcPr>
          <w:p w14:paraId="7191C497"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661" w:type="pct"/>
            <w:tcBorders>
              <w:top w:val="single" w:sz="6" w:space="0" w:color="000000"/>
              <w:left w:val="single" w:sz="6" w:space="0" w:color="000000"/>
              <w:bottom w:val="single" w:sz="6" w:space="0" w:color="000000"/>
              <w:right w:val="single" w:sz="6" w:space="0" w:color="000000"/>
            </w:tcBorders>
            <w:hideMark/>
          </w:tcPr>
          <w:p w14:paraId="002FDB0E"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46F367DA" w14:textId="77777777" w:rsidR="009B47E8" w:rsidRPr="009B47E8" w:rsidRDefault="009B47E8" w:rsidP="009B47E8">
            <w:pPr>
              <w:spacing w:before="100" w:beforeAutospacing="1" w:after="100" w:afterAutospacing="1" w:line="240" w:lineRule="auto"/>
              <w:rPr>
                <w:rFonts w:ascii="Times New Roman" w:eastAsia="Times New Roman" w:hAnsi="Times New Roman" w:cs="Times New Roman"/>
                <w:color w:val="000000"/>
                <w:sz w:val="24"/>
                <w:szCs w:val="24"/>
                <w:lang w:eastAsia="fr-FR"/>
              </w:rPr>
            </w:pPr>
          </w:p>
        </w:tc>
      </w:tr>
    </w:tbl>
    <w:p w14:paraId="7B0CA563" w14:textId="77777777" w:rsidR="00FA2B74" w:rsidRDefault="00FA2B74" w:rsidP="00FA2B74">
      <w:pPr>
        <w:autoSpaceDE w:val="0"/>
        <w:autoSpaceDN w:val="0"/>
        <w:adjustRightInd w:val="0"/>
        <w:spacing w:after="0" w:line="240" w:lineRule="auto"/>
        <w:rPr>
          <w:rFonts w:ascii="Times New Roman" w:hAnsi="Times New Roman" w:cs="Times New Roman"/>
          <w:lang w:val="en-US"/>
        </w:rPr>
      </w:pPr>
    </w:p>
    <w:p w14:paraId="2F31CDD7" w14:textId="77777777" w:rsidR="00FA2B74" w:rsidRDefault="00FA2B74" w:rsidP="00FA2B74">
      <w:pPr>
        <w:autoSpaceDE w:val="0"/>
        <w:autoSpaceDN w:val="0"/>
        <w:adjustRightInd w:val="0"/>
        <w:spacing w:after="0" w:line="240" w:lineRule="auto"/>
        <w:rPr>
          <w:rFonts w:ascii="Times New Roman" w:hAnsi="Times New Roman" w:cs="Times New Roman"/>
          <w:lang w:val="en-US"/>
        </w:rPr>
      </w:pPr>
    </w:p>
    <w:p w14:paraId="24B279DD" w14:textId="77777777" w:rsidR="00FA2B74" w:rsidRDefault="00FA2B74" w:rsidP="00FA2B74">
      <w:pPr>
        <w:autoSpaceDE w:val="0"/>
        <w:autoSpaceDN w:val="0"/>
        <w:adjustRightInd w:val="0"/>
        <w:spacing w:after="0" w:line="240" w:lineRule="auto"/>
        <w:rPr>
          <w:rFonts w:ascii="Times New Roman" w:hAnsi="Times New Roman" w:cs="Times New Roman"/>
          <w:lang w:val="en-US"/>
        </w:rPr>
      </w:pPr>
      <w:r w:rsidRPr="00FA2B74">
        <w:rPr>
          <w:rFonts w:ascii="Times New Roman" w:hAnsi="Times New Roman" w:cs="Times New Roman"/>
          <w:lang w:val="en-US"/>
        </w:rPr>
        <w:t>(*)Directive 2015/2366/EC of the European Parliament and of the Council of 25 November 2015 on payment services</w:t>
      </w:r>
      <w:r w:rsidR="007C20D9">
        <w:rPr>
          <w:rFonts w:ascii="Times New Roman" w:hAnsi="Times New Roman" w:cs="Times New Roman"/>
          <w:lang w:val="en-US"/>
        </w:rPr>
        <w:t xml:space="preserve"> </w:t>
      </w:r>
      <w:r w:rsidRPr="00FA2B74">
        <w:rPr>
          <w:rFonts w:ascii="Times New Roman" w:hAnsi="Times New Roman" w:cs="Times New Roman"/>
          <w:lang w:val="en-US"/>
        </w:rPr>
        <w:t>in the internal market (OJ L 337, 23.12.2015, p. 35–127).</w:t>
      </w:r>
    </w:p>
    <w:p w14:paraId="6DF9D512" w14:textId="77777777" w:rsidR="007C20D9" w:rsidRPr="00FA2B74" w:rsidRDefault="007C20D9" w:rsidP="00FA2B74">
      <w:pPr>
        <w:autoSpaceDE w:val="0"/>
        <w:autoSpaceDN w:val="0"/>
        <w:adjustRightInd w:val="0"/>
        <w:spacing w:after="0" w:line="240" w:lineRule="auto"/>
        <w:rPr>
          <w:rFonts w:ascii="Times New Roman" w:hAnsi="Times New Roman" w:cs="Times New Roman"/>
          <w:lang w:val="en-US"/>
        </w:rPr>
      </w:pPr>
    </w:p>
    <w:p w14:paraId="246FFFD0" w14:textId="77777777" w:rsidR="00FA2B74" w:rsidRPr="00FA2B74" w:rsidRDefault="00FA2B74" w:rsidP="00FA2B74">
      <w:pPr>
        <w:autoSpaceDE w:val="0"/>
        <w:autoSpaceDN w:val="0"/>
        <w:adjustRightInd w:val="0"/>
        <w:spacing w:after="0" w:line="240" w:lineRule="auto"/>
        <w:rPr>
          <w:rFonts w:ascii="Times New Roman" w:hAnsi="Times New Roman" w:cs="Times New Roman"/>
          <w:lang w:val="en-US"/>
        </w:rPr>
      </w:pPr>
      <w:r w:rsidRPr="00FA2B74">
        <w:rPr>
          <w:rFonts w:ascii="Times New Roman" w:hAnsi="Times New Roman" w:cs="Times New Roman"/>
          <w:lang w:val="en-US"/>
        </w:rPr>
        <w:t>(**)Does the activity referred to in point 4d include the granting of credits in accordance with Article 18(4) of Directive</w:t>
      </w:r>
      <w:r w:rsidR="007C20D9">
        <w:rPr>
          <w:rFonts w:ascii="Times New Roman" w:hAnsi="Times New Roman" w:cs="Times New Roman"/>
          <w:lang w:val="en-US"/>
        </w:rPr>
        <w:t xml:space="preserve"> </w:t>
      </w:r>
      <w:r w:rsidRPr="00FA2B74">
        <w:rPr>
          <w:rFonts w:ascii="Times New Roman" w:hAnsi="Times New Roman" w:cs="Times New Roman"/>
          <w:lang w:val="en-US"/>
        </w:rPr>
        <w:t>(EU) 2015/2366?</w:t>
      </w:r>
    </w:p>
    <w:p w14:paraId="77B5942B" w14:textId="77777777" w:rsidR="007C20D9" w:rsidRDefault="007C20D9" w:rsidP="007C20D9">
      <w:pPr>
        <w:spacing w:before="120" w:after="0" w:line="240" w:lineRule="auto"/>
        <w:jc w:val="both"/>
        <w:rPr>
          <w:rFonts w:ascii="Times New Roman" w:hAnsi="Times New Roman" w:cs="Times New Roman"/>
          <w:lang w:val="en-US"/>
        </w:rPr>
      </w:pPr>
      <w:r w:rsidRPr="007C20D9">
        <w:rPr>
          <w:rFonts w:ascii="Segoe UI Symbol" w:hAnsi="Segoe UI Symbol" w:cs="Segoe UI Symbol"/>
          <w:lang w:val="en-US"/>
        </w:rPr>
        <w:t>☐</w:t>
      </w:r>
      <w:r w:rsidRPr="007C20D9">
        <w:rPr>
          <w:rFonts w:ascii="Times New Roman" w:hAnsi="Times New Roman" w:cs="Times New Roman"/>
          <w:lang w:val="en-US"/>
        </w:rPr>
        <w:t xml:space="preserve">yes </w:t>
      </w:r>
      <w:r w:rsidRPr="007C20D9">
        <w:rPr>
          <w:rFonts w:ascii="Segoe UI Symbol" w:hAnsi="Segoe UI Symbol" w:cs="Segoe UI Symbol"/>
          <w:lang w:val="en-US"/>
        </w:rPr>
        <w:t>☐</w:t>
      </w:r>
      <w:r w:rsidRPr="007C20D9">
        <w:rPr>
          <w:rFonts w:ascii="SegoeUISymbol" w:hAnsi="SegoeUISymbol" w:cs="SegoeUISymbol"/>
          <w:lang w:val="en-US"/>
        </w:rPr>
        <w:t xml:space="preserve"> </w:t>
      </w:r>
      <w:r w:rsidRPr="007C20D9">
        <w:rPr>
          <w:rFonts w:ascii="Times New Roman" w:hAnsi="Times New Roman" w:cs="Times New Roman"/>
          <w:lang w:val="en-US"/>
        </w:rPr>
        <w:t>no</w:t>
      </w:r>
    </w:p>
    <w:p w14:paraId="0C022C03" w14:textId="77777777" w:rsidR="007C20D9" w:rsidRDefault="007C20D9" w:rsidP="007C20D9">
      <w:pPr>
        <w:spacing w:before="120" w:after="0" w:line="240" w:lineRule="auto"/>
        <w:jc w:val="both"/>
        <w:rPr>
          <w:rFonts w:ascii="Times New Roman" w:eastAsia="Times New Roman" w:hAnsi="Times New Roman" w:cs="Times New Roman"/>
          <w:color w:val="000000"/>
          <w:sz w:val="24"/>
          <w:szCs w:val="24"/>
          <w:lang w:val="en-US" w:eastAsia="fr-FR"/>
        </w:rPr>
      </w:pPr>
    </w:p>
    <w:p w14:paraId="4A5F2244" w14:textId="77777777" w:rsidR="00FA2B74" w:rsidRPr="007C20D9" w:rsidRDefault="007C20D9" w:rsidP="00FA2B74">
      <w:pPr>
        <w:autoSpaceDE w:val="0"/>
        <w:autoSpaceDN w:val="0"/>
        <w:adjustRightInd w:val="0"/>
        <w:spacing w:after="0" w:line="240" w:lineRule="auto"/>
        <w:rPr>
          <w:rFonts w:ascii="Times New Roman" w:hAnsi="Times New Roman" w:cs="Times New Roman"/>
          <w:lang w:val="en-US"/>
        </w:rPr>
      </w:pPr>
      <w:r w:rsidRPr="00FA2B74">
        <w:rPr>
          <w:rFonts w:ascii="Times New Roman" w:hAnsi="Times New Roman" w:cs="Times New Roman"/>
          <w:lang w:val="en-US"/>
        </w:rPr>
        <w:t xml:space="preserve"> </w:t>
      </w:r>
      <w:r w:rsidR="00FA2B74" w:rsidRPr="00FA2B74">
        <w:rPr>
          <w:rFonts w:ascii="Times New Roman" w:hAnsi="Times New Roman" w:cs="Times New Roman"/>
          <w:lang w:val="en-US"/>
        </w:rPr>
        <w:t>(***) Does the activity referred to in point 4e include the granting of credit in accordance with Article 18(4) of Directive</w:t>
      </w:r>
      <w:r>
        <w:rPr>
          <w:rFonts w:ascii="Times New Roman" w:hAnsi="Times New Roman" w:cs="Times New Roman"/>
          <w:lang w:val="en-US"/>
        </w:rPr>
        <w:t xml:space="preserve"> </w:t>
      </w:r>
      <w:r w:rsidR="00FA2B74" w:rsidRPr="007C20D9">
        <w:rPr>
          <w:rFonts w:ascii="Times New Roman" w:hAnsi="Times New Roman" w:cs="Times New Roman"/>
          <w:lang w:val="en-US"/>
        </w:rPr>
        <w:t>(EU) 2015/2366?</w:t>
      </w:r>
    </w:p>
    <w:p w14:paraId="3EB266DE" w14:textId="77777777" w:rsidR="00FA2B74" w:rsidRDefault="00FA2B74" w:rsidP="00FA2B74">
      <w:pPr>
        <w:spacing w:before="120" w:after="0" w:line="240" w:lineRule="auto"/>
        <w:jc w:val="both"/>
        <w:rPr>
          <w:rFonts w:ascii="Times New Roman" w:eastAsia="Times New Roman" w:hAnsi="Times New Roman" w:cs="Times New Roman"/>
          <w:color w:val="000000"/>
          <w:sz w:val="24"/>
          <w:szCs w:val="24"/>
          <w:lang w:val="en-US" w:eastAsia="fr-FR"/>
        </w:rPr>
      </w:pPr>
      <w:r w:rsidRPr="007C20D9">
        <w:rPr>
          <w:rFonts w:ascii="Segoe UI Symbol" w:hAnsi="Segoe UI Symbol" w:cs="Segoe UI Symbol"/>
          <w:lang w:val="en-US"/>
        </w:rPr>
        <w:t>☐</w:t>
      </w:r>
      <w:r w:rsidRPr="007C20D9">
        <w:rPr>
          <w:rFonts w:ascii="Times New Roman" w:hAnsi="Times New Roman" w:cs="Times New Roman"/>
          <w:lang w:val="en-US"/>
        </w:rPr>
        <w:t xml:space="preserve">yes </w:t>
      </w:r>
      <w:r w:rsidRPr="007C20D9">
        <w:rPr>
          <w:rFonts w:ascii="Segoe UI Symbol" w:hAnsi="Segoe UI Symbol" w:cs="Segoe UI Symbol"/>
          <w:lang w:val="en-US"/>
        </w:rPr>
        <w:t>☐</w:t>
      </w:r>
      <w:r w:rsidRPr="007C20D9">
        <w:rPr>
          <w:rFonts w:ascii="SegoeUISymbol" w:hAnsi="SegoeUISymbol" w:cs="SegoeUISymbol"/>
          <w:lang w:val="en-US"/>
        </w:rPr>
        <w:t xml:space="preserve"> </w:t>
      </w:r>
      <w:r w:rsidRPr="007C20D9">
        <w:rPr>
          <w:rFonts w:ascii="Times New Roman" w:hAnsi="Times New Roman" w:cs="Times New Roman"/>
          <w:lang w:val="en-US"/>
        </w:rPr>
        <w:t>no</w:t>
      </w:r>
    </w:p>
    <w:p w14:paraId="5D211628" w14:textId="77777777" w:rsidR="00FA2B74" w:rsidRDefault="00FA2B74" w:rsidP="009B47E8">
      <w:pPr>
        <w:spacing w:before="120" w:after="0" w:line="240" w:lineRule="auto"/>
        <w:jc w:val="both"/>
        <w:rPr>
          <w:rFonts w:ascii="Times New Roman" w:eastAsia="Times New Roman" w:hAnsi="Times New Roman" w:cs="Times New Roman"/>
          <w:color w:val="000000"/>
          <w:sz w:val="24"/>
          <w:szCs w:val="24"/>
          <w:lang w:val="en-US" w:eastAsia="fr-FR"/>
        </w:rPr>
      </w:pPr>
    </w:p>
    <w:p w14:paraId="595BEF9F" w14:textId="77777777" w:rsidR="00FA2B74" w:rsidRDefault="00FA2B74" w:rsidP="009B47E8">
      <w:pPr>
        <w:spacing w:before="120" w:after="0" w:line="240" w:lineRule="auto"/>
        <w:jc w:val="both"/>
        <w:rPr>
          <w:rFonts w:ascii="Times New Roman" w:eastAsia="Times New Roman" w:hAnsi="Times New Roman" w:cs="Times New Roman"/>
          <w:color w:val="000000"/>
          <w:sz w:val="24"/>
          <w:szCs w:val="24"/>
          <w:lang w:val="en-US" w:eastAsia="fr-FR"/>
        </w:rPr>
      </w:pPr>
    </w:p>
    <w:p w14:paraId="3704809A" w14:textId="77777777" w:rsidR="00FA2B74" w:rsidRDefault="00FA2B74" w:rsidP="009B47E8">
      <w:pPr>
        <w:spacing w:before="120" w:after="0" w:line="240" w:lineRule="auto"/>
        <w:jc w:val="both"/>
        <w:rPr>
          <w:rFonts w:ascii="Times New Roman" w:eastAsia="Times New Roman" w:hAnsi="Times New Roman" w:cs="Times New Roman"/>
          <w:color w:val="000000"/>
          <w:sz w:val="24"/>
          <w:szCs w:val="24"/>
          <w:lang w:val="en-US" w:eastAsia="fr-FR"/>
        </w:rPr>
      </w:pPr>
    </w:p>
    <w:p w14:paraId="2AFF426D" w14:textId="4C141907" w:rsidR="00FA2B74" w:rsidRDefault="00FA2B74" w:rsidP="009B47E8">
      <w:pPr>
        <w:spacing w:before="120" w:after="0" w:line="240" w:lineRule="auto"/>
        <w:jc w:val="both"/>
        <w:rPr>
          <w:rFonts w:ascii="Times New Roman" w:eastAsia="Times New Roman" w:hAnsi="Times New Roman" w:cs="Times New Roman"/>
          <w:color w:val="000000"/>
          <w:sz w:val="24"/>
          <w:szCs w:val="24"/>
          <w:lang w:val="en-US" w:eastAsia="fr-FR"/>
        </w:rPr>
      </w:pPr>
    </w:p>
    <w:p w14:paraId="1DA41B94" w14:textId="1A2E9F8F" w:rsidR="00FA2B74" w:rsidRDefault="00FA2B74" w:rsidP="009B47E8">
      <w:pPr>
        <w:spacing w:before="120" w:after="0" w:line="240" w:lineRule="auto"/>
        <w:jc w:val="both"/>
        <w:rPr>
          <w:rFonts w:ascii="Times New Roman" w:eastAsia="Times New Roman" w:hAnsi="Times New Roman" w:cs="Times New Roman"/>
          <w:color w:val="000000"/>
          <w:sz w:val="24"/>
          <w:szCs w:val="24"/>
          <w:lang w:val="en-US" w:eastAsia="fr-FR"/>
        </w:rPr>
      </w:pPr>
    </w:p>
    <w:p w14:paraId="09ABFC1B" w14:textId="15DAC1DD" w:rsidR="000475B1" w:rsidRDefault="000475B1" w:rsidP="009B47E8">
      <w:pPr>
        <w:spacing w:before="120" w:after="0" w:line="240" w:lineRule="auto"/>
        <w:jc w:val="both"/>
        <w:rPr>
          <w:rFonts w:ascii="Times New Roman" w:eastAsia="Times New Roman" w:hAnsi="Times New Roman" w:cs="Times New Roman"/>
          <w:color w:val="000000"/>
          <w:sz w:val="24"/>
          <w:szCs w:val="24"/>
          <w:lang w:val="en-US" w:eastAsia="fr-FR"/>
        </w:rPr>
      </w:pPr>
    </w:p>
    <w:p w14:paraId="3BC2B749" w14:textId="5F3818A9" w:rsidR="009B47E8" w:rsidRDefault="009B47E8" w:rsidP="009B47E8">
      <w:pPr>
        <w:spacing w:before="120" w:after="0" w:line="240" w:lineRule="auto"/>
        <w:jc w:val="both"/>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color w:val="000000"/>
          <w:sz w:val="24"/>
          <w:szCs w:val="24"/>
          <w:lang w:val="en-US" w:eastAsia="fr-FR"/>
        </w:rPr>
        <w:t xml:space="preserve">2.1.4. </w:t>
      </w:r>
      <w:r w:rsidR="00C4401A">
        <w:rPr>
          <w:rFonts w:ascii="Times New Roman" w:eastAsia="Times New Roman" w:hAnsi="Times New Roman" w:cs="Times New Roman"/>
          <w:color w:val="000000"/>
          <w:sz w:val="24"/>
          <w:szCs w:val="24"/>
          <w:lang w:val="en-US" w:eastAsia="fr-FR"/>
        </w:rPr>
        <w:t xml:space="preserve"> </w:t>
      </w:r>
      <w:r w:rsidRPr="009B47E8">
        <w:rPr>
          <w:rFonts w:ascii="Times New Roman" w:eastAsia="Times New Roman" w:hAnsi="Times New Roman" w:cs="Times New Roman"/>
          <w:color w:val="000000"/>
          <w:sz w:val="24"/>
          <w:szCs w:val="24"/>
          <w:lang w:val="en-US" w:eastAsia="fr-FR"/>
        </w:rPr>
        <w:t>List of the services and activities that the credit institution intends to carry out in the host Member State, and which are provided for in Sections A and B of Annex I to Directive 20</w:t>
      </w:r>
      <w:r w:rsidR="00D15DB4">
        <w:rPr>
          <w:rFonts w:ascii="Times New Roman" w:eastAsia="Times New Roman" w:hAnsi="Times New Roman" w:cs="Times New Roman"/>
          <w:color w:val="000000"/>
          <w:sz w:val="24"/>
          <w:szCs w:val="24"/>
          <w:lang w:val="en-US" w:eastAsia="fr-FR"/>
        </w:rPr>
        <w:t>14</w:t>
      </w:r>
      <w:r w:rsidRPr="009B47E8">
        <w:rPr>
          <w:rFonts w:ascii="Times New Roman" w:eastAsia="Times New Roman" w:hAnsi="Times New Roman" w:cs="Times New Roman"/>
          <w:color w:val="000000"/>
          <w:sz w:val="24"/>
          <w:szCs w:val="24"/>
          <w:lang w:val="en-US" w:eastAsia="fr-FR"/>
        </w:rPr>
        <w:t>/</w:t>
      </w:r>
      <w:r w:rsidR="00D15DB4">
        <w:rPr>
          <w:rFonts w:ascii="Times New Roman" w:eastAsia="Times New Roman" w:hAnsi="Times New Roman" w:cs="Times New Roman"/>
          <w:color w:val="000000"/>
          <w:sz w:val="24"/>
          <w:szCs w:val="24"/>
          <w:lang w:val="en-US" w:eastAsia="fr-FR"/>
        </w:rPr>
        <w:t>65</w:t>
      </w:r>
      <w:r w:rsidRPr="009B47E8">
        <w:rPr>
          <w:rFonts w:ascii="Times New Roman" w:eastAsia="Times New Roman" w:hAnsi="Times New Roman" w:cs="Times New Roman"/>
          <w:color w:val="000000"/>
          <w:sz w:val="24"/>
          <w:szCs w:val="24"/>
          <w:lang w:val="en-US" w:eastAsia="fr-FR"/>
        </w:rPr>
        <w:t>/</w:t>
      </w:r>
      <w:r w:rsidR="00D15DB4">
        <w:rPr>
          <w:rFonts w:ascii="Times New Roman" w:eastAsia="Times New Roman" w:hAnsi="Times New Roman" w:cs="Times New Roman"/>
          <w:color w:val="000000"/>
          <w:sz w:val="24"/>
          <w:szCs w:val="24"/>
          <w:lang w:val="en-US" w:eastAsia="fr-FR"/>
        </w:rPr>
        <w:t>EU</w:t>
      </w:r>
      <w:r w:rsidRPr="009B47E8">
        <w:rPr>
          <w:rFonts w:ascii="Times New Roman" w:eastAsia="Times New Roman" w:hAnsi="Times New Roman" w:cs="Times New Roman"/>
          <w:color w:val="000000"/>
          <w:sz w:val="24"/>
          <w:szCs w:val="24"/>
          <w:lang w:val="en-US" w:eastAsia="fr-FR"/>
        </w:rPr>
        <w:t xml:space="preserve"> of the European Parliament and of the Council</w:t>
      </w:r>
      <w:r w:rsidR="00D15DB4">
        <w:rPr>
          <w:rFonts w:ascii="Times New Roman" w:eastAsia="Times New Roman" w:hAnsi="Times New Roman" w:cs="Times New Roman"/>
          <w:color w:val="000000"/>
          <w:sz w:val="24"/>
          <w:szCs w:val="24"/>
          <w:lang w:val="en-US" w:eastAsia="fr-FR"/>
        </w:rPr>
        <w:t xml:space="preserve"> </w:t>
      </w:r>
      <w:r w:rsidR="00D15DB4" w:rsidRPr="00F537BD">
        <w:rPr>
          <w:lang w:val="en-US"/>
        </w:rPr>
        <w:t>of 15 May 2014 on markets in financial instruments and amending Directive 2002/92/EC and Directive 2011/61/E</w:t>
      </w:r>
      <w:r w:rsidR="00D15DB4">
        <w:rPr>
          <w:lang w:val="en-US"/>
        </w:rPr>
        <w:t>U (OJ L 243, 12.6.2014, p. 349)</w:t>
      </w:r>
      <w:r w:rsidR="00D15DB4" w:rsidRPr="00D15DB4">
        <w:rPr>
          <w:rStyle w:val="Marquedecommentaire"/>
          <w:lang w:val="en-US"/>
        </w:rPr>
        <w:t xml:space="preserve"> </w:t>
      </w:r>
      <w:r w:rsidRPr="009B47E8">
        <w:rPr>
          <w:rFonts w:ascii="Times New Roman" w:eastAsia="Times New Roman" w:hAnsi="Times New Roman" w:cs="Times New Roman"/>
          <w:color w:val="000000"/>
          <w:sz w:val="24"/>
          <w:szCs w:val="24"/>
          <w:lang w:val="en-US" w:eastAsia="fr-FR"/>
        </w:rPr>
        <w:t>, when referring to the financial instruments provided for in Section C of Annex I of that Directive</w:t>
      </w:r>
    </w:p>
    <w:p w14:paraId="061703CF" w14:textId="77777777" w:rsidR="00D15DB4" w:rsidRDefault="00D15DB4" w:rsidP="009B47E8">
      <w:pPr>
        <w:spacing w:before="120" w:after="0" w:line="240" w:lineRule="auto"/>
        <w:jc w:val="both"/>
        <w:rPr>
          <w:rFonts w:ascii="Times New Roman" w:eastAsia="Times New Roman" w:hAnsi="Times New Roman" w:cs="Times New Roman"/>
          <w:color w:val="000000"/>
          <w:sz w:val="24"/>
          <w:szCs w:val="24"/>
          <w:lang w:val="en-US" w:eastAsia="fr-FR"/>
        </w:rPr>
      </w:pPr>
    </w:p>
    <w:tbl>
      <w:tblPr>
        <w:tblStyle w:val="TableNormal"/>
        <w:tblW w:w="99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2"/>
        <w:gridCol w:w="456"/>
        <w:gridCol w:w="458"/>
        <w:gridCol w:w="457"/>
        <w:gridCol w:w="458"/>
        <w:gridCol w:w="458"/>
        <w:gridCol w:w="457"/>
        <w:gridCol w:w="453"/>
        <w:gridCol w:w="459"/>
        <w:gridCol w:w="443"/>
        <w:gridCol w:w="576"/>
        <w:gridCol w:w="560"/>
        <w:gridCol w:w="561"/>
        <w:gridCol w:w="560"/>
        <w:gridCol w:w="560"/>
        <w:gridCol w:w="561"/>
        <w:gridCol w:w="560"/>
      </w:tblGrid>
      <w:tr w:rsidR="00D15DB4" w:rsidRPr="00D15DB4" w14:paraId="2C03B79D" w14:textId="77777777" w:rsidTr="00D15DB4">
        <w:trPr>
          <w:trHeight w:val="1095"/>
        </w:trPr>
        <w:tc>
          <w:tcPr>
            <w:tcW w:w="1942" w:type="dxa"/>
          </w:tcPr>
          <w:p w14:paraId="1B24E505" w14:textId="77777777" w:rsidR="00D15DB4" w:rsidRPr="00D15DB4" w:rsidRDefault="00D15DB4" w:rsidP="00D15DB4">
            <w:pPr>
              <w:spacing w:before="119" w:line="350" w:lineRule="auto"/>
              <w:ind w:left="451" w:firstLine="110"/>
              <w:rPr>
                <w:rFonts w:ascii="DejaVu Sans" w:eastAsia="DejaVu Sans" w:hAnsi="DejaVu Sans" w:cs="DejaVu Sans"/>
              </w:rPr>
            </w:pPr>
            <w:r w:rsidRPr="00D15DB4">
              <w:rPr>
                <w:rFonts w:ascii="DejaVu Sans" w:eastAsia="DejaVu Sans" w:hAnsi="DejaVu Sans" w:cs="DejaVu Sans"/>
                <w:w w:val="90"/>
              </w:rPr>
              <w:t xml:space="preserve">Financial </w:t>
            </w:r>
            <w:r w:rsidRPr="00D15DB4">
              <w:rPr>
                <w:rFonts w:ascii="DejaVu Sans" w:eastAsia="DejaVu Sans" w:hAnsi="DejaVu Sans" w:cs="DejaVu Sans"/>
                <w:w w:val="75"/>
              </w:rPr>
              <w:t>Instruments</w:t>
            </w:r>
          </w:p>
        </w:tc>
        <w:tc>
          <w:tcPr>
            <w:tcW w:w="4099" w:type="dxa"/>
            <w:gridSpan w:val="9"/>
          </w:tcPr>
          <w:p w14:paraId="7172C1F6" w14:textId="77777777" w:rsidR="00D15DB4" w:rsidRPr="00D15DB4" w:rsidRDefault="00D15DB4" w:rsidP="00D15DB4">
            <w:pPr>
              <w:spacing w:before="119"/>
              <w:ind w:left="568"/>
              <w:rPr>
                <w:rFonts w:ascii="DejaVu Sans" w:eastAsia="DejaVu Sans" w:hAnsi="DejaVu Sans" w:cs="DejaVu Sans"/>
              </w:rPr>
            </w:pPr>
            <w:r w:rsidRPr="00D15DB4">
              <w:rPr>
                <w:rFonts w:ascii="DejaVu Sans" w:eastAsia="DejaVu Sans" w:hAnsi="DejaVu Sans" w:cs="DejaVu Sans"/>
                <w:w w:val="90"/>
              </w:rPr>
              <w:t>Investment services and activities</w:t>
            </w:r>
          </w:p>
        </w:tc>
        <w:tc>
          <w:tcPr>
            <w:tcW w:w="3938" w:type="dxa"/>
            <w:gridSpan w:val="7"/>
          </w:tcPr>
          <w:p w14:paraId="5A87EFB4" w14:textId="77777777" w:rsidR="00D15DB4" w:rsidRPr="00D15DB4" w:rsidRDefault="00D15DB4" w:rsidP="00D15DB4">
            <w:pPr>
              <w:spacing w:before="119"/>
              <w:ind w:left="1179"/>
              <w:rPr>
                <w:rFonts w:ascii="DejaVu Sans" w:eastAsia="DejaVu Sans" w:hAnsi="DejaVu Sans" w:cs="DejaVu Sans"/>
              </w:rPr>
            </w:pPr>
            <w:r w:rsidRPr="00D15DB4">
              <w:rPr>
                <w:rFonts w:ascii="DejaVu Sans" w:eastAsia="DejaVu Sans" w:hAnsi="DejaVu Sans" w:cs="DejaVu Sans"/>
                <w:w w:val="95"/>
              </w:rPr>
              <w:t>Ancillary services</w:t>
            </w:r>
          </w:p>
        </w:tc>
      </w:tr>
      <w:tr w:rsidR="00D15DB4" w:rsidRPr="00D15DB4" w14:paraId="31DCC838" w14:textId="77777777" w:rsidTr="00D15DB4">
        <w:trPr>
          <w:trHeight w:val="806"/>
        </w:trPr>
        <w:tc>
          <w:tcPr>
            <w:tcW w:w="1942" w:type="dxa"/>
          </w:tcPr>
          <w:p w14:paraId="25A7D91B" w14:textId="77777777" w:rsidR="00D15DB4" w:rsidRPr="00D15DB4" w:rsidRDefault="00D15DB4" w:rsidP="00D15DB4">
            <w:pPr>
              <w:rPr>
                <w:rFonts w:ascii="DejaVu Serif" w:eastAsia="DejaVu Sans" w:hAnsi="DejaVu Sans" w:cs="DejaVu Sans"/>
                <w:sz w:val="20"/>
              </w:rPr>
            </w:pPr>
          </w:p>
        </w:tc>
        <w:tc>
          <w:tcPr>
            <w:tcW w:w="456" w:type="dxa"/>
          </w:tcPr>
          <w:p w14:paraId="334096D5" w14:textId="77777777" w:rsidR="00D15DB4" w:rsidRPr="00D15DB4" w:rsidRDefault="00D15DB4" w:rsidP="00D15DB4">
            <w:pPr>
              <w:spacing w:before="120"/>
              <w:ind w:left="39"/>
              <w:rPr>
                <w:rFonts w:ascii="DejaVu Sans" w:eastAsia="DejaVu Sans" w:hAnsi="DejaVu Sans" w:cs="DejaVu Sans"/>
              </w:rPr>
            </w:pPr>
            <w:r w:rsidRPr="00D15DB4">
              <w:rPr>
                <w:rFonts w:ascii="DejaVu Sans" w:eastAsia="DejaVu Sans" w:hAnsi="DejaVu Sans" w:cs="DejaVu Sans"/>
              </w:rPr>
              <w:t>A 1</w:t>
            </w:r>
          </w:p>
        </w:tc>
        <w:tc>
          <w:tcPr>
            <w:tcW w:w="458" w:type="dxa"/>
          </w:tcPr>
          <w:p w14:paraId="4FE741CB" w14:textId="77777777" w:rsidR="00D15DB4" w:rsidRPr="00D15DB4" w:rsidRDefault="00D15DB4" w:rsidP="00D15DB4">
            <w:pPr>
              <w:spacing w:before="120"/>
              <w:ind w:left="39"/>
              <w:rPr>
                <w:rFonts w:ascii="DejaVu Sans" w:eastAsia="DejaVu Sans" w:hAnsi="DejaVu Sans" w:cs="DejaVu Sans"/>
              </w:rPr>
            </w:pPr>
            <w:r w:rsidRPr="00D15DB4">
              <w:rPr>
                <w:rFonts w:ascii="DejaVu Sans" w:eastAsia="DejaVu Sans" w:hAnsi="DejaVu Sans" w:cs="DejaVu Sans"/>
              </w:rPr>
              <w:t>A 2</w:t>
            </w:r>
          </w:p>
        </w:tc>
        <w:tc>
          <w:tcPr>
            <w:tcW w:w="457" w:type="dxa"/>
          </w:tcPr>
          <w:p w14:paraId="75D3EF78" w14:textId="77777777" w:rsidR="00D15DB4" w:rsidRPr="00D15DB4" w:rsidRDefault="00D15DB4" w:rsidP="00D15DB4">
            <w:pPr>
              <w:spacing w:before="120"/>
              <w:ind w:left="39"/>
              <w:rPr>
                <w:rFonts w:ascii="DejaVu Sans" w:eastAsia="DejaVu Sans" w:hAnsi="DejaVu Sans" w:cs="DejaVu Sans"/>
              </w:rPr>
            </w:pPr>
            <w:r w:rsidRPr="00D15DB4">
              <w:rPr>
                <w:rFonts w:ascii="DejaVu Sans" w:eastAsia="DejaVu Sans" w:hAnsi="DejaVu Sans" w:cs="DejaVu Sans"/>
              </w:rPr>
              <w:t>A 3</w:t>
            </w:r>
          </w:p>
        </w:tc>
        <w:tc>
          <w:tcPr>
            <w:tcW w:w="458" w:type="dxa"/>
          </w:tcPr>
          <w:p w14:paraId="5E96CFEB" w14:textId="77777777" w:rsidR="00D15DB4" w:rsidRPr="00D15DB4" w:rsidRDefault="00D15DB4" w:rsidP="00D15DB4">
            <w:pPr>
              <w:spacing w:before="120"/>
              <w:ind w:left="40"/>
              <w:rPr>
                <w:rFonts w:ascii="DejaVu Sans" w:eastAsia="DejaVu Sans" w:hAnsi="DejaVu Sans" w:cs="DejaVu Sans"/>
              </w:rPr>
            </w:pPr>
            <w:r w:rsidRPr="00D15DB4">
              <w:rPr>
                <w:rFonts w:ascii="DejaVu Sans" w:eastAsia="DejaVu Sans" w:hAnsi="DejaVu Sans" w:cs="DejaVu Sans"/>
              </w:rPr>
              <w:t>A 4</w:t>
            </w:r>
          </w:p>
        </w:tc>
        <w:tc>
          <w:tcPr>
            <w:tcW w:w="458" w:type="dxa"/>
          </w:tcPr>
          <w:p w14:paraId="5AB357FD" w14:textId="77777777" w:rsidR="00D15DB4" w:rsidRPr="00D15DB4" w:rsidRDefault="00D15DB4" w:rsidP="00D15DB4">
            <w:pPr>
              <w:spacing w:before="120"/>
              <w:ind w:left="40"/>
              <w:rPr>
                <w:rFonts w:ascii="DejaVu Sans" w:eastAsia="DejaVu Sans" w:hAnsi="DejaVu Sans" w:cs="DejaVu Sans"/>
              </w:rPr>
            </w:pPr>
            <w:r w:rsidRPr="00D15DB4">
              <w:rPr>
                <w:rFonts w:ascii="DejaVu Sans" w:eastAsia="DejaVu Sans" w:hAnsi="DejaVu Sans" w:cs="DejaVu Sans"/>
              </w:rPr>
              <w:t>A 5</w:t>
            </w:r>
          </w:p>
        </w:tc>
        <w:tc>
          <w:tcPr>
            <w:tcW w:w="457" w:type="dxa"/>
          </w:tcPr>
          <w:p w14:paraId="2D437B26" w14:textId="77777777" w:rsidR="00D15DB4" w:rsidRPr="00D15DB4" w:rsidRDefault="00D15DB4" w:rsidP="00D15DB4">
            <w:pPr>
              <w:spacing w:before="120"/>
              <w:ind w:left="40"/>
              <w:rPr>
                <w:rFonts w:ascii="DejaVu Sans" w:eastAsia="DejaVu Sans" w:hAnsi="DejaVu Sans" w:cs="DejaVu Sans"/>
              </w:rPr>
            </w:pPr>
            <w:r w:rsidRPr="00D15DB4">
              <w:rPr>
                <w:rFonts w:ascii="DejaVu Sans" w:eastAsia="DejaVu Sans" w:hAnsi="DejaVu Sans" w:cs="DejaVu Sans"/>
              </w:rPr>
              <w:t>A 6</w:t>
            </w:r>
          </w:p>
        </w:tc>
        <w:tc>
          <w:tcPr>
            <w:tcW w:w="453" w:type="dxa"/>
          </w:tcPr>
          <w:p w14:paraId="10D82C69" w14:textId="77777777" w:rsidR="00D15DB4" w:rsidRPr="00D15DB4" w:rsidRDefault="00D15DB4" w:rsidP="00D15DB4">
            <w:pPr>
              <w:spacing w:before="120"/>
              <w:ind w:left="40"/>
              <w:rPr>
                <w:rFonts w:ascii="DejaVu Sans" w:eastAsia="DejaVu Sans" w:hAnsi="DejaVu Sans" w:cs="DejaVu Sans"/>
              </w:rPr>
            </w:pPr>
            <w:r w:rsidRPr="00D15DB4">
              <w:rPr>
                <w:rFonts w:ascii="DejaVu Sans" w:eastAsia="DejaVu Sans" w:hAnsi="DejaVu Sans" w:cs="DejaVu Sans"/>
              </w:rPr>
              <w:t>A 7</w:t>
            </w:r>
          </w:p>
        </w:tc>
        <w:tc>
          <w:tcPr>
            <w:tcW w:w="459" w:type="dxa"/>
          </w:tcPr>
          <w:p w14:paraId="502C762F" w14:textId="77777777" w:rsidR="00D15DB4" w:rsidRPr="00D15DB4" w:rsidRDefault="00D15DB4" w:rsidP="00D15DB4">
            <w:pPr>
              <w:spacing w:before="120"/>
              <w:ind w:left="41"/>
              <w:rPr>
                <w:rFonts w:ascii="DejaVu Sans" w:eastAsia="DejaVu Sans" w:hAnsi="DejaVu Sans" w:cs="DejaVu Sans"/>
              </w:rPr>
            </w:pPr>
            <w:r w:rsidRPr="00D15DB4">
              <w:rPr>
                <w:rFonts w:ascii="DejaVu Sans" w:eastAsia="DejaVu Sans" w:hAnsi="DejaVu Sans" w:cs="DejaVu Sans"/>
              </w:rPr>
              <w:t>A 8</w:t>
            </w:r>
          </w:p>
        </w:tc>
        <w:tc>
          <w:tcPr>
            <w:tcW w:w="443" w:type="dxa"/>
          </w:tcPr>
          <w:p w14:paraId="54BED233" w14:textId="77777777" w:rsidR="00D15DB4" w:rsidRPr="00D15DB4" w:rsidRDefault="00D15DB4" w:rsidP="00D15DB4">
            <w:pPr>
              <w:spacing w:before="120"/>
              <w:ind w:left="41"/>
              <w:rPr>
                <w:rFonts w:ascii="DejaVu Sans" w:eastAsia="DejaVu Sans" w:hAnsi="DejaVu Sans" w:cs="DejaVu Sans"/>
              </w:rPr>
            </w:pPr>
            <w:r w:rsidRPr="00D15DB4">
              <w:rPr>
                <w:rFonts w:ascii="DejaVu Sans" w:eastAsia="DejaVu Sans" w:hAnsi="DejaVu Sans" w:cs="DejaVu Sans"/>
              </w:rPr>
              <w:t>A9</w:t>
            </w:r>
          </w:p>
        </w:tc>
        <w:tc>
          <w:tcPr>
            <w:tcW w:w="576" w:type="dxa"/>
          </w:tcPr>
          <w:p w14:paraId="3792C24C" w14:textId="77777777" w:rsidR="00D15DB4" w:rsidRPr="00D15DB4" w:rsidRDefault="00D15DB4" w:rsidP="00D15DB4">
            <w:pPr>
              <w:spacing w:before="120"/>
              <w:ind w:left="42"/>
              <w:rPr>
                <w:rFonts w:ascii="DejaVu Sans" w:eastAsia="DejaVu Sans" w:hAnsi="DejaVu Sans" w:cs="DejaVu Sans"/>
              </w:rPr>
            </w:pPr>
            <w:r w:rsidRPr="00D15DB4">
              <w:rPr>
                <w:rFonts w:ascii="DejaVu Sans" w:eastAsia="DejaVu Sans" w:hAnsi="DejaVu Sans" w:cs="DejaVu Sans"/>
              </w:rPr>
              <w:t>B 1</w:t>
            </w:r>
          </w:p>
        </w:tc>
        <w:tc>
          <w:tcPr>
            <w:tcW w:w="560" w:type="dxa"/>
          </w:tcPr>
          <w:p w14:paraId="1434BA4C" w14:textId="77777777" w:rsidR="00D15DB4" w:rsidRPr="00D15DB4" w:rsidRDefault="00D15DB4" w:rsidP="00D15DB4">
            <w:pPr>
              <w:spacing w:before="120"/>
              <w:ind w:left="44"/>
              <w:rPr>
                <w:rFonts w:ascii="DejaVu Sans" w:eastAsia="DejaVu Sans" w:hAnsi="DejaVu Sans" w:cs="DejaVu Sans"/>
              </w:rPr>
            </w:pPr>
            <w:r w:rsidRPr="00D15DB4">
              <w:rPr>
                <w:rFonts w:ascii="DejaVu Sans" w:eastAsia="DejaVu Sans" w:hAnsi="DejaVu Sans" w:cs="DejaVu Sans"/>
              </w:rPr>
              <w:t>B 2</w:t>
            </w:r>
          </w:p>
        </w:tc>
        <w:tc>
          <w:tcPr>
            <w:tcW w:w="561" w:type="dxa"/>
          </w:tcPr>
          <w:p w14:paraId="45DBC389" w14:textId="77777777" w:rsidR="00D15DB4" w:rsidRPr="00D15DB4" w:rsidRDefault="00D15DB4" w:rsidP="00D15DB4">
            <w:pPr>
              <w:spacing w:before="120"/>
              <w:ind w:left="46"/>
              <w:rPr>
                <w:rFonts w:ascii="DejaVu Sans" w:eastAsia="DejaVu Sans" w:hAnsi="DejaVu Sans" w:cs="DejaVu Sans"/>
              </w:rPr>
            </w:pPr>
            <w:r w:rsidRPr="00D15DB4">
              <w:rPr>
                <w:rFonts w:ascii="DejaVu Sans" w:eastAsia="DejaVu Sans" w:hAnsi="DejaVu Sans" w:cs="DejaVu Sans"/>
              </w:rPr>
              <w:t>B 3</w:t>
            </w:r>
          </w:p>
        </w:tc>
        <w:tc>
          <w:tcPr>
            <w:tcW w:w="560" w:type="dxa"/>
          </w:tcPr>
          <w:p w14:paraId="1AE93504" w14:textId="77777777" w:rsidR="00D15DB4" w:rsidRPr="00D15DB4" w:rsidRDefault="00D15DB4" w:rsidP="00D15DB4">
            <w:pPr>
              <w:spacing w:before="120"/>
              <w:ind w:left="47"/>
              <w:rPr>
                <w:rFonts w:ascii="DejaVu Sans" w:eastAsia="DejaVu Sans" w:hAnsi="DejaVu Sans" w:cs="DejaVu Sans"/>
              </w:rPr>
            </w:pPr>
            <w:r w:rsidRPr="00D15DB4">
              <w:rPr>
                <w:rFonts w:ascii="DejaVu Sans" w:eastAsia="DejaVu Sans" w:hAnsi="DejaVu Sans" w:cs="DejaVu Sans"/>
              </w:rPr>
              <w:t>B 4</w:t>
            </w:r>
          </w:p>
        </w:tc>
        <w:tc>
          <w:tcPr>
            <w:tcW w:w="560" w:type="dxa"/>
          </w:tcPr>
          <w:p w14:paraId="7FA3908C" w14:textId="77777777" w:rsidR="00D15DB4" w:rsidRPr="00D15DB4" w:rsidRDefault="00D15DB4" w:rsidP="00D15DB4">
            <w:pPr>
              <w:spacing w:before="120"/>
              <w:ind w:left="49"/>
              <w:rPr>
                <w:rFonts w:ascii="DejaVu Sans" w:eastAsia="DejaVu Sans" w:hAnsi="DejaVu Sans" w:cs="DejaVu Sans"/>
              </w:rPr>
            </w:pPr>
            <w:r w:rsidRPr="00D15DB4">
              <w:rPr>
                <w:rFonts w:ascii="DejaVu Sans" w:eastAsia="DejaVu Sans" w:hAnsi="DejaVu Sans" w:cs="DejaVu Sans"/>
              </w:rPr>
              <w:t>B 5</w:t>
            </w:r>
          </w:p>
        </w:tc>
        <w:tc>
          <w:tcPr>
            <w:tcW w:w="561" w:type="dxa"/>
          </w:tcPr>
          <w:p w14:paraId="40ED509B" w14:textId="77777777" w:rsidR="00D15DB4" w:rsidRPr="00D15DB4" w:rsidRDefault="00D15DB4" w:rsidP="00D15DB4">
            <w:pPr>
              <w:spacing w:before="120"/>
              <w:ind w:left="51"/>
              <w:rPr>
                <w:rFonts w:ascii="DejaVu Sans" w:eastAsia="DejaVu Sans" w:hAnsi="DejaVu Sans" w:cs="DejaVu Sans"/>
              </w:rPr>
            </w:pPr>
            <w:r w:rsidRPr="00D15DB4">
              <w:rPr>
                <w:rFonts w:ascii="DejaVu Sans" w:eastAsia="DejaVu Sans" w:hAnsi="DejaVu Sans" w:cs="DejaVu Sans"/>
              </w:rPr>
              <w:t>B 6</w:t>
            </w:r>
          </w:p>
        </w:tc>
        <w:tc>
          <w:tcPr>
            <w:tcW w:w="560" w:type="dxa"/>
          </w:tcPr>
          <w:p w14:paraId="6B3A2CFD" w14:textId="77777777" w:rsidR="00D15DB4" w:rsidRPr="00D15DB4" w:rsidRDefault="00D15DB4" w:rsidP="00D15DB4">
            <w:pPr>
              <w:spacing w:before="120"/>
              <w:ind w:left="52"/>
              <w:rPr>
                <w:rFonts w:ascii="DejaVu Sans" w:eastAsia="DejaVu Sans" w:hAnsi="DejaVu Sans" w:cs="DejaVu Sans"/>
              </w:rPr>
            </w:pPr>
            <w:r w:rsidRPr="00D15DB4">
              <w:rPr>
                <w:rFonts w:ascii="DejaVu Sans" w:eastAsia="DejaVu Sans" w:hAnsi="DejaVu Sans" w:cs="DejaVu Sans"/>
              </w:rPr>
              <w:t>B 7</w:t>
            </w:r>
          </w:p>
        </w:tc>
      </w:tr>
      <w:tr w:rsidR="00D15DB4" w:rsidRPr="00D15DB4" w14:paraId="086A0A93" w14:textId="77777777" w:rsidTr="00D15DB4">
        <w:trPr>
          <w:trHeight w:val="528"/>
        </w:trPr>
        <w:tc>
          <w:tcPr>
            <w:tcW w:w="1942" w:type="dxa"/>
          </w:tcPr>
          <w:p w14:paraId="7DF9CBCE" w14:textId="77777777" w:rsidR="00D15DB4" w:rsidRPr="00D15DB4" w:rsidRDefault="00D15DB4" w:rsidP="00D15DB4">
            <w:pPr>
              <w:spacing w:before="120"/>
              <w:ind w:left="39"/>
              <w:rPr>
                <w:rFonts w:ascii="DejaVu Sans" w:eastAsia="DejaVu Sans" w:hAnsi="DejaVu Sans" w:cs="DejaVu Sans"/>
              </w:rPr>
            </w:pPr>
            <w:r w:rsidRPr="00D15DB4">
              <w:rPr>
                <w:rFonts w:ascii="DejaVu Sans" w:eastAsia="DejaVu Sans" w:hAnsi="DejaVu Sans" w:cs="DejaVu Sans"/>
                <w:w w:val="95"/>
              </w:rPr>
              <w:t>C1</w:t>
            </w:r>
          </w:p>
        </w:tc>
        <w:tc>
          <w:tcPr>
            <w:tcW w:w="456" w:type="dxa"/>
          </w:tcPr>
          <w:p w14:paraId="730C9844" w14:textId="77777777" w:rsidR="00D15DB4" w:rsidRPr="00D15DB4" w:rsidRDefault="00D15DB4" w:rsidP="00D15DB4">
            <w:pPr>
              <w:rPr>
                <w:rFonts w:ascii="DejaVu Serif" w:eastAsia="DejaVu Sans" w:hAnsi="DejaVu Sans" w:cs="DejaVu Sans"/>
                <w:sz w:val="20"/>
              </w:rPr>
            </w:pPr>
          </w:p>
        </w:tc>
        <w:tc>
          <w:tcPr>
            <w:tcW w:w="458" w:type="dxa"/>
          </w:tcPr>
          <w:p w14:paraId="453A616A" w14:textId="77777777" w:rsidR="00D15DB4" w:rsidRPr="00D15DB4" w:rsidRDefault="00D15DB4" w:rsidP="00D15DB4">
            <w:pPr>
              <w:rPr>
                <w:rFonts w:ascii="DejaVu Serif" w:eastAsia="DejaVu Sans" w:hAnsi="DejaVu Sans" w:cs="DejaVu Sans"/>
                <w:sz w:val="20"/>
              </w:rPr>
            </w:pPr>
          </w:p>
        </w:tc>
        <w:tc>
          <w:tcPr>
            <w:tcW w:w="457" w:type="dxa"/>
          </w:tcPr>
          <w:p w14:paraId="6BB7EAF5" w14:textId="77777777" w:rsidR="00D15DB4" w:rsidRPr="00D15DB4" w:rsidRDefault="00D15DB4" w:rsidP="00D15DB4">
            <w:pPr>
              <w:rPr>
                <w:rFonts w:ascii="DejaVu Serif" w:eastAsia="DejaVu Sans" w:hAnsi="DejaVu Sans" w:cs="DejaVu Sans"/>
                <w:sz w:val="20"/>
              </w:rPr>
            </w:pPr>
          </w:p>
        </w:tc>
        <w:tc>
          <w:tcPr>
            <w:tcW w:w="458" w:type="dxa"/>
          </w:tcPr>
          <w:p w14:paraId="09BDB5D7" w14:textId="77777777" w:rsidR="00D15DB4" w:rsidRPr="00D15DB4" w:rsidRDefault="00D15DB4" w:rsidP="00D15DB4">
            <w:pPr>
              <w:rPr>
                <w:rFonts w:ascii="DejaVu Serif" w:eastAsia="DejaVu Sans" w:hAnsi="DejaVu Sans" w:cs="DejaVu Sans"/>
                <w:sz w:val="20"/>
              </w:rPr>
            </w:pPr>
          </w:p>
        </w:tc>
        <w:tc>
          <w:tcPr>
            <w:tcW w:w="458" w:type="dxa"/>
          </w:tcPr>
          <w:p w14:paraId="4DF59DE5" w14:textId="77777777" w:rsidR="00D15DB4" w:rsidRPr="00D15DB4" w:rsidRDefault="00D15DB4" w:rsidP="00D15DB4">
            <w:pPr>
              <w:rPr>
                <w:rFonts w:ascii="DejaVu Serif" w:eastAsia="DejaVu Sans" w:hAnsi="DejaVu Sans" w:cs="DejaVu Sans"/>
                <w:sz w:val="20"/>
              </w:rPr>
            </w:pPr>
          </w:p>
        </w:tc>
        <w:tc>
          <w:tcPr>
            <w:tcW w:w="457" w:type="dxa"/>
          </w:tcPr>
          <w:p w14:paraId="62B73B26" w14:textId="77777777" w:rsidR="00D15DB4" w:rsidRPr="00D15DB4" w:rsidRDefault="00D15DB4" w:rsidP="00D15DB4">
            <w:pPr>
              <w:rPr>
                <w:rFonts w:ascii="DejaVu Serif" w:eastAsia="DejaVu Sans" w:hAnsi="DejaVu Sans" w:cs="DejaVu Sans"/>
                <w:sz w:val="20"/>
              </w:rPr>
            </w:pPr>
          </w:p>
        </w:tc>
        <w:tc>
          <w:tcPr>
            <w:tcW w:w="453" w:type="dxa"/>
          </w:tcPr>
          <w:p w14:paraId="2A64FC4B" w14:textId="77777777" w:rsidR="00D15DB4" w:rsidRPr="00D15DB4" w:rsidRDefault="00D15DB4" w:rsidP="00D15DB4">
            <w:pPr>
              <w:rPr>
                <w:rFonts w:ascii="DejaVu Serif" w:eastAsia="DejaVu Sans" w:hAnsi="DejaVu Sans" w:cs="DejaVu Sans"/>
                <w:sz w:val="20"/>
              </w:rPr>
            </w:pPr>
          </w:p>
        </w:tc>
        <w:tc>
          <w:tcPr>
            <w:tcW w:w="459" w:type="dxa"/>
          </w:tcPr>
          <w:p w14:paraId="7F2F9AC4" w14:textId="77777777" w:rsidR="00D15DB4" w:rsidRPr="00D15DB4" w:rsidRDefault="00D15DB4" w:rsidP="00D15DB4">
            <w:pPr>
              <w:rPr>
                <w:rFonts w:ascii="DejaVu Serif" w:eastAsia="DejaVu Sans" w:hAnsi="DejaVu Sans" w:cs="DejaVu Sans"/>
                <w:sz w:val="20"/>
              </w:rPr>
            </w:pPr>
          </w:p>
        </w:tc>
        <w:tc>
          <w:tcPr>
            <w:tcW w:w="443" w:type="dxa"/>
          </w:tcPr>
          <w:p w14:paraId="60514304" w14:textId="77777777" w:rsidR="00D15DB4" w:rsidRPr="00D15DB4" w:rsidRDefault="00D15DB4" w:rsidP="00D15DB4">
            <w:pPr>
              <w:rPr>
                <w:rFonts w:ascii="DejaVu Serif" w:eastAsia="DejaVu Sans" w:hAnsi="DejaVu Sans" w:cs="DejaVu Sans"/>
                <w:sz w:val="20"/>
              </w:rPr>
            </w:pPr>
          </w:p>
        </w:tc>
        <w:tc>
          <w:tcPr>
            <w:tcW w:w="576" w:type="dxa"/>
          </w:tcPr>
          <w:p w14:paraId="2884ED5C" w14:textId="77777777" w:rsidR="00D15DB4" w:rsidRPr="00D15DB4" w:rsidRDefault="00D15DB4" w:rsidP="00D15DB4">
            <w:pPr>
              <w:rPr>
                <w:rFonts w:ascii="DejaVu Serif" w:eastAsia="DejaVu Sans" w:hAnsi="DejaVu Sans" w:cs="DejaVu Sans"/>
                <w:sz w:val="20"/>
              </w:rPr>
            </w:pPr>
          </w:p>
        </w:tc>
        <w:tc>
          <w:tcPr>
            <w:tcW w:w="560" w:type="dxa"/>
          </w:tcPr>
          <w:p w14:paraId="0E92B466" w14:textId="77777777" w:rsidR="00D15DB4" w:rsidRPr="00D15DB4" w:rsidRDefault="00D15DB4" w:rsidP="00D15DB4">
            <w:pPr>
              <w:rPr>
                <w:rFonts w:ascii="DejaVu Serif" w:eastAsia="DejaVu Sans" w:hAnsi="DejaVu Sans" w:cs="DejaVu Sans"/>
                <w:sz w:val="20"/>
              </w:rPr>
            </w:pPr>
          </w:p>
        </w:tc>
        <w:tc>
          <w:tcPr>
            <w:tcW w:w="561" w:type="dxa"/>
          </w:tcPr>
          <w:p w14:paraId="2D1F5598" w14:textId="77777777" w:rsidR="00D15DB4" w:rsidRPr="00D15DB4" w:rsidRDefault="00D15DB4" w:rsidP="00D15DB4">
            <w:pPr>
              <w:rPr>
                <w:rFonts w:ascii="DejaVu Serif" w:eastAsia="DejaVu Sans" w:hAnsi="DejaVu Sans" w:cs="DejaVu Sans"/>
                <w:sz w:val="20"/>
              </w:rPr>
            </w:pPr>
          </w:p>
        </w:tc>
        <w:tc>
          <w:tcPr>
            <w:tcW w:w="560" w:type="dxa"/>
          </w:tcPr>
          <w:p w14:paraId="262365F6" w14:textId="77777777" w:rsidR="00D15DB4" w:rsidRPr="00D15DB4" w:rsidRDefault="00D15DB4" w:rsidP="00D15DB4">
            <w:pPr>
              <w:rPr>
                <w:rFonts w:ascii="DejaVu Serif" w:eastAsia="DejaVu Sans" w:hAnsi="DejaVu Sans" w:cs="DejaVu Sans"/>
                <w:sz w:val="20"/>
              </w:rPr>
            </w:pPr>
          </w:p>
        </w:tc>
        <w:tc>
          <w:tcPr>
            <w:tcW w:w="560" w:type="dxa"/>
          </w:tcPr>
          <w:p w14:paraId="370B5B9E" w14:textId="77777777" w:rsidR="00D15DB4" w:rsidRPr="00D15DB4" w:rsidRDefault="00D15DB4" w:rsidP="00D15DB4">
            <w:pPr>
              <w:rPr>
                <w:rFonts w:ascii="DejaVu Serif" w:eastAsia="DejaVu Sans" w:hAnsi="DejaVu Sans" w:cs="DejaVu Sans"/>
                <w:sz w:val="20"/>
              </w:rPr>
            </w:pPr>
          </w:p>
        </w:tc>
        <w:tc>
          <w:tcPr>
            <w:tcW w:w="561" w:type="dxa"/>
          </w:tcPr>
          <w:p w14:paraId="49C6A0A7" w14:textId="77777777" w:rsidR="00D15DB4" w:rsidRPr="00D15DB4" w:rsidRDefault="00D15DB4" w:rsidP="00D15DB4">
            <w:pPr>
              <w:rPr>
                <w:rFonts w:ascii="DejaVu Serif" w:eastAsia="DejaVu Sans" w:hAnsi="DejaVu Sans" w:cs="DejaVu Sans"/>
                <w:sz w:val="20"/>
              </w:rPr>
            </w:pPr>
          </w:p>
        </w:tc>
        <w:tc>
          <w:tcPr>
            <w:tcW w:w="560" w:type="dxa"/>
          </w:tcPr>
          <w:p w14:paraId="640E01DB" w14:textId="77777777" w:rsidR="00D15DB4" w:rsidRPr="00D15DB4" w:rsidRDefault="00D15DB4" w:rsidP="00D15DB4">
            <w:pPr>
              <w:rPr>
                <w:rFonts w:ascii="DejaVu Serif" w:eastAsia="DejaVu Sans" w:hAnsi="DejaVu Sans" w:cs="DejaVu Sans"/>
                <w:sz w:val="20"/>
              </w:rPr>
            </w:pPr>
          </w:p>
        </w:tc>
      </w:tr>
      <w:tr w:rsidR="00D15DB4" w:rsidRPr="00D15DB4" w14:paraId="38F5842F" w14:textId="77777777" w:rsidTr="00D15DB4">
        <w:trPr>
          <w:trHeight w:val="507"/>
        </w:trPr>
        <w:tc>
          <w:tcPr>
            <w:tcW w:w="1942" w:type="dxa"/>
          </w:tcPr>
          <w:p w14:paraId="67245EF9" w14:textId="77777777" w:rsidR="00D15DB4" w:rsidRPr="00D15DB4" w:rsidRDefault="00D15DB4" w:rsidP="00D15DB4">
            <w:pPr>
              <w:spacing w:before="119"/>
              <w:ind w:left="39"/>
              <w:rPr>
                <w:rFonts w:ascii="DejaVu Sans" w:eastAsia="DejaVu Sans" w:hAnsi="DejaVu Sans" w:cs="DejaVu Sans"/>
              </w:rPr>
            </w:pPr>
            <w:r w:rsidRPr="00D15DB4">
              <w:rPr>
                <w:rFonts w:ascii="DejaVu Sans" w:eastAsia="DejaVu Sans" w:hAnsi="DejaVu Sans" w:cs="DejaVu Sans"/>
                <w:w w:val="95"/>
              </w:rPr>
              <w:t>C2</w:t>
            </w:r>
          </w:p>
        </w:tc>
        <w:tc>
          <w:tcPr>
            <w:tcW w:w="456" w:type="dxa"/>
          </w:tcPr>
          <w:p w14:paraId="795C71C9" w14:textId="77777777" w:rsidR="00D15DB4" w:rsidRPr="00D15DB4" w:rsidRDefault="00D15DB4" w:rsidP="00D15DB4">
            <w:pPr>
              <w:rPr>
                <w:rFonts w:ascii="DejaVu Serif" w:eastAsia="DejaVu Sans" w:hAnsi="DejaVu Sans" w:cs="DejaVu Sans"/>
                <w:sz w:val="20"/>
              </w:rPr>
            </w:pPr>
          </w:p>
        </w:tc>
        <w:tc>
          <w:tcPr>
            <w:tcW w:w="458" w:type="dxa"/>
          </w:tcPr>
          <w:p w14:paraId="6A862B78" w14:textId="77777777" w:rsidR="00D15DB4" w:rsidRPr="00D15DB4" w:rsidRDefault="00D15DB4" w:rsidP="00D15DB4">
            <w:pPr>
              <w:rPr>
                <w:rFonts w:ascii="DejaVu Serif" w:eastAsia="DejaVu Sans" w:hAnsi="DejaVu Sans" w:cs="DejaVu Sans"/>
                <w:sz w:val="20"/>
              </w:rPr>
            </w:pPr>
          </w:p>
        </w:tc>
        <w:tc>
          <w:tcPr>
            <w:tcW w:w="457" w:type="dxa"/>
          </w:tcPr>
          <w:p w14:paraId="383E99BF" w14:textId="77777777" w:rsidR="00D15DB4" w:rsidRPr="00D15DB4" w:rsidRDefault="00D15DB4" w:rsidP="00D15DB4">
            <w:pPr>
              <w:rPr>
                <w:rFonts w:ascii="DejaVu Serif" w:eastAsia="DejaVu Sans" w:hAnsi="DejaVu Sans" w:cs="DejaVu Sans"/>
                <w:sz w:val="20"/>
              </w:rPr>
            </w:pPr>
          </w:p>
        </w:tc>
        <w:tc>
          <w:tcPr>
            <w:tcW w:w="458" w:type="dxa"/>
          </w:tcPr>
          <w:p w14:paraId="549D1797" w14:textId="77777777" w:rsidR="00D15DB4" w:rsidRPr="00D15DB4" w:rsidRDefault="00D15DB4" w:rsidP="00D15DB4">
            <w:pPr>
              <w:rPr>
                <w:rFonts w:ascii="DejaVu Serif" w:eastAsia="DejaVu Sans" w:hAnsi="DejaVu Sans" w:cs="DejaVu Sans"/>
                <w:sz w:val="20"/>
              </w:rPr>
            </w:pPr>
          </w:p>
        </w:tc>
        <w:tc>
          <w:tcPr>
            <w:tcW w:w="458" w:type="dxa"/>
          </w:tcPr>
          <w:p w14:paraId="299EE894" w14:textId="77777777" w:rsidR="00D15DB4" w:rsidRPr="00D15DB4" w:rsidRDefault="00D15DB4" w:rsidP="00D15DB4">
            <w:pPr>
              <w:rPr>
                <w:rFonts w:ascii="DejaVu Serif" w:eastAsia="DejaVu Sans" w:hAnsi="DejaVu Sans" w:cs="DejaVu Sans"/>
                <w:sz w:val="20"/>
              </w:rPr>
            </w:pPr>
          </w:p>
        </w:tc>
        <w:tc>
          <w:tcPr>
            <w:tcW w:w="457" w:type="dxa"/>
          </w:tcPr>
          <w:p w14:paraId="504D3EBF" w14:textId="77777777" w:rsidR="00D15DB4" w:rsidRPr="00D15DB4" w:rsidRDefault="00D15DB4" w:rsidP="00D15DB4">
            <w:pPr>
              <w:rPr>
                <w:rFonts w:ascii="DejaVu Serif" w:eastAsia="DejaVu Sans" w:hAnsi="DejaVu Sans" w:cs="DejaVu Sans"/>
                <w:sz w:val="20"/>
              </w:rPr>
            </w:pPr>
          </w:p>
        </w:tc>
        <w:tc>
          <w:tcPr>
            <w:tcW w:w="453" w:type="dxa"/>
          </w:tcPr>
          <w:p w14:paraId="3E6CFC14" w14:textId="77777777" w:rsidR="00D15DB4" w:rsidRPr="00D15DB4" w:rsidRDefault="00D15DB4" w:rsidP="00D15DB4">
            <w:pPr>
              <w:rPr>
                <w:rFonts w:ascii="DejaVu Serif" w:eastAsia="DejaVu Sans" w:hAnsi="DejaVu Sans" w:cs="DejaVu Sans"/>
                <w:sz w:val="20"/>
              </w:rPr>
            </w:pPr>
          </w:p>
        </w:tc>
        <w:tc>
          <w:tcPr>
            <w:tcW w:w="459" w:type="dxa"/>
          </w:tcPr>
          <w:p w14:paraId="760F6B2C" w14:textId="77777777" w:rsidR="00D15DB4" w:rsidRPr="00D15DB4" w:rsidRDefault="00D15DB4" w:rsidP="00D15DB4">
            <w:pPr>
              <w:rPr>
                <w:rFonts w:ascii="DejaVu Serif" w:eastAsia="DejaVu Sans" w:hAnsi="DejaVu Sans" w:cs="DejaVu Sans"/>
                <w:sz w:val="20"/>
              </w:rPr>
            </w:pPr>
          </w:p>
        </w:tc>
        <w:tc>
          <w:tcPr>
            <w:tcW w:w="443" w:type="dxa"/>
          </w:tcPr>
          <w:p w14:paraId="488F6401" w14:textId="77777777" w:rsidR="00D15DB4" w:rsidRPr="00D15DB4" w:rsidRDefault="00D15DB4" w:rsidP="00D15DB4">
            <w:pPr>
              <w:rPr>
                <w:rFonts w:ascii="DejaVu Serif" w:eastAsia="DejaVu Sans" w:hAnsi="DejaVu Sans" w:cs="DejaVu Sans"/>
                <w:sz w:val="20"/>
              </w:rPr>
            </w:pPr>
          </w:p>
        </w:tc>
        <w:tc>
          <w:tcPr>
            <w:tcW w:w="576" w:type="dxa"/>
          </w:tcPr>
          <w:p w14:paraId="3FFC5F4B" w14:textId="77777777" w:rsidR="00D15DB4" w:rsidRPr="00D15DB4" w:rsidRDefault="00D15DB4" w:rsidP="00D15DB4">
            <w:pPr>
              <w:rPr>
                <w:rFonts w:ascii="DejaVu Serif" w:eastAsia="DejaVu Sans" w:hAnsi="DejaVu Sans" w:cs="DejaVu Sans"/>
                <w:sz w:val="20"/>
              </w:rPr>
            </w:pPr>
          </w:p>
        </w:tc>
        <w:tc>
          <w:tcPr>
            <w:tcW w:w="560" w:type="dxa"/>
          </w:tcPr>
          <w:p w14:paraId="4FE08D6C" w14:textId="77777777" w:rsidR="00D15DB4" w:rsidRPr="00D15DB4" w:rsidRDefault="00D15DB4" w:rsidP="00D15DB4">
            <w:pPr>
              <w:rPr>
                <w:rFonts w:ascii="DejaVu Serif" w:eastAsia="DejaVu Sans" w:hAnsi="DejaVu Sans" w:cs="DejaVu Sans"/>
                <w:sz w:val="20"/>
              </w:rPr>
            </w:pPr>
          </w:p>
        </w:tc>
        <w:tc>
          <w:tcPr>
            <w:tcW w:w="561" w:type="dxa"/>
          </w:tcPr>
          <w:p w14:paraId="749E4584" w14:textId="77777777" w:rsidR="00D15DB4" w:rsidRPr="00D15DB4" w:rsidRDefault="00D15DB4" w:rsidP="00D15DB4">
            <w:pPr>
              <w:rPr>
                <w:rFonts w:ascii="DejaVu Serif" w:eastAsia="DejaVu Sans" w:hAnsi="DejaVu Sans" w:cs="DejaVu Sans"/>
                <w:sz w:val="20"/>
              </w:rPr>
            </w:pPr>
          </w:p>
        </w:tc>
        <w:tc>
          <w:tcPr>
            <w:tcW w:w="560" w:type="dxa"/>
          </w:tcPr>
          <w:p w14:paraId="76DDDE9F" w14:textId="77777777" w:rsidR="00D15DB4" w:rsidRPr="00D15DB4" w:rsidRDefault="00D15DB4" w:rsidP="00D15DB4">
            <w:pPr>
              <w:rPr>
                <w:rFonts w:ascii="DejaVu Serif" w:eastAsia="DejaVu Sans" w:hAnsi="DejaVu Sans" w:cs="DejaVu Sans"/>
                <w:sz w:val="20"/>
              </w:rPr>
            </w:pPr>
          </w:p>
        </w:tc>
        <w:tc>
          <w:tcPr>
            <w:tcW w:w="560" w:type="dxa"/>
          </w:tcPr>
          <w:p w14:paraId="38B27BC3" w14:textId="77777777" w:rsidR="00D15DB4" w:rsidRPr="00D15DB4" w:rsidRDefault="00D15DB4" w:rsidP="00D15DB4">
            <w:pPr>
              <w:rPr>
                <w:rFonts w:ascii="DejaVu Serif" w:eastAsia="DejaVu Sans" w:hAnsi="DejaVu Sans" w:cs="DejaVu Sans"/>
                <w:sz w:val="20"/>
              </w:rPr>
            </w:pPr>
          </w:p>
        </w:tc>
        <w:tc>
          <w:tcPr>
            <w:tcW w:w="561" w:type="dxa"/>
          </w:tcPr>
          <w:p w14:paraId="3242C760" w14:textId="77777777" w:rsidR="00D15DB4" w:rsidRPr="00D15DB4" w:rsidRDefault="00D15DB4" w:rsidP="00D15DB4">
            <w:pPr>
              <w:rPr>
                <w:rFonts w:ascii="DejaVu Serif" w:eastAsia="DejaVu Sans" w:hAnsi="DejaVu Sans" w:cs="DejaVu Sans"/>
                <w:sz w:val="20"/>
              </w:rPr>
            </w:pPr>
          </w:p>
        </w:tc>
        <w:tc>
          <w:tcPr>
            <w:tcW w:w="560" w:type="dxa"/>
          </w:tcPr>
          <w:p w14:paraId="46E7780E" w14:textId="77777777" w:rsidR="00D15DB4" w:rsidRPr="00D15DB4" w:rsidRDefault="00D15DB4" w:rsidP="00D15DB4">
            <w:pPr>
              <w:rPr>
                <w:rFonts w:ascii="DejaVu Serif" w:eastAsia="DejaVu Sans" w:hAnsi="DejaVu Sans" w:cs="DejaVu Sans"/>
                <w:sz w:val="20"/>
              </w:rPr>
            </w:pPr>
          </w:p>
        </w:tc>
      </w:tr>
      <w:tr w:rsidR="00D15DB4" w:rsidRPr="00D15DB4" w14:paraId="31CAA6C7" w14:textId="77777777" w:rsidTr="00D15DB4">
        <w:trPr>
          <w:trHeight w:val="508"/>
        </w:trPr>
        <w:tc>
          <w:tcPr>
            <w:tcW w:w="1942" w:type="dxa"/>
          </w:tcPr>
          <w:p w14:paraId="3DDCC369" w14:textId="77777777" w:rsidR="00D15DB4" w:rsidRPr="00D15DB4" w:rsidRDefault="00D15DB4" w:rsidP="00D15DB4">
            <w:pPr>
              <w:spacing w:before="120"/>
              <w:ind w:left="39"/>
              <w:rPr>
                <w:rFonts w:ascii="DejaVu Sans" w:eastAsia="DejaVu Sans" w:hAnsi="DejaVu Sans" w:cs="DejaVu Sans"/>
              </w:rPr>
            </w:pPr>
            <w:r w:rsidRPr="00D15DB4">
              <w:rPr>
                <w:rFonts w:ascii="DejaVu Sans" w:eastAsia="DejaVu Sans" w:hAnsi="DejaVu Sans" w:cs="DejaVu Sans"/>
                <w:w w:val="95"/>
              </w:rPr>
              <w:t>C3</w:t>
            </w:r>
          </w:p>
        </w:tc>
        <w:tc>
          <w:tcPr>
            <w:tcW w:w="456" w:type="dxa"/>
          </w:tcPr>
          <w:p w14:paraId="59415FCC" w14:textId="77777777" w:rsidR="00D15DB4" w:rsidRPr="00D15DB4" w:rsidRDefault="00D15DB4" w:rsidP="00D15DB4">
            <w:pPr>
              <w:rPr>
                <w:rFonts w:ascii="DejaVu Serif" w:eastAsia="DejaVu Sans" w:hAnsi="DejaVu Sans" w:cs="DejaVu Sans"/>
                <w:sz w:val="20"/>
              </w:rPr>
            </w:pPr>
          </w:p>
        </w:tc>
        <w:tc>
          <w:tcPr>
            <w:tcW w:w="458" w:type="dxa"/>
          </w:tcPr>
          <w:p w14:paraId="3C04E7FB" w14:textId="77777777" w:rsidR="00D15DB4" w:rsidRPr="00D15DB4" w:rsidRDefault="00D15DB4" w:rsidP="00D15DB4">
            <w:pPr>
              <w:rPr>
                <w:rFonts w:ascii="DejaVu Serif" w:eastAsia="DejaVu Sans" w:hAnsi="DejaVu Sans" w:cs="DejaVu Sans"/>
                <w:sz w:val="20"/>
              </w:rPr>
            </w:pPr>
          </w:p>
        </w:tc>
        <w:tc>
          <w:tcPr>
            <w:tcW w:w="457" w:type="dxa"/>
          </w:tcPr>
          <w:p w14:paraId="23445DFB" w14:textId="77777777" w:rsidR="00D15DB4" w:rsidRPr="00D15DB4" w:rsidRDefault="00D15DB4" w:rsidP="00D15DB4">
            <w:pPr>
              <w:rPr>
                <w:rFonts w:ascii="DejaVu Serif" w:eastAsia="DejaVu Sans" w:hAnsi="DejaVu Sans" w:cs="DejaVu Sans"/>
                <w:sz w:val="20"/>
              </w:rPr>
            </w:pPr>
          </w:p>
        </w:tc>
        <w:tc>
          <w:tcPr>
            <w:tcW w:w="458" w:type="dxa"/>
          </w:tcPr>
          <w:p w14:paraId="10D618D7" w14:textId="77777777" w:rsidR="00D15DB4" w:rsidRPr="00D15DB4" w:rsidRDefault="00D15DB4" w:rsidP="00D15DB4">
            <w:pPr>
              <w:rPr>
                <w:rFonts w:ascii="DejaVu Serif" w:eastAsia="DejaVu Sans" w:hAnsi="DejaVu Sans" w:cs="DejaVu Sans"/>
                <w:sz w:val="20"/>
              </w:rPr>
            </w:pPr>
          </w:p>
        </w:tc>
        <w:tc>
          <w:tcPr>
            <w:tcW w:w="458" w:type="dxa"/>
          </w:tcPr>
          <w:p w14:paraId="00839B7E" w14:textId="77777777" w:rsidR="00D15DB4" w:rsidRPr="00D15DB4" w:rsidRDefault="00D15DB4" w:rsidP="00D15DB4">
            <w:pPr>
              <w:rPr>
                <w:rFonts w:ascii="DejaVu Serif" w:eastAsia="DejaVu Sans" w:hAnsi="DejaVu Sans" w:cs="DejaVu Sans"/>
                <w:sz w:val="20"/>
              </w:rPr>
            </w:pPr>
          </w:p>
        </w:tc>
        <w:tc>
          <w:tcPr>
            <w:tcW w:w="457" w:type="dxa"/>
          </w:tcPr>
          <w:p w14:paraId="53F0EAC4" w14:textId="77777777" w:rsidR="00D15DB4" w:rsidRPr="00D15DB4" w:rsidRDefault="00D15DB4" w:rsidP="00D15DB4">
            <w:pPr>
              <w:rPr>
                <w:rFonts w:ascii="DejaVu Serif" w:eastAsia="DejaVu Sans" w:hAnsi="DejaVu Sans" w:cs="DejaVu Sans"/>
                <w:sz w:val="20"/>
              </w:rPr>
            </w:pPr>
          </w:p>
        </w:tc>
        <w:tc>
          <w:tcPr>
            <w:tcW w:w="453" w:type="dxa"/>
          </w:tcPr>
          <w:p w14:paraId="5C6B51AC" w14:textId="77777777" w:rsidR="00D15DB4" w:rsidRPr="00D15DB4" w:rsidRDefault="00D15DB4" w:rsidP="00D15DB4">
            <w:pPr>
              <w:rPr>
                <w:rFonts w:ascii="DejaVu Serif" w:eastAsia="DejaVu Sans" w:hAnsi="DejaVu Sans" w:cs="DejaVu Sans"/>
                <w:sz w:val="20"/>
              </w:rPr>
            </w:pPr>
          </w:p>
        </w:tc>
        <w:tc>
          <w:tcPr>
            <w:tcW w:w="459" w:type="dxa"/>
          </w:tcPr>
          <w:p w14:paraId="1C290B14" w14:textId="77777777" w:rsidR="00D15DB4" w:rsidRPr="00D15DB4" w:rsidRDefault="00D15DB4" w:rsidP="00D15DB4">
            <w:pPr>
              <w:rPr>
                <w:rFonts w:ascii="DejaVu Serif" w:eastAsia="DejaVu Sans" w:hAnsi="DejaVu Sans" w:cs="DejaVu Sans"/>
                <w:sz w:val="20"/>
              </w:rPr>
            </w:pPr>
          </w:p>
        </w:tc>
        <w:tc>
          <w:tcPr>
            <w:tcW w:w="443" w:type="dxa"/>
          </w:tcPr>
          <w:p w14:paraId="6D9ABEB4" w14:textId="77777777" w:rsidR="00D15DB4" w:rsidRPr="00D15DB4" w:rsidRDefault="00D15DB4" w:rsidP="00D15DB4">
            <w:pPr>
              <w:rPr>
                <w:rFonts w:ascii="DejaVu Serif" w:eastAsia="DejaVu Sans" w:hAnsi="DejaVu Sans" w:cs="DejaVu Sans"/>
                <w:sz w:val="20"/>
              </w:rPr>
            </w:pPr>
          </w:p>
        </w:tc>
        <w:tc>
          <w:tcPr>
            <w:tcW w:w="576" w:type="dxa"/>
          </w:tcPr>
          <w:p w14:paraId="6492E152" w14:textId="77777777" w:rsidR="00D15DB4" w:rsidRPr="00D15DB4" w:rsidRDefault="00D15DB4" w:rsidP="00D15DB4">
            <w:pPr>
              <w:rPr>
                <w:rFonts w:ascii="DejaVu Serif" w:eastAsia="DejaVu Sans" w:hAnsi="DejaVu Sans" w:cs="DejaVu Sans"/>
                <w:sz w:val="20"/>
              </w:rPr>
            </w:pPr>
          </w:p>
        </w:tc>
        <w:tc>
          <w:tcPr>
            <w:tcW w:w="560" w:type="dxa"/>
          </w:tcPr>
          <w:p w14:paraId="71DAF036" w14:textId="77777777" w:rsidR="00D15DB4" w:rsidRPr="00D15DB4" w:rsidRDefault="00D15DB4" w:rsidP="00D15DB4">
            <w:pPr>
              <w:rPr>
                <w:rFonts w:ascii="DejaVu Serif" w:eastAsia="DejaVu Sans" w:hAnsi="DejaVu Sans" w:cs="DejaVu Sans"/>
                <w:sz w:val="20"/>
              </w:rPr>
            </w:pPr>
          </w:p>
        </w:tc>
        <w:tc>
          <w:tcPr>
            <w:tcW w:w="561" w:type="dxa"/>
          </w:tcPr>
          <w:p w14:paraId="773E3742" w14:textId="77777777" w:rsidR="00D15DB4" w:rsidRPr="00D15DB4" w:rsidRDefault="00D15DB4" w:rsidP="00D15DB4">
            <w:pPr>
              <w:rPr>
                <w:rFonts w:ascii="DejaVu Serif" w:eastAsia="DejaVu Sans" w:hAnsi="DejaVu Sans" w:cs="DejaVu Sans"/>
                <w:sz w:val="20"/>
              </w:rPr>
            </w:pPr>
          </w:p>
        </w:tc>
        <w:tc>
          <w:tcPr>
            <w:tcW w:w="560" w:type="dxa"/>
          </w:tcPr>
          <w:p w14:paraId="28DAD1B2" w14:textId="77777777" w:rsidR="00D15DB4" w:rsidRPr="00D15DB4" w:rsidRDefault="00D15DB4" w:rsidP="00D15DB4">
            <w:pPr>
              <w:rPr>
                <w:rFonts w:ascii="DejaVu Serif" w:eastAsia="DejaVu Sans" w:hAnsi="DejaVu Sans" w:cs="DejaVu Sans"/>
                <w:sz w:val="20"/>
              </w:rPr>
            </w:pPr>
          </w:p>
        </w:tc>
        <w:tc>
          <w:tcPr>
            <w:tcW w:w="560" w:type="dxa"/>
          </w:tcPr>
          <w:p w14:paraId="6DAB50BC" w14:textId="77777777" w:rsidR="00D15DB4" w:rsidRPr="00D15DB4" w:rsidRDefault="00D15DB4" w:rsidP="00D15DB4">
            <w:pPr>
              <w:rPr>
                <w:rFonts w:ascii="DejaVu Serif" w:eastAsia="DejaVu Sans" w:hAnsi="DejaVu Sans" w:cs="DejaVu Sans"/>
                <w:sz w:val="20"/>
              </w:rPr>
            </w:pPr>
          </w:p>
        </w:tc>
        <w:tc>
          <w:tcPr>
            <w:tcW w:w="561" w:type="dxa"/>
          </w:tcPr>
          <w:p w14:paraId="6045298A" w14:textId="77777777" w:rsidR="00D15DB4" w:rsidRPr="00D15DB4" w:rsidRDefault="00D15DB4" w:rsidP="00D15DB4">
            <w:pPr>
              <w:rPr>
                <w:rFonts w:ascii="DejaVu Serif" w:eastAsia="DejaVu Sans" w:hAnsi="DejaVu Sans" w:cs="DejaVu Sans"/>
                <w:sz w:val="20"/>
              </w:rPr>
            </w:pPr>
          </w:p>
        </w:tc>
        <w:tc>
          <w:tcPr>
            <w:tcW w:w="560" w:type="dxa"/>
          </w:tcPr>
          <w:p w14:paraId="58578D0A" w14:textId="77777777" w:rsidR="00D15DB4" w:rsidRPr="00D15DB4" w:rsidRDefault="00D15DB4" w:rsidP="00D15DB4">
            <w:pPr>
              <w:rPr>
                <w:rFonts w:ascii="DejaVu Serif" w:eastAsia="DejaVu Sans" w:hAnsi="DejaVu Sans" w:cs="DejaVu Sans"/>
                <w:sz w:val="20"/>
              </w:rPr>
            </w:pPr>
          </w:p>
        </w:tc>
      </w:tr>
      <w:tr w:rsidR="00D15DB4" w:rsidRPr="00D15DB4" w14:paraId="070E81EB" w14:textId="77777777" w:rsidTr="00D15DB4">
        <w:trPr>
          <w:trHeight w:val="503"/>
        </w:trPr>
        <w:tc>
          <w:tcPr>
            <w:tcW w:w="1942" w:type="dxa"/>
          </w:tcPr>
          <w:p w14:paraId="466CFA95" w14:textId="77777777" w:rsidR="00D15DB4" w:rsidRPr="00D15DB4" w:rsidRDefault="00D15DB4" w:rsidP="00D15DB4">
            <w:pPr>
              <w:spacing w:before="119"/>
              <w:ind w:left="39"/>
              <w:rPr>
                <w:rFonts w:ascii="DejaVu Sans" w:eastAsia="DejaVu Sans" w:hAnsi="DejaVu Sans" w:cs="DejaVu Sans"/>
              </w:rPr>
            </w:pPr>
            <w:r w:rsidRPr="00D15DB4">
              <w:rPr>
                <w:rFonts w:ascii="DejaVu Sans" w:eastAsia="DejaVu Sans" w:hAnsi="DejaVu Sans" w:cs="DejaVu Sans"/>
                <w:w w:val="95"/>
              </w:rPr>
              <w:t>C4</w:t>
            </w:r>
          </w:p>
        </w:tc>
        <w:tc>
          <w:tcPr>
            <w:tcW w:w="456" w:type="dxa"/>
          </w:tcPr>
          <w:p w14:paraId="5DD5FB3F" w14:textId="77777777" w:rsidR="00D15DB4" w:rsidRPr="00D15DB4" w:rsidRDefault="00D15DB4" w:rsidP="00D15DB4">
            <w:pPr>
              <w:rPr>
                <w:rFonts w:ascii="DejaVu Serif" w:eastAsia="DejaVu Sans" w:hAnsi="DejaVu Sans" w:cs="DejaVu Sans"/>
                <w:sz w:val="20"/>
              </w:rPr>
            </w:pPr>
          </w:p>
        </w:tc>
        <w:tc>
          <w:tcPr>
            <w:tcW w:w="458" w:type="dxa"/>
          </w:tcPr>
          <w:p w14:paraId="751486E9" w14:textId="77777777" w:rsidR="00D15DB4" w:rsidRPr="00D15DB4" w:rsidRDefault="00D15DB4" w:rsidP="00D15DB4">
            <w:pPr>
              <w:rPr>
                <w:rFonts w:ascii="DejaVu Serif" w:eastAsia="DejaVu Sans" w:hAnsi="DejaVu Sans" w:cs="DejaVu Sans"/>
                <w:sz w:val="20"/>
              </w:rPr>
            </w:pPr>
          </w:p>
        </w:tc>
        <w:tc>
          <w:tcPr>
            <w:tcW w:w="457" w:type="dxa"/>
          </w:tcPr>
          <w:p w14:paraId="2F888F7B" w14:textId="77777777" w:rsidR="00D15DB4" w:rsidRPr="00D15DB4" w:rsidRDefault="00D15DB4" w:rsidP="00D15DB4">
            <w:pPr>
              <w:rPr>
                <w:rFonts w:ascii="DejaVu Serif" w:eastAsia="DejaVu Sans" w:hAnsi="DejaVu Sans" w:cs="DejaVu Sans"/>
                <w:sz w:val="20"/>
              </w:rPr>
            </w:pPr>
          </w:p>
        </w:tc>
        <w:tc>
          <w:tcPr>
            <w:tcW w:w="458" w:type="dxa"/>
          </w:tcPr>
          <w:p w14:paraId="24F53ED2" w14:textId="77777777" w:rsidR="00D15DB4" w:rsidRPr="00D15DB4" w:rsidRDefault="00D15DB4" w:rsidP="00D15DB4">
            <w:pPr>
              <w:rPr>
                <w:rFonts w:ascii="DejaVu Serif" w:eastAsia="DejaVu Sans" w:hAnsi="DejaVu Sans" w:cs="DejaVu Sans"/>
                <w:sz w:val="20"/>
              </w:rPr>
            </w:pPr>
          </w:p>
        </w:tc>
        <w:tc>
          <w:tcPr>
            <w:tcW w:w="458" w:type="dxa"/>
          </w:tcPr>
          <w:p w14:paraId="6F77CFA9" w14:textId="77777777" w:rsidR="00D15DB4" w:rsidRPr="00D15DB4" w:rsidRDefault="00D15DB4" w:rsidP="00D15DB4">
            <w:pPr>
              <w:rPr>
                <w:rFonts w:ascii="DejaVu Serif" w:eastAsia="DejaVu Sans" w:hAnsi="DejaVu Sans" w:cs="DejaVu Sans"/>
                <w:sz w:val="20"/>
              </w:rPr>
            </w:pPr>
          </w:p>
        </w:tc>
        <w:tc>
          <w:tcPr>
            <w:tcW w:w="457" w:type="dxa"/>
          </w:tcPr>
          <w:p w14:paraId="62666A46" w14:textId="77777777" w:rsidR="00D15DB4" w:rsidRPr="00D15DB4" w:rsidRDefault="00D15DB4" w:rsidP="00D15DB4">
            <w:pPr>
              <w:rPr>
                <w:rFonts w:ascii="DejaVu Serif" w:eastAsia="DejaVu Sans" w:hAnsi="DejaVu Sans" w:cs="DejaVu Sans"/>
                <w:sz w:val="20"/>
              </w:rPr>
            </w:pPr>
          </w:p>
        </w:tc>
        <w:tc>
          <w:tcPr>
            <w:tcW w:w="453" w:type="dxa"/>
          </w:tcPr>
          <w:p w14:paraId="0E07DE38" w14:textId="77777777" w:rsidR="00D15DB4" w:rsidRPr="00D15DB4" w:rsidRDefault="00D15DB4" w:rsidP="00D15DB4">
            <w:pPr>
              <w:rPr>
                <w:rFonts w:ascii="DejaVu Serif" w:eastAsia="DejaVu Sans" w:hAnsi="DejaVu Sans" w:cs="DejaVu Sans"/>
                <w:sz w:val="20"/>
              </w:rPr>
            </w:pPr>
          </w:p>
        </w:tc>
        <w:tc>
          <w:tcPr>
            <w:tcW w:w="459" w:type="dxa"/>
          </w:tcPr>
          <w:p w14:paraId="5EE4B534" w14:textId="77777777" w:rsidR="00D15DB4" w:rsidRPr="00D15DB4" w:rsidRDefault="00D15DB4" w:rsidP="00D15DB4">
            <w:pPr>
              <w:rPr>
                <w:rFonts w:ascii="DejaVu Serif" w:eastAsia="DejaVu Sans" w:hAnsi="DejaVu Sans" w:cs="DejaVu Sans"/>
                <w:sz w:val="20"/>
              </w:rPr>
            </w:pPr>
          </w:p>
        </w:tc>
        <w:tc>
          <w:tcPr>
            <w:tcW w:w="443" w:type="dxa"/>
          </w:tcPr>
          <w:p w14:paraId="070861D6" w14:textId="77777777" w:rsidR="00D15DB4" w:rsidRPr="00D15DB4" w:rsidRDefault="00D15DB4" w:rsidP="00D15DB4">
            <w:pPr>
              <w:rPr>
                <w:rFonts w:ascii="DejaVu Serif" w:eastAsia="DejaVu Sans" w:hAnsi="DejaVu Sans" w:cs="DejaVu Sans"/>
                <w:sz w:val="20"/>
              </w:rPr>
            </w:pPr>
          </w:p>
        </w:tc>
        <w:tc>
          <w:tcPr>
            <w:tcW w:w="576" w:type="dxa"/>
          </w:tcPr>
          <w:p w14:paraId="679E0F54" w14:textId="77777777" w:rsidR="00D15DB4" w:rsidRPr="00D15DB4" w:rsidRDefault="00D15DB4" w:rsidP="00D15DB4">
            <w:pPr>
              <w:rPr>
                <w:rFonts w:ascii="DejaVu Serif" w:eastAsia="DejaVu Sans" w:hAnsi="DejaVu Sans" w:cs="DejaVu Sans"/>
                <w:sz w:val="20"/>
              </w:rPr>
            </w:pPr>
          </w:p>
        </w:tc>
        <w:tc>
          <w:tcPr>
            <w:tcW w:w="560" w:type="dxa"/>
          </w:tcPr>
          <w:p w14:paraId="35BEF962" w14:textId="77777777" w:rsidR="00D15DB4" w:rsidRPr="00D15DB4" w:rsidRDefault="00D15DB4" w:rsidP="00D15DB4">
            <w:pPr>
              <w:rPr>
                <w:rFonts w:ascii="DejaVu Serif" w:eastAsia="DejaVu Sans" w:hAnsi="DejaVu Sans" w:cs="DejaVu Sans"/>
                <w:sz w:val="20"/>
              </w:rPr>
            </w:pPr>
          </w:p>
        </w:tc>
        <w:tc>
          <w:tcPr>
            <w:tcW w:w="561" w:type="dxa"/>
          </w:tcPr>
          <w:p w14:paraId="7A7205B5" w14:textId="77777777" w:rsidR="00D15DB4" w:rsidRPr="00D15DB4" w:rsidRDefault="00D15DB4" w:rsidP="00D15DB4">
            <w:pPr>
              <w:rPr>
                <w:rFonts w:ascii="DejaVu Serif" w:eastAsia="DejaVu Sans" w:hAnsi="DejaVu Sans" w:cs="DejaVu Sans"/>
                <w:sz w:val="20"/>
              </w:rPr>
            </w:pPr>
          </w:p>
        </w:tc>
        <w:tc>
          <w:tcPr>
            <w:tcW w:w="560" w:type="dxa"/>
          </w:tcPr>
          <w:p w14:paraId="0351DA2F" w14:textId="77777777" w:rsidR="00D15DB4" w:rsidRPr="00D15DB4" w:rsidRDefault="00D15DB4" w:rsidP="00D15DB4">
            <w:pPr>
              <w:rPr>
                <w:rFonts w:ascii="DejaVu Serif" w:eastAsia="DejaVu Sans" w:hAnsi="DejaVu Sans" w:cs="DejaVu Sans"/>
                <w:sz w:val="20"/>
              </w:rPr>
            </w:pPr>
          </w:p>
        </w:tc>
        <w:tc>
          <w:tcPr>
            <w:tcW w:w="560" w:type="dxa"/>
          </w:tcPr>
          <w:p w14:paraId="762BE010" w14:textId="77777777" w:rsidR="00D15DB4" w:rsidRPr="00D15DB4" w:rsidRDefault="00D15DB4" w:rsidP="00D15DB4">
            <w:pPr>
              <w:rPr>
                <w:rFonts w:ascii="DejaVu Serif" w:eastAsia="DejaVu Sans" w:hAnsi="DejaVu Sans" w:cs="DejaVu Sans"/>
                <w:sz w:val="20"/>
              </w:rPr>
            </w:pPr>
          </w:p>
        </w:tc>
        <w:tc>
          <w:tcPr>
            <w:tcW w:w="561" w:type="dxa"/>
          </w:tcPr>
          <w:p w14:paraId="0C3FBF5A" w14:textId="77777777" w:rsidR="00D15DB4" w:rsidRPr="00D15DB4" w:rsidRDefault="00D15DB4" w:rsidP="00D15DB4">
            <w:pPr>
              <w:rPr>
                <w:rFonts w:ascii="DejaVu Serif" w:eastAsia="DejaVu Sans" w:hAnsi="DejaVu Sans" w:cs="DejaVu Sans"/>
                <w:sz w:val="20"/>
              </w:rPr>
            </w:pPr>
          </w:p>
        </w:tc>
        <w:tc>
          <w:tcPr>
            <w:tcW w:w="560" w:type="dxa"/>
          </w:tcPr>
          <w:p w14:paraId="049C9BB8" w14:textId="77777777" w:rsidR="00D15DB4" w:rsidRPr="00D15DB4" w:rsidRDefault="00D15DB4" w:rsidP="00D15DB4">
            <w:pPr>
              <w:rPr>
                <w:rFonts w:ascii="DejaVu Serif" w:eastAsia="DejaVu Sans" w:hAnsi="DejaVu Sans" w:cs="DejaVu Sans"/>
                <w:sz w:val="20"/>
              </w:rPr>
            </w:pPr>
          </w:p>
        </w:tc>
      </w:tr>
      <w:tr w:rsidR="00D15DB4" w:rsidRPr="00D15DB4" w14:paraId="2715652A" w14:textId="77777777" w:rsidTr="00D15DB4">
        <w:trPr>
          <w:trHeight w:val="508"/>
        </w:trPr>
        <w:tc>
          <w:tcPr>
            <w:tcW w:w="1942" w:type="dxa"/>
          </w:tcPr>
          <w:p w14:paraId="529ABDF5" w14:textId="77777777" w:rsidR="00D15DB4" w:rsidRPr="00D15DB4" w:rsidRDefault="00D15DB4" w:rsidP="00D15DB4">
            <w:pPr>
              <w:spacing w:before="120"/>
              <w:ind w:left="39"/>
              <w:rPr>
                <w:rFonts w:ascii="DejaVu Sans" w:eastAsia="DejaVu Sans" w:hAnsi="DejaVu Sans" w:cs="DejaVu Sans"/>
              </w:rPr>
            </w:pPr>
            <w:r w:rsidRPr="00D15DB4">
              <w:rPr>
                <w:rFonts w:ascii="DejaVu Sans" w:eastAsia="DejaVu Sans" w:hAnsi="DejaVu Sans" w:cs="DejaVu Sans"/>
                <w:w w:val="95"/>
              </w:rPr>
              <w:t>C5</w:t>
            </w:r>
          </w:p>
        </w:tc>
        <w:tc>
          <w:tcPr>
            <w:tcW w:w="456" w:type="dxa"/>
          </w:tcPr>
          <w:p w14:paraId="15763294" w14:textId="77777777" w:rsidR="00D15DB4" w:rsidRPr="00D15DB4" w:rsidRDefault="00D15DB4" w:rsidP="00D15DB4">
            <w:pPr>
              <w:rPr>
                <w:rFonts w:ascii="DejaVu Serif" w:eastAsia="DejaVu Sans" w:hAnsi="DejaVu Sans" w:cs="DejaVu Sans"/>
                <w:sz w:val="20"/>
              </w:rPr>
            </w:pPr>
          </w:p>
        </w:tc>
        <w:tc>
          <w:tcPr>
            <w:tcW w:w="458" w:type="dxa"/>
          </w:tcPr>
          <w:p w14:paraId="727F11AF" w14:textId="77777777" w:rsidR="00D15DB4" w:rsidRPr="00D15DB4" w:rsidRDefault="00D15DB4" w:rsidP="00D15DB4">
            <w:pPr>
              <w:rPr>
                <w:rFonts w:ascii="DejaVu Serif" w:eastAsia="DejaVu Sans" w:hAnsi="DejaVu Sans" w:cs="DejaVu Sans"/>
                <w:sz w:val="20"/>
              </w:rPr>
            </w:pPr>
          </w:p>
        </w:tc>
        <w:tc>
          <w:tcPr>
            <w:tcW w:w="457" w:type="dxa"/>
          </w:tcPr>
          <w:p w14:paraId="0FD65014" w14:textId="77777777" w:rsidR="00D15DB4" w:rsidRPr="00D15DB4" w:rsidRDefault="00D15DB4" w:rsidP="00D15DB4">
            <w:pPr>
              <w:rPr>
                <w:rFonts w:ascii="DejaVu Serif" w:eastAsia="DejaVu Sans" w:hAnsi="DejaVu Sans" w:cs="DejaVu Sans"/>
                <w:sz w:val="20"/>
              </w:rPr>
            </w:pPr>
          </w:p>
        </w:tc>
        <w:tc>
          <w:tcPr>
            <w:tcW w:w="458" w:type="dxa"/>
          </w:tcPr>
          <w:p w14:paraId="2BCAB927" w14:textId="77777777" w:rsidR="00D15DB4" w:rsidRPr="00D15DB4" w:rsidRDefault="00D15DB4" w:rsidP="00D15DB4">
            <w:pPr>
              <w:rPr>
                <w:rFonts w:ascii="DejaVu Serif" w:eastAsia="DejaVu Sans" w:hAnsi="DejaVu Sans" w:cs="DejaVu Sans"/>
                <w:sz w:val="20"/>
              </w:rPr>
            </w:pPr>
          </w:p>
        </w:tc>
        <w:tc>
          <w:tcPr>
            <w:tcW w:w="458" w:type="dxa"/>
          </w:tcPr>
          <w:p w14:paraId="1B2DD540" w14:textId="77777777" w:rsidR="00D15DB4" w:rsidRPr="00D15DB4" w:rsidRDefault="00D15DB4" w:rsidP="00D15DB4">
            <w:pPr>
              <w:rPr>
                <w:rFonts w:ascii="DejaVu Serif" w:eastAsia="DejaVu Sans" w:hAnsi="DejaVu Sans" w:cs="DejaVu Sans"/>
                <w:sz w:val="20"/>
              </w:rPr>
            </w:pPr>
          </w:p>
        </w:tc>
        <w:tc>
          <w:tcPr>
            <w:tcW w:w="457" w:type="dxa"/>
          </w:tcPr>
          <w:p w14:paraId="485AC80C" w14:textId="77777777" w:rsidR="00D15DB4" w:rsidRPr="00D15DB4" w:rsidRDefault="00D15DB4" w:rsidP="00D15DB4">
            <w:pPr>
              <w:rPr>
                <w:rFonts w:ascii="DejaVu Serif" w:eastAsia="DejaVu Sans" w:hAnsi="DejaVu Sans" w:cs="DejaVu Sans"/>
                <w:sz w:val="20"/>
              </w:rPr>
            </w:pPr>
          </w:p>
        </w:tc>
        <w:tc>
          <w:tcPr>
            <w:tcW w:w="453" w:type="dxa"/>
          </w:tcPr>
          <w:p w14:paraId="5DB95F5B" w14:textId="77777777" w:rsidR="00D15DB4" w:rsidRPr="00D15DB4" w:rsidRDefault="00D15DB4" w:rsidP="00D15DB4">
            <w:pPr>
              <w:rPr>
                <w:rFonts w:ascii="DejaVu Serif" w:eastAsia="DejaVu Sans" w:hAnsi="DejaVu Sans" w:cs="DejaVu Sans"/>
                <w:sz w:val="20"/>
              </w:rPr>
            </w:pPr>
          </w:p>
        </w:tc>
        <w:tc>
          <w:tcPr>
            <w:tcW w:w="459" w:type="dxa"/>
          </w:tcPr>
          <w:p w14:paraId="2B8C0E96" w14:textId="77777777" w:rsidR="00D15DB4" w:rsidRPr="00D15DB4" w:rsidRDefault="00D15DB4" w:rsidP="00D15DB4">
            <w:pPr>
              <w:rPr>
                <w:rFonts w:ascii="DejaVu Serif" w:eastAsia="DejaVu Sans" w:hAnsi="DejaVu Sans" w:cs="DejaVu Sans"/>
                <w:sz w:val="20"/>
              </w:rPr>
            </w:pPr>
          </w:p>
        </w:tc>
        <w:tc>
          <w:tcPr>
            <w:tcW w:w="443" w:type="dxa"/>
          </w:tcPr>
          <w:p w14:paraId="371852E1" w14:textId="77777777" w:rsidR="00D15DB4" w:rsidRPr="00D15DB4" w:rsidRDefault="00D15DB4" w:rsidP="00D15DB4">
            <w:pPr>
              <w:rPr>
                <w:rFonts w:ascii="DejaVu Serif" w:eastAsia="DejaVu Sans" w:hAnsi="DejaVu Sans" w:cs="DejaVu Sans"/>
                <w:sz w:val="20"/>
              </w:rPr>
            </w:pPr>
          </w:p>
        </w:tc>
        <w:tc>
          <w:tcPr>
            <w:tcW w:w="576" w:type="dxa"/>
          </w:tcPr>
          <w:p w14:paraId="3B305908" w14:textId="77777777" w:rsidR="00D15DB4" w:rsidRPr="00D15DB4" w:rsidRDefault="00D15DB4" w:rsidP="00D15DB4">
            <w:pPr>
              <w:rPr>
                <w:rFonts w:ascii="DejaVu Serif" w:eastAsia="DejaVu Sans" w:hAnsi="DejaVu Sans" w:cs="DejaVu Sans"/>
                <w:sz w:val="20"/>
              </w:rPr>
            </w:pPr>
          </w:p>
        </w:tc>
        <w:tc>
          <w:tcPr>
            <w:tcW w:w="560" w:type="dxa"/>
          </w:tcPr>
          <w:p w14:paraId="48D452D6" w14:textId="77777777" w:rsidR="00D15DB4" w:rsidRPr="00D15DB4" w:rsidRDefault="00D15DB4" w:rsidP="00D15DB4">
            <w:pPr>
              <w:rPr>
                <w:rFonts w:ascii="DejaVu Serif" w:eastAsia="DejaVu Sans" w:hAnsi="DejaVu Sans" w:cs="DejaVu Sans"/>
                <w:sz w:val="20"/>
              </w:rPr>
            </w:pPr>
          </w:p>
        </w:tc>
        <w:tc>
          <w:tcPr>
            <w:tcW w:w="561" w:type="dxa"/>
          </w:tcPr>
          <w:p w14:paraId="147AA7CC" w14:textId="77777777" w:rsidR="00D15DB4" w:rsidRPr="00D15DB4" w:rsidRDefault="00D15DB4" w:rsidP="00D15DB4">
            <w:pPr>
              <w:rPr>
                <w:rFonts w:ascii="DejaVu Serif" w:eastAsia="DejaVu Sans" w:hAnsi="DejaVu Sans" w:cs="DejaVu Sans"/>
                <w:sz w:val="20"/>
              </w:rPr>
            </w:pPr>
          </w:p>
        </w:tc>
        <w:tc>
          <w:tcPr>
            <w:tcW w:w="560" w:type="dxa"/>
          </w:tcPr>
          <w:p w14:paraId="4083FE99" w14:textId="77777777" w:rsidR="00D15DB4" w:rsidRPr="00D15DB4" w:rsidRDefault="00D15DB4" w:rsidP="00D15DB4">
            <w:pPr>
              <w:rPr>
                <w:rFonts w:ascii="DejaVu Serif" w:eastAsia="DejaVu Sans" w:hAnsi="DejaVu Sans" w:cs="DejaVu Sans"/>
                <w:sz w:val="20"/>
              </w:rPr>
            </w:pPr>
          </w:p>
        </w:tc>
        <w:tc>
          <w:tcPr>
            <w:tcW w:w="560" w:type="dxa"/>
          </w:tcPr>
          <w:p w14:paraId="22CB03FB" w14:textId="77777777" w:rsidR="00D15DB4" w:rsidRPr="00D15DB4" w:rsidRDefault="00D15DB4" w:rsidP="00D15DB4">
            <w:pPr>
              <w:rPr>
                <w:rFonts w:ascii="DejaVu Serif" w:eastAsia="DejaVu Sans" w:hAnsi="DejaVu Sans" w:cs="DejaVu Sans"/>
                <w:sz w:val="20"/>
              </w:rPr>
            </w:pPr>
          </w:p>
        </w:tc>
        <w:tc>
          <w:tcPr>
            <w:tcW w:w="561" w:type="dxa"/>
          </w:tcPr>
          <w:p w14:paraId="61648A33" w14:textId="77777777" w:rsidR="00D15DB4" w:rsidRPr="00D15DB4" w:rsidRDefault="00D15DB4" w:rsidP="00D15DB4">
            <w:pPr>
              <w:rPr>
                <w:rFonts w:ascii="DejaVu Serif" w:eastAsia="DejaVu Sans" w:hAnsi="DejaVu Sans" w:cs="DejaVu Sans"/>
                <w:sz w:val="20"/>
              </w:rPr>
            </w:pPr>
          </w:p>
        </w:tc>
        <w:tc>
          <w:tcPr>
            <w:tcW w:w="560" w:type="dxa"/>
          </w:tcPr>
          <w:p w14:paraId="6916B472" w14:textId="77777777" w:rsidR="00D15DB4" w:rsidRPr="00D15DB4" w:rsidRDefault="00D15DB4" w:rsidP="00D15DB4">
            <w:pPr>
              <w:rPr>
                <w:rFonts w:ascii="DejaVu Serif" w:eastAsia="DejaVu Sans" w:hAnsi="DejaVu Sans" w:cs="DejaVu Sans"/>
                <w:sz w:val="20"/>
              </w:rPr>
            </w:pPr>
          </w:p>
        </w:tc>
      </w:tr>
      <w:tr w:rsidR="00D15DB4" w:rsidRPr="00D15DB4" w14:paraId="170DB0B2" w14:textId="77777777" w:rsidTr="00D15DB4">
        <w:trPr>
          <w:trHeight w:val="508"/>
        </w:trPr>
        <w:tc>
          <w:tcPr>
            <w:tcW w:w="1942" w:type="dxa"/>
          </w:tcPr>
          <w:p w14:paraId="7AD6B75F" w14:textId="77777777" w:rsidR="00D15DB4" w:rsidRPr="00D15DB4" w:rsidRDefault="00D15DB4" w:rsidP="00D15DB4">
            <w:pPr>
              <w:spacing w:before="119"/>
              <w:ind w:left="39"/>
              <w:rPr>
                <w:rFonts w:ascii="DejaVu Sans" w:eastAsia="DejaVu Sans" w:hAnsi="DejaVu Sans" w:cs="DejaVu Sans"/>
              </w:rPr>
            </w:pPr>
            <w:r w:rsidRPr="00D15DB4">
              <w:rPr>
                <w:rFonts w:ascii="DejaVu Sans" w:eastAsia="DejaVu Sans" w:hAnsi="DejaVu Sans" w:cs="DejaVu Sans"/>
                <w:w w:val="95"/>
              </w:rPr>
              <w:t>C6</w:t>
            </w:r>
          </w:p>
        </w:tc>
        <w:tc>
          <w:tcPr>
            <w:tcW w:w="456" w:type="dxa"/>
          </w:tcPr>
          <w:p w14:paraId="1A45C3C8" w14:textId="77777777" w:rsidR="00D15DB4" w:rsidRPr="00D15DB4" w:rsidRDefault="00D15DB4" w:rsidP="00D15DB4">
            <w:pPr>
              <w:rPr>
                <w:rFonts w:ascii="DejaVu Serif" w:eastAsia="DejaVu Sans" w:hAnsi="DejaVu Sans" w:cs="DejaVu Sans"/>
                <w:sz w:val="20"/>
              </w:rPr>
            </w:pPr>
          </w:p>
        </w:tc>
        <w:tc>
          <w:tcPr>
            <w:tcW w:w="458" w:type="dxa"/>
          </w:tcPr>
          <w:p w14:paraId="01748456" w14:textId="77777777" w:rsidR="00D15DB4" w:rsidRPr="00D15DB4" w:rsidRDefault="00D15DB4" w:rsidP="00D15DB4">
            <w:pPr>
              <w:rPr>
                <w:rFonts w:ascii="DejaVu Serif" w:eastAsia="DejaVu Sans" w:hAnsi="DejaVu Sans" w:cs="DejaVu Sans"/>
                <w:sz w:val="20"/>
              </w:rPr>
            </w:pPr>
          </w:p>
        </w:tc>
        <w:tc>
          <w:tcPr>
            <w:tcW w:w="457" w:type="dxa"/>
          </w:tcPr>
          <w:p w14:paraId="6E057EF4" w14:textId="77777777" w:rsidR="00D15DB4" w:rsidRPr="00D15DB4" w:rsidRDefault="00D15DB4" w:rsidP="00D15DB4">
            <w:pPr>
              <w:rPr>
                <w:rFonts w:ascii="DejaVu Serif" w:eastAsia="DejaVu Sans" w:hAnsi="DejaVu Sans" w:cs="DejaVu Sans"/>
                <w:sz w:val="20"/>
              </w:rPr>
            </w:pPr>
          </w:p>
        </w:tc>
        <w:tc>
          <w:tcPr>
            <w:tcW w:w="458" w:type="dxa"/>
          </w:tcPr>
          <w:p w14:paraId="63E43AD2" w14:textId="77777777" w:rsidR="00D15DB4" w:rsidRPr="00D15DB4" w:rsidRDefault="00D15DB4" w:rsidP="00D15DB4">
            <w:pPr>
              <w:rPr>
                <w:rFonts w:ascii="DejaVu Serif" w:eastAsia="DejaVu Sans" w:hAnsi="DejaVu Sans" w:cs="DejaVu Sans"/>
                <w:sz w:val="20"/>
              </w:rPr>
            </w:pPr>
          </w:p>
        </w:tc>
        <w:tc>
          <w:tcPr>
            <w:tcW w:w="458" w:type="dxa"/>
          </w:tcPr>
          <w:p w14:paraId="45B16A1F" w14:textId="77777777" w:rsidR="00D15DB4" w:rsidRPr="00D15DB4" w:rsidRDefault="00D15DB4" w:rsidP="00D15DB4">
            <w:pPr>
              <w:rPr>
                <w:rFonts w:ascii="DejaVu Serif" w:eastAsia="DejaVu Sans" w:hAnsi="DejaVu Sans" w:cs="DejaVu Sans"/>
                <w:sz w:val="20"/>
              </w:rPr>
            </w:pPr>
          </w:p>
        </w:tc>
        <w:tc>
          <w:tcPr>
            <w:tcW w:w="457" w:type="dxa"/>
          </w:tcPr>
          <w:p w14:paraId="42410D50" w14:textId="77777777" w:rsidR="00D15DB4" w:rsidRPr="00D15DB4" w:rsidRDefault="00D15DB4" w:rsidP="00D15DB4">
            <w:pPr>
              <w:rPr>
                <w:rFonts w:ascii="DejaVu Serif" w:eastAsia="DejaVu Sans" w:hAnsi="DejaVu Sans" w:cs="DejaVu Sans"/>
                <w:sz w:val="20"/>
              </w:rPr>
            </w:pPr>
          </w:p>
        </w:tc>
        <w:tc>
          <w:tcPr>
            <w:tcW w:w="453" w:type="dxa"/>
          </w:tcPr>
          <w:p w14:paraId="54A89F09" w14:textId="77777777" w:rsidR="00D15DB4" w:rsidRPr="00D15DB4" w:rsidRDefault="00D15DB4" w:rsidP="00D15DB4">
            <w:pPr>
              <w:rPr>
                <w:rFonts w:ascii="DejaVu Serif" w:eastAsia="DejaVu Sans" w:hAnsi="DejaVu Sans" w:cs="DejaVu Sans"/>
                <w:sz w:val="20"/>
              </w:rPr>
            </w:pPr>
          </w:p>
        </w:tc>
        <w:tc>
          <w:tcPr>
            <w:tcW w:w="459" w:type="dxa"/>
          </w:tcPr>
          <w:p w14:paraId="63EA0877" w14:textId="77777777" w:rsidR="00D15DB4" w:rsidRPr="00D15DB4" w:rsidRDefault="00D15DB4" w:rsidP="00D15DB4">
            <w:pPr>
              <w:rPr>
                <w:rFonts w:ascii="DejaVu Serif" w:eastAsia="DejaVu Sans" w:hAnsi="DejaVu Sans" w:cs="DejaVu Sans"/>
                <w:sz w:val="20"/>
              </w:rPr>
            </w:pPr>
          </w:p>
        </w:tc>
        <w:tc>
          <w:tcPr>
            <w:tcW w:w="443" w:type="dxa"/>
          </w:tcPr>
          <w:p w14:paraId="2453A229" w14:textId="77777777" w:rsidR="00D15DB4" w:rsidRPr="00D15DB4" w:rsidRDefault="00D15DB4" w:rsidP="00D15DB4">
            <w:pPr>
              <w:rPr>
                <w:rFonts w:ascii="DejaVu Serif" w:eastAsia="DejaVu Sans" w:hAnsi="DejaVu Sans" w:cs="DejaVu Sans"/>
                <w:sz w:val="20"/>
              </w:rPr>
            </w:pPr>
          </w:p>
        </w:tc>
        <w:tc>
          <w:tcPr>
            <w:tcW w:w="576" w:type="dxa"/>
          </w:tcPr>
          <w:p w14:paraId="3780CC12" w14:textId="77777777" w:rsidR="00D15DB4" w:rsidRPr="00D15DB4" w:rsidRDefault="00D15DB4" w:rsidP="00D15DB4">
            <w:pPr>
              <w:rPr>
                <w:rFonts w:ascii="DejaVu Serif" w:eastAsia="DejaVu Sans" w:hAnsi="DejaVu Sans" w:cs="DejaVu Sans"/>
                <w:sz w:val="20"/>
              </w:rPr>
            </w:pPr>
          </w:p>
        </w:tc>
        <w:tc>
          <w:tcPr>
            <w:tcW w:w="560" w:type="dxa"/>
          </w:tcPr>
          <w:p w14:paraId="6321ABD3" w14:textId="77777777" w:rsidR="00D15DB4" w:rsidRPr="00D15DB4" w:rsidRDefault="00D15DB4" w:rsidP="00D15DB4">
            <w:pPr>
              <w:rPr>
                <w:rFonts w:ascii="DejaVu Serif" w:eastAsia="DejaVu Sans" w:hAnsi="DejaVu Sans" w:cs="DejaVu Sans"/>
                <w:sz w:val="20"/>
              </w:rPr>
            </w:pPr>
          </w:p>
        </w:tc>
        <w:tc>
          <w:tcPr>
            <w:tcW w:w="561" w:type="dxa"/>
          </w:tcPr>
          <w:p w14:paraId="1DC99CF7" w14:textId="77777777" w:rsidR="00D15DB4" w:rsidRPr="00D15DB4" w:rsidRDefault="00D15DB4" w:rsidP="00D15DB4">
            <w:pPr>
              <w:rPr>
                <w:rFonts w:ascii="DejaVu Serif" w:eastAsia="DejaVu Sans" w:hAnsi="DejaVu Sans" w:cs="DejaVu Sans"/>
                <w:sz w:val="20"/>
              </w:rPr>
            </w:pPr>
          </w:p>
        </w:tc>
        <w:tc>
          <w:tcPr>
            <w:tcW w:w="560" w:type="dxa"/>
          </w:tcPr>
          <w:p w14:paraId="5A976501" w14:textId="77777777" w:rsidR="00D15DB4" w:rsidRPr="00D15DB4" w:rsidRDefault="00D15DB4" w:rsidP="00D15DB4">
            <w:pPr>
              <w:rPr>
                <w:rFonts w:ascii="DejaVu Serif" w:eastAsia="DejaVu Sans" w:hAnsi="DejaVu Sans" w:cs="DejaVu Sans"/>
                <w:sz w:val="20"/>
              </w:rPr>
            </w:pPr>
          </w:p>
        </w:tc>
        <w:tc>
          <w:tcPr>
            <w:tcW w:w="560" w:type="dxa"/>
          </w:tcPr>
          <w:p w14:paraId="7D0AB6D2" w14:textId="77777777" w:rsidR="00D15DB4" w:rsidRPr="00D15DB4" w:rsidRDefault="00D15DB4" w:rsidP="00D15DB4">
            <w:pPr>
              <w:rPr>
                <w:rFonts w:ascii="DejaVu Serif" w:eastAsia="DejaVu Sans" w:hAnsi="DejaVu Sans" w:cs="DejaVu Sans"/>
                <w:sz w:val="20"/>
              </w:rPr>
            </w:pPr>
          </w:p>
        </w:tc>
        <w:tc>
          <w:tcPr>
            <w:tcW w:w="561" w:type="dxa"/>
          </w:tcPr>
          <w:p w14:paraId="1F147FDE" w14:textId="77777777" w:rsidR="00D15DB4" w:rsidRPr="00D15DB4" w:rsidRDefault="00D15DB4" w:rsidP="00D15DB4">
            <w:pPr>
              <w:rPr>
                <w:rFonts w:ascii="DejaVu Serif" w:eastAsia="DejaVu Sans" w:hAnsi="DejaVu Sans" w:cs="DejaVu Sans"/>
                <w:sz w:val="20"/>
              </w:rPr>
            </w:pPr>
          </w:p>
        </w:tc>
        <w:tc>
          <w:tcPr>
            <w:tcW w:w="560" w:type="dxa"/>
          </w:tcPr>
          <w:p w14:paraId="707A1893" w14:textId="77777777" w:rsidR="00D15DB4" w:rsidRPr="00D15DB4" w:rsidRDefault="00D15DB4" w:rsidP="00D15DB4">
            <w:pPr>
              <w:rPr>
                <w:rFonts w:ascii="DejaVu Serif" w:eastAsia="DejaVu Sans" w:hAnsi="DejaVu Sans" w:cs="DejaVu Sans"/>
                <w:sz w:val="20"/>
              </w:rPr>
            </w:pPr>
          </w:p>
        </w:tc>
      </w:tr>
      <w:tr w:rsidR="00D15DB4" w:rsidRPr="00D15DB4" w14:paraId="680948B4" w14:textId="77777777" w:rsidTr="00D15DB4">
        <w:trPr>
          <w:trHeight w:val="507"/>
        </w:trPr>
        <w:tc>
          <w:tcPr>
            <w:tcW w:w="1942" w:type="dxa"/>
          </w:tcPr>
          <w:p w14:paraId="034068B8" w14:textId="77777777" w:rsidR="00D15DB4" w:rsidRPr="00D15DB4" w:rsidRDefault="00D15DB4" w:rsidP="00D15DB4">
            <w:pPr>
              <w:spacing w:before="119"/>
              <w:ind w:left="39"/>
              <w:rPr>
                <w:rFonts w:ascii="DejaVu Sans" w:eastAsia="DejaVu Sans" w:hAnsi="DejaVu Sans" w:cs="DejaVu Sans"/>
              </w:rPr>
            </w:pPr>
            <w:r w:rsidRPr="00D15DB4">
              <w:rPr>
                <w:rFonts w:ascii="DejaVu Sans" w:eastAsia="DejaVu Sans" w:hAnsi="DejaVu Sans" w:cs="DejaVu Sans"/>
                <w:w w:val="95"/>
              </w:rPr>
              <w:t>C7</w:t>
            </w:r>
          </w:p>
        </w:tc>
        <w:tc>
          <w:tcPr>
            <w:tcW w:w="456" w:type="dxa"/>
          </w:tcPr>
          <w:p w14:paraId="58FE1C54" w14:textId="77777777" w:rsidR="00D15DB4" w:rsidRPr="00D15DB4" w:rsidRDefault="00D15DB4" w:rsidP="00D15DB4">
            <w:pPr>
              <w:rPr>
                <w:rFonts w:ascii="DejaVu Serif" w:eastAsia="DejaVu Sans" w:hAnsi="DejaVu Sans" w:cs="DejaVu Sans"/>
                <w:sz w:val="20"/>
              </w:rPr>
            </w:pPr>
          </w:p>
        </w:tc>
        <w:tc>
          <w:tcPr>
            <w:tcW w:w="458" w:type="dxa"/>
          </w:tcPr>
          <w:p w14:paraId="2791B948" w14:textId="77777777" w:rsidR="00D15DB4" w:rsidRPr="00D15DB4" w:rsidRDefault="00D15DB4" w:rsidP="00D15DB4">
            <w:pPr>
              <w:rPr>
                <w:rFonts w:ascii="DejaVu Serif" w:eastAsia="DejaVu Sans" w:hAnsi="DejaVu Sans" w:cs="DejaVu Sans"/>
                <w:sz w:val="20"/>
              </w:rPr>
            </w:pPr>
          </w:p>
        </w:tc>
        <w:tc>
          <w:tcPr>
            <w:tcW w:w="457" w:type="dxa"/>
          </w:tcPr>
          <w:p w14:paraId="1C7DC5D1" w14:textId="77777777" w:rsidR="00D15DB4" w:rsidRPr="00D15DB4" w:rsidRDefault="00D15DB4" w:rsidP="00D15DB4">
            <w:pPr>
              <w:rPr>
                <w:rFonts w:ascii="DejaVu Serif" w:eastAsia="DejaVu Sans" w:hAnsi="DejaVu Sans" w:cs="DejaVu Sans"/>
                <w:sz w:val="20"/>
              </w:rPr>
            </w:pPr>
          </w:p>
        </w:tc>
        <w:tc>
          <w:tcPr>
            <w:tcW w:w="458" w:type="dxa"/>
          </w:tcPr>
          <w:p w14:paraId="201AA16B" w14:textId="77777777" w:rsidR="00D15DB4" w:rsidRPr="00D15DB4" w:rsidRDefault="00D15DB4" w:rsidP="00D15DB4">
            <w:pPr>
              <w:rPr>
                <w:rFonts w:ascii="DejaVu Serif" w:eastAsia="DejaVu Sans" w:hAnsi="DejaVu Sans" w:cs="DejaVu Sans"/>
                <w:sz w:val="20"/>
              </w:rPr>
            </w:pPr>
          </w:p>
        </w:tc>
        <w:tc>
          <w:tcPr>
            <w:tcW w:w="458" w:type="dxa"/>
          </w:tcPr>
          <w:p w14:paraId="38AF4C14" w14:textId="77777777" w:rsidR="00D15DB4" w:rsidRPr="00D15DB4" w:rsidRDefault="00D15DB4" w:rsidP="00D15DB4">
            <w:pPr>
              <w:rPr>
                <w:rFonts w:ascii="DejaVu Serif" w:eastAsia="DejaVu Sans" w:hAnsi="DejaVu Sans" w:cs="DejaVu Sans"/>
                <w:sz w:val="20"/>
              </w:rPr>
            </w:pPr>
          </w:p>
        </w:tc>
        <w:tc>
          <w:tcPr>
            <w:tcW w:w="457" w:type="dxa"/>
          </w:tcPr>
          <w:p w14:paraId="38067CAC" w14:textId="77777777" w:rsidR="00D15DB4" w:rsidRPr="00D15DB4" w:rsidRDefault="00D15DB4" w:rsidP="00D15DB4">
            <w:pPr>
              <w:rPr>
                <w:rFonts w:ascii="DejaVu Serif" w:eastAsia="DejaVu Sans" w:hAnsi="DejaVu Sans" w:cs="DejaVu Sans"/>
                <w:sz w:val="20"/>
              </w:rPr>
            </w:pPr>
          </w:p>
        </w:tc>
        <w:tc>
          <w:tcPr>
            <w:tcW w:w="453" w:type="dxa"/>
          </w:tcPr>
          <w:p w14:paraId="6BE9B16B" w14:textId="77777777" w:rsidR="00D15DB4" w:rsidRPr="00D15DB4" w:rsidRDefault="00D15DB4" w:rsidP="00D15DB4">
            <w:pPr>
              <w:rPr>
                <w:rFonts w:ascii="DejaVu Serif" w:eastAsia="DejaVu Sans" w:hAnsi="DejaVu Sans" w:cs="DejaVu Sans"/>
                <w:sz w:val="20"/>
              </w:rPr>
            </w:pPr>
          </w:p>
        </w:tc>
        <w:tc>
          <w:tcPr>
            <w:tcW w:w="459" w:type="dxa"/>
          </w:tcPr>
          <w:p w14:paraId="7F483507" w14:textId="77777777" w:rsidR="00D15DB4" w:rsidRPr="00D15DB4" w:rsidRDefault="00D15DB4" w:rsidP="00D15DB4">
            <w:pPr>
              <w:rPr>
                <w:rFonts w:ascii="DejaVu Serif" w:eastAsia="DejaVu Sans" w:hAnsi="DejaVu Sans" w:cs="DejaVu Sans"/>
                <w:sz w:val="20"/>
              </w:rPr>
            </w:pPr>
          </w:p>
        </w:tc>
        <w:tc>
          <w:tcPr>
            <w:tcW w:w="443" w:type="dxa"/>
          </w:tcPr>
          <w:p w14:paraId="102741C3" w14:textId="77777777" w:rsidR="00D15DB4" w:rsidRPr="00D15DB4" w:rsidRDefault="00D15DB4" w:rsidP="00D15DB4">
            <w:pPr>
              <w:rPr>
                <w:rFonts w:ascii="DejaVu Serif" w:eastAsia="DejaVu Sans" w:hAnsi="DejaVu Sans" w:cs="DejaVu Sans"/>
                <w:sz w:val="20"/>
              </w:rPr>
            </w:pPr>
          </w:p>
        </w:tc>
        <w:tc>
          <w:tcPr>
            <w:tcW w:w="576" w:type="dxa"/>
          </w:tcPr>
          <w:p w14:paraId="4D127ED3" w14:textId="77777777" w:rsidR="00D15DB4" w:rsidRPr="00D15DB4" w:rsidRDefault="00D15DB4" w:rsidP="00D15DB4">
            <w:pPr>
              <w:rPr>
                <w:rFonts w:ascii="DejaVu Serif" w:eastAsia="DejaVu Sans" w:hAnsi="DejaVu Sans" w:cs="DejaVu Sans"/>
                <w:sz w:val="20"/>
              </w:rPr>
            </w:pPr>
          </w:p>
        </w:tc>
        <w:tc>
          <w:tcPr>
            <w:tcW w:w="560" w:type="dxa"/>
          </w:tcPr>
          <w:p w14:paraId="59984C34" w14:textId="77777777" w:rsidR="00D15DB4" w:rsidRPr="00D15DB4" w:rsidRDefault="00D15DB4" w:rsidP="00D15DB4">
            <w:pPr>
              <w:rPr>
                <w:rFonts w:ascii="DejaVu Serif" w:eastAsia="DejaVu Sans" w:hAnsi="DejaVu Sans" w:cs="DejaVu Sans"/>
                <w:sz w:val="20"/>
              </w:rPr>
            </w:pPr>
          </w:p>
        </w:tc>
        <w:tc>
          <w:tcPr>
            <w:tcW w:w="561" w:type="dxa"/>
          </w:tcPr>
          <w:p w14:paraId="42B041C7" w14:textId="77777777" w:rsidR="00D15DB4" w:rsidRPr="00D15DB4" w:rsidRDefault="00D15DB4" w:rsidP="00D15DB4">
            <w:pPr>
              <w:rPr>
                <w:rFonts w:ascii="DejaVu Serif" w:eastAsia="DejaVu Sans" w:hAnsi="DejaVu Sans" w:cs="DejaVu Sans"/>
                <w:sz w:val="20"/>
              </w:rPr>
            </w:pPr>
          </w:p>
        </w:tc>
        <w:tc>
          <w:tcPr>
            <w:tcW w:w="560" w:type="dxa"/>
          </w:tcPr>
          <w:p w14:paraId="7ED855CB" w14:textId="77777777" w:rsidR="00D15DB4" w:rsidRPr="00D15DB4" w:rsidRDefault="00D15DB4" w:rsidP="00D15DB4">
            <w:pPr>
              <w:rPr>
                <w:rFonts w:ascii="DejaVu Serif" w:eastAsia="DejaVu Sans" w:hAnsi="DejaVu Sans" w:cs="DejaVu Sans"/>
                <w:sz w:val="20"/>
              </w:rPr>
            </w:pPr>
          </w:p>
        </w:tc>
        <w:tc>
          <w:tcPr>
            <w:tcW w:w="560" w:type="dxa"/>
          </w:tcPr>
          <w:p w14:paraId="4C60392B" w14:textId="77777777" w:rsidR="00D15DB4" w:rsidRPr="00D15DB4" w:rsidRDefault="00D15DB4" w:rsidP="00D15DB4">
            <w:pPr>
              <w:rPr>
                <w:rFonts w:ascii="DejaVu Serif" w:eastAsia="DejaVu Sans" w:hAnsi="DejaVu Sans" w:cs="DejaVu Sans"/>
                <w:sz w:val="20"/>
              </w:rPr>
            </w:pPr>
          </w:p>
        </w:tc>
        <w:tc>
          <w:tcPr>
            <w:tcW w:w="561" w:type="dxa"/>
          </w:tcPr>
          <w:p w14:paraId="227DFA2B" w14:textId="77777777" w:rsidR="00D15DB4" w:rsidRPr="00D15DB4" w:rsidRDefault="00D15DB4" w:rsidP="00D15DB4">
            <w:pPr>
              <w:rPr>
                <w:rFonts w:ascii="DejaVu Serif" w:eastAsia="DejaVu Sans" w:hAnsi="DejaVu Sans" w:cs="DejaVu Sans"/>
                <w:sz w:val="20"/>
              </w:rPr>
            </w:pPr>
          </w:p>
        </w:tc>
        <w:tc>
          <w:tcPr>
            <w:tcW w:w="560" w:type="dxa"/>
          </w:tcPr>
          <w:p w14:paraId="55F30B67" w14:textId="77777777" w:rsidR="00D15DB4" w:rsidRPr="00D15DB4" w:rsidRDefault="00D15DB4" w:rsidP="00D15DB4">
            <w:pPr>
              <w:rPr>
                <w:rFonts w:ascii="DejaVu Serif" w:eastAsia="DejaVu Sans" w:hAnsi="DejaVu Sans" w:cs="DejaVu Sans"/>
                <w:sz w:val="20"/>
              </w:rPr>
            </w:pPr>
          </w:p>
        </w:tc>
      </w:tr>
      <w:tr w:rsidR="00D15DB4" w:rsidRPr="00D15DB4" w14:paraId="58CD1CAD" w14:textId="77777777" w:rsidTr="00D15DB4">
        <w:trPr>
          <w:trHeight w:val="508"/>
        </w:trPr>
        <w:tc>
          <w:tcPr>
            <w:tcW w:w="1942" w:type="dxa"/>
          </w:tcPr>
          <w:p w14:paraId="47371CDF" w14:textId="77777777" w:rsidR="00D15DB4" w:rsidRPr="00D15DB4" w:rsidRDefault="00D15DB4" w:rsidP="00D15DB4">
            <w:pPr>
              <w:spacing w:before="120"/>
              <w:ind w:left="39"/>
              <w:rPr>
                <w:rFonts w:ascii="DejaVu Sans" w:eastAsia="DejaVu Sans" w:hAnsi="DejaVu Sans" w:cs="DejaVu Sans"/>
              </w:rPr>
            </w:pPr>
            <w:r w:rsidRPr="00D15DB4">
              <w:rPr>
                <w:rFonts w:ascii="DejaVu Sans" w:eastAsia="DejaVu Sans" w:hAnsi="DejaVu Sans" w:cs="DejaVu Sans"/>
                <w:w w:val="95"/>
              </w:rPr>
              <w:t>C8</w:t>
            </w:r>
          </w:p>
        </w:tc>
        <w:tc>
          <w:tcPr>
            <w:tcW w:w="456" w:type="dxa"/>
          </w:tcPr>
          <w:p w14:paraId="285B7E0A" w14:textId="77777777" w:rsidR="00D15DB4" w:rsidRPr="00D15DB4" w:rsidRDefault="00D15DB4" w:rsidP="00D15DB4">
            <w:pPr>
              <w:rPr>
                <w:rFonts w:ascii="DejaVu Serif" w:eastAsia="DejaVu Sans" w:hAnsi="DejaVu Sans" w:cs="DejaVu Sans"/>
                <w:sz w:val="20"/>
              </w:rPr>
            </w:pPr>
          </w:p>
        </w:tc>
        <w:tc>
          <w:tcPr>
            <w:tcW w:w="458" w:type="dxa"/>
          </w:tcPr>
          <w:p w14:paraId="58FF161B" w14:textId="77777777" w:rsidR="00D15DB4" w:rsidRPr="00D15DB4" w:rsidRDefault="00D15DB4" w:rsidP="00D15DB4">
            <w:pPr>
              <w:rPr>
                <w:rFonts w:ascii="DejaVu Serif" w:eastAsia="DejaVu Sans" w:hAnsi="DejaVu Sans" w:cs="DejaVu Sans"/>
                <w:sz w:val="20"/>
              </w:rPr>
            </w:pPr>
          </w:p>
        </w:tc>
        <w:tc>
          <w:tcPr>
            <w:tcW w:w="457" w:type="dxa"/>
          </w:tcPr>
          <w:p w14:paraId="4CFFE6CB" w14:textId="77777777" w:rsidR="00D15DB4" w:rsidRPr="00D15DB4" w:rsidRDefault="00D15DB4" w:rsidP="00D15DB4">
            <w:pPr>
              <w:rPr>
                <w:rFonts w:ascii="DejaVu Serif" w:eastAsia="DejaVu Sans" w:hAnsi="DejaVu Sans" w:cs="DejaVu Sans"/>
                <w:sz w:val="20"/>
              </w:rPr>
            </w:pPr>
          </w:p>
        </w:tc>
        <w:tc>
          <w:tcPr>
            <w:tcW w:w="458" w:type="dxa"/>
          </w:tcPr>
          <w:p w14:paraId="1045E38C" w14:textId="77777777" w:rsidR="00D15DB4" w:rsidRPr="00D15DB4" w:rsidRDefault="00D15DB4" w:rsidP="00D15DB4">
            <w:pPr>
              <w:rPr>
                <w:rFonts w:ascii="DejaVu Serif" w:eastAsia="DejaVu Sans" w:hAnsi="DejaVu Sans" w:cs="DejaVu Sans"/>
                <w:sz w:val="20"/>
              </w:rPr>
            </w:pPr>
          </w:p>
        </w:tc>
        <w:tc>
          <w:tcPr>
            <w:tcW w:w="458" w:type="dxa"/>
          </w:tcPr>
          <w:p w14:paraId="6437379E" w14:textId="77777777" w:rsidR="00D15DB4" w:rsidRPr="00D15DB4" w:rsidRDefault="00D15DB4" w:rsidP="00D15DB4">
            <w:pPr>
              <w:rPr>
                <w:rFonts w:ascii="DejaVu Serif" w:eastAsia="DejaVu Sans" w:hAnsi="DejaVu Sans" w:cs="DejaVu Sans"/>
                <w:sz w:val="20"/>
              </w:rPr>
            </w:pPr>
          </w:p>
        </w:tc>
        <w:tc>
          <w:tcPr>
            <w:tcW w:w="457" w:type="dxa"/>
          </w:tcPr>
          <w:p w14:paraId="355D865C" w14:textId="77777777" w:rsidR="00D15DB4" w:rsidRPr="00D15DB4" w:rsidRDefault="00D15DB4" w:rsidP="00D15DB4">
            <w:pPr>
              <w:rPr>
                <w:rFonts w:ascii="DejaVu Serif" w:eastAsia="DejaVu Sans" w:hAnsi="DejaVu Sans" w:cs="DejaVu Sans"/>
                <w:sz w:val="20"/>
              </w:rPr>
            </w:pPr>
          </w:p>
        </w:tc>
        <w:tc>
          <w:tcPr>
            <w:tcW w:w="453" w:type="dxa"/>
          </w:tcPr>
          <w:p w14:paraId="5FF848B8" w14:textId="77777777" w:rsidR="00D15DB4" w:rsidRPr="00D15DB4" w:rsidRDefault="00D15DB4" w:rsidP="00D15DB4">
            <w:pPr>
              <w:rPr>
                <w:rFonts w:ascii="DejaVu Serif" w:eastAsia="DejaVu Sans" w:hAnsi="DejaVu Sans" w:cs="DejaVu Sans"/>
                <w:sz w:val="20"/>
              </w:rPr>
            </w:pPr>
          </w:p>
        </w:tc>
        <w:tc>
          <w:tcPr>
            <w:tcW w:w="459" w:type="dxa"/>
          </w:tcPr>
          <w:p w14:paraId="530A97C1" w14:textId="77777777" w:rsidR="00D15DB4" w:rsidRPr="00D15DB4" w:rsidRDefault="00D15DB4" w:rsidP="00D15DB4">
            <w:pPr>
              <w:rPr>
                <w:rFonts w:ascii="DejaVu Serif" w:eastAsia="DejaVu Sans" w:hAnsi="DejaVu Sans" w:cs="DejaVu Sans"/>
                <w:sz w:val="20"/>
              </w:rPr>
            </w:pPr>
          </w:p>
        </w:tc>
        <w:tc>
          <w:tcPr>
            <w:tcW w:w="443" w:type="dxa"/>
          </w:tcPr>
          <w:p w14:paraId="586CA9F1" w14:textId="77777777" w:rsidR="00D15DB4" w:rsidRPr="00D15DB4" w:rsidRDefault="00D15DB4" w:rsidP="00D15DB4">
            <w:pPr>
              <w:rPr>
                <w:rFonts w:ascii="DejaVu Serif" w:eastAsia="DejaVu Sans" w:hAnsi="DejaVu Sans" w:cs="DejaVu Sans"/>
                <w:sz w:val="20"/>
              </w:rPr>
            </w:pPr>
          </w:p>
        </w:tc>
        <w:tc>
          <w:tcPr>
            <w:tcW w:w="576" w:type="dxa"/>
          </w:tcPr>
          <w:p w14:paraId="5BC072CB" w14:textId="77777777" w:rsidR="00D15DB4" w:rsidRPr="00D15DB4" w:rsidRDefault="00D15DB4" w:rsidP="00D15DB4">
            <w:pPr>
              <w:rPr>
                <w:rFonts w:ascii="DejaVu Serif" w:eastAsia="DejaVu Sans" w:hAnsi="DejaVu Sans" w:cs="DejaVu Sans"/>
                <w:sz w:val="20"/>
              </w:rPr>
            </w:pPr>
          </w:p>
        </w:tc>
        <w:tc>
          <w:tcPr>
            <w:tcW w:w="560" w:type="dxa"/>
          </w:tcPr>
          <w:p w14:paraId="0100B356" w14:textId="77777777" w:rsidR="00D15DB4" w:rsidRPr="00D15DB4" w:rsidRDefault="00D15DB4" w:rsidP="00D15DB4">
            <w:pPr>
              <w:rPr>
                <w:rFonts w:ascii="DejaVu Serif" w:eastAsia="DejaVu Sans" w:hAnsi="DejaVu Sans" w:cs="DejaVu Sans"/>
                <w:sz w:val="20"/>
              </w:rPr>
            </w:pPr>
          </w:p>
        </w:tc>
        <w:tc>
          <w:tcPr>
            <w:tcW w:w="561" w:type="dxa"/>
          </w:tcPr>
          <w:p w14:paraId="12EC98B3" w14:textId="77777777" w:rsidR="00D15DB4" w:rsidRPr="00D15DB4" w:rsidRDefault="00D15DB4" w:rsidP="00D15DB4">
            <w:pPr>
              <w:rPr>
                <w:rFonts w:ascii="DejaVu Serif" w:eastAsia="DejaVu Sans" w:hAnsi="DejaVu Sans" w:cs="DejaVu Sans"/>
                <w:sz w:val="20"/>
              </w:rPr>
            </w:pPr>
          </w:p>
        </w:tc>
        <w:tc>
          <w:tcPr>
            <w:tcW w:w="560" w:type="dxa"/>
          </w:tcPr>
          <w:p w14:paraId="19AAD62F" w14:textId="77777777" w:rsidR="00D15DB4" w:rsidRPr="00D15DB4" w:rsidRDefault="00D15DB4" w:rsidP="00D15DB4">
            <w:pPr>
              <w:rPr>
                <w:rFonts w:ascii="DejaVu Serif" w:eastAsia="DejaVu Sans" w:hAnsi="DejaVu Sans" w:cs="DejaVu Sans"/>
                <w:sz w:val="20"/>
              </w:rPr>
            </w:pPr>
          </w:p>
        </w:tc>
        <w:tc>
          <w:tcPr>
            <w:tcW w:w="560" w:type="dxa"/>
          </w:tcPr>
          <w:p w14:paraId="49E78F2B" w14:textId="77777777" w:rsidR="00D15DB4" w:rsidRPr="00D15DB4" w:rsidRDefault="00D15DB4" w:rsidP="00D15DB4">
            <w:pPr>
              <w:rPr>
                <w:rFonts w:ascii="DejaVu Serif" w:eastAsia="DejaVu Sans" w:hAnsi="DejaVu Sans" w:cs="DejaVu Sans"/>
                <w:sz w:val="20"/>
              </w:rPr>
            </w:pPr>
          </w:p>
        </w:tc>
        <w:tc>
          <w:tcPr>
            <w:tcW w:w="561" w:type="dxa"/>
          </w:tcPr>
          <w:p w14:paraId="536C4EC2" w14:textId="77777777" w:rsidR="00D15DB4" w:rsidRPr="00D15DB4" w:rsidRDefault="00D15DB4" w:rsidP="00D15DB4">
            <w:pPr>
              <w:rPr>
                <w:rFonts w:ascii="DejaVu Serif" w:eastAsia="DejaVu Sans" w:hAnsi="DejaVu Sans" w:cs="DejaVu Sans"/>
                <w:sz w:val="20"/>
              </w:rPr>
            </w:pPr>
          </w:p>
        </w:tc>
        <w:tc>
          <w:tcPr>
            <w:tcW w:w="560" w:type="dxa"/>
          </w:tcPr>
          <w:p w14:paraId="7D163A72" w14:textId="77777777" w:rsidR="00D15DB4" w:rsidRPr="00D15DB4" w:rsidRDefault="00D15DB4" w:rsidP="00D15DB4">
            <w:pPr>
              <w:rPr>
                <w:rFonts w:ascii="DejaVu Serif" w:eastAsia="DejaVu Sans" w:hAnsi="DejaVu Sans" w:cs="DejaVu Sans"/>
                <w:sz w:val="20"/>
              </w:rPr>
            </w:pPr>
          </w:p>
        </w:tc>
      </w:tr>
      <w:tr w:rsidR="00D15DB4" w:rsidRPr="00D15DB4" w14:paraId="64959CFF" w14:textId="77777777" w:rsidTr="00D15DB4">
        <w:trPr>
          <w:trHeight w:val="508"/>
        </w:trPr>
        <w:tc>
          <w:tcPr>
            <w:tcW w:w="1942" w:type="dxa"/>
          </w:tcPr>
          <w:p w14:paraId="4FD1FD07" w14:textId="77777777" w:rsidR="00D15DB4" w:rsidRPr="00D15DB4" w:rsidRDefault="00D15DB4" w:rsidP="00D15DB4">
            <w:pPr>
              <w:spacing w:before="119"/>
              <w:ind w:left="39"/>
              <w:rPr>
                <w:rFonts w:ascii="DejaVu Sans" w:eastAsia="DejaVu Sans" w:hAnsi="DejaVu Sans" w:cs="DejaVu Sans"/>
              </w:rPr>
            </w:pPr>
            <w:r w:rsidRPr="00D15DB4">
              <w:rPr>
                <w:rFonts w:ascii="DejaVu Sans" w:eastAsia="DejaVu Sans" w:hAnsi="DejaVu Sans" w:cs="DejaVu Sans"/>
                <w:w w:val="95"/>
              </w:rPr>
              <w:t>C9</w:t>
            </w:r>
          </w:p>
        </w:tc>
        <w:tc>
          <w:tcPr>
            <w:tcW w:w="456" w:type="dxa"/>
          </w:tcPr>
          <w:p w14:paraId="45E4C9C3" w14:textId="77777777" w:rsidR="00D15DB4" w:rsidRPr="00D15DB4" w:rsidRDefault="00D15DB4" w:rsidP="00D15DB4">
            <w:pPr>
              <w:rPr>
                <w:rFonts w:ascii="DejaVu Serif" w:eastAsia="DejaVu Sans" w:hAnsi="DejaVu Sans" w:cs="DejaVu Sans"/>
                <w:sz w:val="20"/>
              </w:rPr>
            </w:pPr>
          </w:p>
        </w:tc>
        <w:tc>
          <w:tcPr>
            <w:tcW w:w="458" w:type="dxa"/>
          </w:tcPr>
          <w:p w14:paraId="751D1DF8" w14:textId="77777777" w:rsidR="00D15DB4" w:rsidRPr="00D15DB4" w:rsidRDefault="00D15DB4" w:rsidP="00D15DB4">
            <w:pPr>
              <w:rPr>
                <w:rFonts w:ascii="DejaVu Serif" w:eastAsia="DejaVu Sans" w:hAnsi="DejaVu Sans" w:cs="DejaVu Sans"/>
                <w:sz w:val="20"/>
              </w:rPr>
            </w:pPr>
          </w:p>
        </w:tc>
        <w:tc>
          <w:tcPr>
            <w:tcW w:w="457" w:type="dxa"/>
          </w:tcPr>
          <w:p w14:paraId="7913B504" w14:textId="77777777" w:rsidR="00D15DB4" w:rsidRPr="00D15DB4" w:rsidRDefault="00D15DB4" w:rsidP="00D15DB4">
            <w:pPr>
              <w:rPr>
                <w:rFonts w:ascii="DejaVu Serif" w:eastAsia="DejaVu Sans" w:hAnsi="DejaVu Sans" w:cs="DejaVu Sans"/>
                <w:sz w:val="20"/>
              </w:rPr>
            </w:pPr>
          </w:p>
        </w:tc>
        <w:tc>
          <w:tcPr>
            <w:tcW w:w="458" w:type="dxa"/>
          </w:tcPr>
          <w:p w14:paraId="04145976" w14:textId="77777777" w:rsidR="00D15DB4" w:rsidRPr="00D15DB4" w:rsidRDefault="00D15DB4" w:rsidP="00D15DB4">
            <w:pPr>
              <w:rPr>
                <w:rFonts w:ascii="DejaVu Serif" w:eastAsia="DejaVu Sans" w:hAnsi="DejaVu Sans" w:cs="DejaVu Sans"/>
                <w:sz w:val="20"/>
              </w:rPr>
            </w:pPr>
          </w:p>
        </w:tc>
        <w:tc>
          <w:tcPr>
            <w:tcW w:w="458" w:type="dxa"/>
          </w:tcPr>
          <w:p w14:paraId="1BB8B2DA" w14:textId="77777777" w:rsidR="00D15DB4" w:rsidRPr="00D15DB4" w:rsidRDefault="00D15DB4" w:rsidP="00D15DB4">
            <w:pPr>
              <w:rPr>
                <w:rFonts w:ascii="DejaVu Serif" w:eastAsia="DejaVu Sans" w:hAnsi="DejaVu Sans" w:cs="DejaVu Sans"/>
                <w:sz w:val="20"/>
              </w:rPr>
            </w:pPr>
          </w:p>
        </w:tc>
        <w:tc>
          <w:tcPr>
            <w:tcW w:w="457" w:type="dxa"/>
          </w:tcPr>
          <w:p w14:paraId="17B20467" w14:textId="77777777" w:rsidR="00D15DB4" w:rsidRPr="00D15DB4" w:rsidRDefault="00D15DB4" w:rsidP="00D15DB4">
            <w:pPr>
              <w:rPr>
                <w:rFonts w:ascii="DejaVu Serif" w:eastAsia="DejaVu Sans" w:hAnsi="DejaVu Sans" w:cs="DejaVu Sans"/>
                <w:sz w:val="20"/>
              </w:rPr>
            </w:pPr>
          </w:p>
        </w:tc>
        <w:tc>
          <w:tcPr>
            <w:tcW w:w="453" w:type="dxa"/>
          </w:tcPr>
          <w:p w14:paraId="235FA788" w14:textId="77777777" w:rsidR="00D15DB4" w:rsidRPr="00D15DB4" w:rsidRDefault="00D15DB4" w:rsidP="00D15DB4">
            <w:pPr>
              <w:rPr>
                <w:rFonts w:ascii="DejaVu Serif" w:eastAsia="DejaVu Sans" w:hAnsi="DejaVu Sans" w:cs="DejaVu Sans"/>
                <w:sz w:val="20"/>
              </w:rPr>
            </w:pPr>
          </w:p>
        </w:tc>
        <w:tc>
          <w:tcPr>
            <w:tcW w:w="459" w:type="dxa"/>
          </w:tcPr>
          <w:p w14:paraId="27AAC428" w14:textId="77777777" w:rsidR="00D15DB4" w:rsidRPr="00D15DB4" w:rsidRDefault="00D15DB4" w:rsidP="00D15DB4">
            <w:pPr>
              <w:rPr>
                <w:rFonts w:ascii="DejaVu Serif" w:eastAsia="DejaVu Sans" w:hAnsi="DejaVu Sans" w:cs="DejaVu Sans"/>
                <w:sz w:val="20"/>
              </w:rPr>
            </w:pPr>
          </w:p>
        </w:tc>
        <w:tc>
          <w:tcPr>
            <w:tcW w:w="443" w:type="dxa"/>
          </w:tcPr>
          <w:p w14:paraId="5D33EB66" w14:textId="77777777" w:rsidR="00D15DB4" w:rsidRPr="00D15DB4" w:rsidRDefault="00D15DB4" w:rsidP="00D15DB4">
            <w:pPr>
              <w:rPr>
                <w:rFonts w:ascii="DejaVu Serif" w:eastAsia="DejaVu Sans" w:hAnsi="DejaVu Sans" w:cs="DejaVu Sans"/>
                <w:sz w:val="20"/>
              </w:rPr>
            </w:pPr>
          </w:p>
        </w:tc>
        <w:tc>
          <w:tcPr>
            <w:tcW w:w="576" w:type="dxa"/>
          </w:tcPr>
          <w:p w14:paraId="2BDAA317" w14:textId="77777777" w:rsidR="00D15DB4" w:rsidRPr="00D15DB4" w:rsidRDefault="00D15DB4" w:rsidP="00D15DB4">
            <w:pPr>
              <w:rPr>
                <w:rFonts w:ascii="DejaVu Serif" w:eastAsia="DejaVu Sans" w:hAnsi="DejaVu Sans" w:cs="DejaVu Sans"/>
                <w:sz w:val="20"/>
              </w:rPr>
            </w:pPr>
          </w:p>
        </w:tc>
        <w:tc>
          <w:tcPr>
            <w:tcW w:w="560" w:type="dxa"/>
          </w:tcPr>
          <w:p w14:paraId="7DAF6692" w14:textId="77777777" w:rsidR="00D15DB4" w:rsidRPr="00D15DB4" w:rsidRDefault="00D15DB4" w:rsidP="00D15DB4">
            <w:pPr>
              <w:rPr>
                <w:rFonts w:ascii="DejaVu Serif" w:eastAsia="DejaVu Sans" w:hAnsi="DejaVu Sans" w:cs="DejaVu Sans"/>
                <w:sz w:val="20"/>
              </w:rPr>
            </w:pPr>
          </w:p>
        </w:tc>
        <w:tc>
          <w:tcPr>
            <w:tcW w:w="561" w:type="dxa"/>
          </w:tcPr>
          <w:p w14:paraId="4CFED83D" w14:textId="77777777" w:rsidR="00D15DB4" w:rsidRPr="00D15DB4" w:rsidRDefault="00D15DB4" w:rsidP="00D15DB4">
            <w:pPr>
              <w:rPr>
                <w:rFonts w:ascii="DejaVu Serif" w:eastAsia="DejaVu Sans" w:hAnsi="DejaVu Sans" w:cs="DejaVu Sans"/>
                <w:sz w:val="20"/>
              </w:rPr>
            </w:pPr>
          </w:p>
        </w:tc>
        <w:tc>
          <w:tcPr>
            <w:tcW w:w="560" w:type="dxa"/>
          </w:tcPr>
          <w:p w14:paraId="67BA76E5" w14:textId="77777777" w:rsidR="00D15DB4" w:rsidRPr="00D15DB4" w:rsidRDefault="00D15DB4" w:rsidP="00D15DB4">
            <w:pPr>
              <w:rPr>
                <w:rFonts w:ascii="DejaVu Serif" w:eastAsia="DejaVu Sans" w:hAnsi="DejaVu Sans" w:cs="DejaVu Sans"/>
                <w:sz w:val="20"/>
              </w:rPr>
            </w:pPr>
          </w:p>
        </w:tc>
        <w:tc>
          <w:tcPr>
            <w:tcW w:w="560" w:type="dxa"/>
          </w:tcPr>
          <w:p w14:paraId="77702E1E" w14:textId="77777777" w:rsidR="00D15DB4" w:rsidRPr="00D15DB4" w:rsidRDefault="00D15DB4" w:rsidP="00D15DB4">
            <w:pPr>
              <w:rPr>
                <w:rFonts w:ascii="DejaVu Serif" w:eastAsia="DejaVu Sans" w:hAnsi="DejaVu Sans" w:cs="DejaVu Sans"/>
                <w:sz w:val="20"/>
              </w:rPr>
            </w:pPr>
          </w:p>
        </w:tc>
        <w:tc>
          <w:tcPr>
            <w:tcW w:w="561" w:type="dxa"/>
          </w:tcPr>
          <w:p w14:paraId="25A62990" w14:textId="77777777" w:rsidR="00D15DB4" w:rsidRPr="00D15DB4" w:rsidRDefault="00D15DB4" w:rsidP="00D15DB4">
            <w:pPr>
              <w:rPr>
                <w:rFonts w:ascii="DejaVu Serif" w:eastAsia="DejaVu Sans" w:hAnsi="DejaVu Sans" w:cs="DejaVu Sans"/>
                <w:sz w:val="20"/>
              </w:rPr>
            </w:pPr>
          </w:p>
        </w:tc>
        <w:tc>
          <w:tcPr>
            <w:tcW w:w="560" w:type="dxa"/>
          </w:tcPr>
          <w:p w14:paraId="72954C1B" w14:textId="77777777" w:rsidR="00D15DB4" w:rsidRPr="00D15DB4" w:rsidRDefault="00D15DB4" w:rsidP="00D15DB4">
            <w:pPr>
              <w:rPr>
                <w:rFonts w:ascii="DejaVu Serif" w:eastAsia="DejaVu Sans" w:hAnsi="DejaVu Sans" w:cs="DejaVu Sans"/>
                <w:sz w:val="20"/>
              </w:rPr>
            </w:pPr>
          </w:p>
        </w:tc>
      </w:tr>
      <w:tr w:rsidR="00D15DB4" w:rsidRPr="00D15DB4" w14:paraId="7B0A7B44" w14:textId="77777777" w:rsidTr="00D15DB4">
        <w:trPr>
          <w:trHeight w:val="507"/>
        </w:trPr>
        <w:tc>
          <w:tcPr>
            <w:tcW w:w="1942" w:type="dxa"/>
          </w:tcPr>
          <w:p w14:paraId="5AB4BFC5" w14:textId="77777777" w:rsidR="00D15DB4" w:rsidRPr="00D15DB4" w:rsidRDefault="00D15DB4" w:rsidP="00D15DB4">
            <w:pPr>
              <w:spacing w:before="119"/>
              <w:ind w:left="39"/>
              <w:rPr>
                <w:rFonts w:ascii="DejaVu Sans" w:eastAsia="DejaVu Sans" w:hAnsi="DejaVu Sans" w:cs="DejaVu Sans"/>
              </w:rPr>
            </w:pPr>
            <w:r w:rsidRPr="00D15DB4">
              <w:rPr>
                <w:rFonts w:ascii="DejaVu Sans" w:eastAsia="DejaVu Sans" w:hAnsi="DejaVu Sans" w:cs="DejaVu Sans"/>
                <w:w w:val="95"/>
              </w:rPr>
              <w:t>C10</w:t>
            </w:r>
          </w:p>
        </w:tc>
        <w:tc>
          <w:tcPr>
            <w:tcW w:w="456" w:type="dxa"/>
          </w:tcPr>
          <w:p w14:paraId="632DE04D" w14:textId="77777777" w:rsidR="00D15DB4" w:rsidRPr="00D15DB4" w:rsidRDefault="00D15DB4" w:rsidP="00D15DB4">
            <w:pPr>
              <w:rPr>
                <w:rFonts w:ascii="DejaVu Serif" w:eastAsia="DejaVu Sans" w:hAnsi="DejaVu Sans" w:cs="DejaVu Sans"/>
                <w:sz w:val="20"/>
              </w:rPr>
            </w:pPr>
          </w:p>
        </w:tc>
        <w:tc>
          <w:tcPr>
            <w:tcW w:w="458" w:type="dxa"/>
          </w:tcPr>
          <w:p w14:paraId="7202CDD9" w14:textId="77777777" w:rsidR="00D15DB4" w:rsidRPr="00D15DB4" w:rsidRDefault="00D15DB4" w:rsidP="00D15DB4">
            <w:pPr>
              <w:rPr>
                <w:rFonts w:ascii="DejaVu Serif" w:eastAsia="DejaVu Sans" w:hAnsi="DejaVu Sans" w:cs="DejaVu Sans"/>
                <w:sz w:val="20"/>
              </w:rPr>
            </w:pPr>
          </w:p>
        </w:tc>
        <w:tc>
          <w:tcPr>
            <w:tcW w:w="457" w:type="dxa"/>
          </w:tcPr>
          <w:p w14:paraId="70A002E7" w14:textId="77777777" w:rsidR="00D15DB4" w:rsidRPr="00D15DB4" w:rsidRDefault="00D15DB4" w:rsidP="00D15DB4">
            <w:pPr>
              <w:rPr>
                <w:rFonts w:ascii="DejaVu Serif" w:eastAsia="DejaVu Sans" w:hAnsi="DejaVu Sans" w:cs="DejaVu Sans"/>
                <w:sz w:val="20"/>
              </w:rPr>
            </w:pPr>
          </w:p>
        </w:tc>
        <w:tc>
          <w:tcPr>
            <w:tcW w:w="458" w:type="dxa"/>
          </w:tcPr>
          <w:p w14:paraId="459C4889" w14:textId="77777777" w:rsidR="00D15DB4" w:rsidRPr="00D15DB4" w:rsidRDefault="00D15DB4" w:rsidP="00D15DB4">
            <w:pPr>
              <w:rPr>
                <w:rFonts w:ascii="DejaVu Serif" w:eastAsia="DejaVu Sans" w:hAnsi="DejaVu Sans" w:cs="DejaVu Sans"/>
                <w:sz w:val="20"/>
              </w:rPr>
            </w:pPr>
          </w:p>
        </w:tc>
        <w:tc>
          <w:tcPr>
            <w:tcW w:w="458" w:type="dxa"/>
          </w:tcPr>
          <w:p w14:paraId="179789E9" w14:textId="77777777" w:rsidR="00D15DB4" w:rsidRPr="00D15DB4" w:rsidRDefault="00D15DB4" w:rsidP="00D15DB4">
            <w:pPr>
              <w:rPr>
                <w:rFonts w:ascii="DejaVu Serif" w:eastAsia="DejaVu Sans" w:hAnsi="DejaVu Sans" w:cs="DejaVu Sans"/>
                <w:sz w:val="20"/>
              </w:rPr>
            </w:pPr>
          </w:p>
        </w:tc>
        <w:tc>
          <w:tcPr>
            <w:tcW w:w="457" w:type="dxa"/>
          </w:tcPr>
          <w:p w14:paraId="2B9276D4" w14:textId="77777777" w:rsidR="00D15DB4" w:rsidRPr="00D15DB4" w:rsidRDefault="00D15DB4" w:rsidP="00D15DB4">
            <w:pPr>
              <w:rPr>
                <w:rFonts w:ascii="DejaVu Serif" w:eastAsia="DejaVu Sans" w:hAnsi="DejaVu Sans" w:cs="DejaVu Sans"/>
                <w:sz w:val="20"/>
              </w:rPr>
            </w:pPr>
          </w:p>
        </w:tc>
        <w:tc>
          <w:tcPr>
            <w:tcW w:w="453" w:type="dxa"/>
          </w:tcPr>
          <w:p w14:paraId="2CE56BEC" w14:textId="77777777" w:rsidR="00D15DB4" w:rsidRPr="00D15DB4" w:rsidRDefault="00D15DB4" w:rsidP="00D15DB4">
            <w:pPr>
              <w:rPr>
                <w:rFonts w:ascii="DejaVu Serif" w:eastAsia="DejaVu Sans" w:hAnsi="DejaVu Sans" w:cs="DejaVu Sans"/>
                <w:sz w:val="20"/>
              </w:rPr>
            </w:pPr>
          </w:p>
        </w:tc>
        <w:tc>
          <w:tcPr>
            <w:tcW w:w="459" w:type="dxa"/>
          </w:tcPr>
          <w:p w14:paraId="786A0C74" w14:textId="77777777" w:rsidR="00D15DB4" w:rsidRPr="00D15DB4" w:rsidRDefault="00D15DB4" w:rsidP="00D15DB4">
            <w:pPr>
              <w:rPr>
                <w:rFonts w:ascii="DejaVu Serif" w:eastAsia="DejaVu Sans" w:hAnsi="DejaVu Sans" w:cs="DejaVu Sans"/>
                <w:sz w:val="20"/>
              </w:rPr>
            </w:pPr>
          </w:p>
        </w:tc>
        <w:tc>
          <w:tcPr>
            <w:tcW w:w="443" w:type="dxa"/>
          </w:tcPr>
          <w:p w14:paraId="176CC889" w14:textId="77777777" w:rsidR="00D15DB4" w:rsidRPr="00D15DB4" w:rsidRDefault="00D15DB4" w:rsidP="00D15DB4">
            <w:pPr>
              <w:rPr>
                <w:rFonts w:ascii="DejaVu Serif" w:eastAsia="DejaVu Sans" w:hAnsi="DejaVu Sans" w:cs="DejaVu Sans"/>
                <w:sz w:val="20"/>
              </w:rPr>
            </w:pPr>
          </w:p>
        </w:tc>
        <w:tc>
          <w:tcPr>
            <w:tcW w:w="576" w:type="dxa"/>
          </w:tcPr>
          <w:p w14:paraId="4355F621" w14:textId="77777777" w:rsidR="00D15DB4" w:rsidRPr="00D15DB4" w:rsidRDefault="00D15DB4" w:rsidP="00D15DB4">
            <w:pPr>
              <w:rPr>
                <w:rFonts w:ascii="DejaVu Serif" w:eastAsia="DejaVu Sans" w:hAnsi="DejaVu Sans" w:cs="DejaVu Sans"/>
                <w:sz w:val="20"/>
              </w:rPr>
            </w:pPr>
          </w:p>
        </w:tc>
        <w:tc>
          <w:tcPr>
            <w:tcW w:w="560" w:type="dxa"/>
          </w:tcPr>
          <w:p w14:paraId="53D018F8" w14:textId="77777777" w:rsidR="00D15DB4" w:rsidRPr="00D15DB4" w:rsidRDefault="00D15DB4" w:rsidP="00D15DB4">
            <w:pPr>
              <w:rPr>
                <w:rFonts w:ascii="DejaVu Serif" w:eastAsia="DejaVu Sans" w:hAnsi="DejaVu Sans" w:cs="DejaVu Sans"/>
                <w:sz w:val="20"/>
              </w:rPr>
            </w:pPr>
          </w:p>
        </w:tc>
        <w:tc>
          <w:tcPr>
            <w:tcW w:w="561" w:type="dxa"/>
          </w:tcPr>
          <w:p w14:paraId="715AB8C8" w14:textId="77777777" w:rsidR="00D15DB4" w:rsidRPr="00D15DB4" w:rsidRDefault="00D15DB4" w:rsidP="00D15DB4">
            <w:pPr>
              <w:rPr>
                <w:rFonts w:ascii="DejaVu Serif" w:eastAsia="DejaVu Sans" w:hAnsi="DejaVu Sans" w:cs="DejaVu Sans"/>
                <w:sz w:val="20"/>
              </w:rPr>
            </w:pPr>
          </w:p>
        </w:tc>
        <w:tc>
          <w:tcPr>
            <w:tcW w:w="560" w:type="dxa"/>
          </w:tcPr>
          <w:p w14:paraId="406FD6EE" w14:textId="77777777" w:rsidR="00D15DB4" w:rsidRPr="00D15DB4" w:rsidRDefault="00D15DB4" w:rsidP="00D15DB4">
            <w:pPr>
              <w:rPr>
                <w:rFonts w:ascii="DejaVu Serif" w:eastAsia="DejaVu Sans" w:hAnsi="DejaVu Sans" w:cs="DejaVu Sans"/>
                <w:sz w:val="20"/>
              </w:rPr>
            </w:pPr>
          </w:p>
        </w:tc>
        <w:tc>
          <w:tcPr>
            <w:tcW w:w="560" w:type="dxa"/>
          </w:tcPr>
          <w:p w14:paraId="1D952F1F" w14:textId="77777777" w:rsidR="00D15DB4" w:rsidRPr="00D15DB4" w:rsidRDefault="00D15DB4" w:rsidP="00D15DB4">
            <w:pPr>
              <w:rPr>
                <w:rFonts w:ascii="DejaVu Serif" w:eastAsia="DejaVu Sans" w:hAnsi="DejaVu Sans" w:cs="DejaVu Sans"/>
                <w:sz w:val="20"/>
              </w:rPr>
            </w:pPr>
          </w:p>
        </w:tc>
        <w:tc>
          <w:tcPr>
            <w:tcW w:w="561" w:type="dxa"/>
          </w:tcPr>
          <w:p w14:paraId="7F3D76C0" w14:textId="77777777" w:rsidR="00D15DB4" w:rsidRPr="00D15DB4" w:rsidRDefault="00D15DB4" w:rsidP="00D15DB4">
            <w:pPr>
              <w:rPr>
                <w:rFonts w:ascii="DejaVu Serif" w:eastAsia="DejaVu Sans" w:hAnsi="DejaVu Sans" w:cs="DejaVu Sans"/>
                <w:sz w:val="20"/>
              </w:rPr>
            </w:pPr>
          </w:p>
        </w:tc>
        <w:tc>
          <w:tcPr>
            <w:tcW w:w="560" w:type="dxa"/>
          </w:tcPr>
          <w:p w14:paraId="74019051" w14:textId="77777777" w:rsidR="00D15DB4" w:rsidRPr="00D15DB4" w:rsidRDefault="00D15DB4" w:rsidP="00D15DB4">
            <w:pPr>
              <w:rPr>
                <w:rFonts w:ascii="DejaVu Serif" w:eastAsia="DejaVu Sans" w:hAnsi="DejaVu Sans" w:cs="DejaVu Sans"/>
                <w:sz w:val="20"/>
              </w:rPr>
            </w:pPr>
          </w:p>
        </w:tc>
      </w:tr>
      <w:tr w:rsidR="00D15DB4" w:rsidRPr="00D15DB4" w14:paraId="75AD43AD" w14:textId="77777777" w:rsidTr="00D15DB4">
        <w:trPr>
          <w:trHeight w:val="508"/>
        </w:trPr>
        <w:tc>
          <w:tcPr>
            <w:tcW w:w="1942" w:type="dxa"/>
          </w:tcPr>
          <w:p w14:paraId="5C27EC0B" w14:textId="77777777" w:rsidR="00D15DB4" w:rsidRPr="00D15DB4" w:rsidRDefault="00D15DB4" w:rsidP="00D15DB4">
            <w:pPr>
              <w:spacing w:before="120"/>
              <w:ind w:left="39"/>
              <w:rPr>
                <w:rFonts w:ascii="DejaVu Sans" w:eastAsia="DejaVu Sans" w:hAnsi="DejaVu Sans" w:cs="DejaVu Sans"/>
              </w:rPr>
            </w:pPr>
            <w:r w:rsidRPr="00D15DB4">
              <w:rPr>
                <w:rFonts w:ascii="DejaVu Sans" w:eastAsia="DejaVu Sans" w:hAnsi="DejaVu Sans" w:cs="DejaVu Sans"/>
                <w:w w:val="95"/>
              </w:rPr>
              <w:t>C11</w:t>
            </w:r>
          </w:p>
        </w:tc>
        <w:tc>
          <w:tcPr>
            <w:tcW w:w="456" w:type="dxa"/>
          </w:tcPr>
          <w:p w14:paraId="02974415" w14:textId="77777777" w:rsidR="00D15DB4" w:rsidRPr="00D15DB4" w:rsidRDefault="00D15DB4" w:rsidP="00D15DB4">
            <w:pPr>
              <w:rPr>
                <w:rFonts w:ascii="DejaVu Serif" w:eastAsia="DejaVu Sans" w:hAnsi="DejaVu Sans" w:cs="DejaVu Sans"/>
                <w:sz w:val="20"/>
              </w:rPr>
            </w:pPr>
          </w:p>
        </w:tc>
        <w:tc>
          <w:tcPr>
            <w:tcW w:w="458" w:type="dxa"/>
          </w:tcPr>
          <w:p w14:paraId="001B8431" w14:textId="77777777" w:rsidR="00D15DB4" w:rsidRPr="00D15DB4" w:rsidRDefault="00D15DB4" w:rsidP="00D15DB4">
            <w:pPr>
              <w:rPr>
                <w:rFonts w:ascii="DejaVu Serif" w:eastAsia="DejaVu Sans" w:hAnsi="DejaVu Sans" w:cs="DejaVu Sans"/>
                <w:sz w:val="20"/>
              </w:rPr>
            </w:pPr>
          </w:p>
        </w:tc>
        <w:tc>
          <w:tcPr>
            <w:tcW w:w="457" w:type="dxa"/>
          </w:tcPr>
          <w:p w14:paraId="3AAB05E0" w14:textId="77777777" w:rsidR="00D15DB4" w:rsidRPr="00D15DB4" w:rsidRDefault="00D15DB4" w:rsidP="00D15DB4">
            <w:pPr>
              <w:rPr>
                <w:rFonts w:ascii="DejaVu Serif" w:eastAsia="DejaVu Sans" w:hAnsi="DejaVu Sans" w:cs="DejaVu Sans"/>
                <w:sz w:val="20"/>
              </w:rPr>
            </w:pPr>
          </w:p>
        </w:tc>
        <w:tc>
          <w:tcPr>
            <w:tcW w:w="458" w:type="dxa"/>
          </w:tcPr>
          <w:p w14:paraId="4E0D2415" w14:textId="77777777" w:rsidR="00D15DB4" w:rsidRPr="00D15DB4" w:rsidRDefault="00D15DB4" w:rsidP="00D15DB4">
            <w:pPr>
              <w:rPr>
                <w:rFonts w:ascii="DejaVu Serif" w:eastAsia="DejaVu Sans" w:hAnsi="DejaVu Sans" w:cs="DejaVu Sans"/>
                <w:sz w:val="20"/>
              </w:rPr>
            </w:pPr>
          </w:p>
        </w:tc>
        <w:tc>
          <w:tcPr>
            <w:tcW w:w="458" w:type="dxa"/>
          </w:tcPr>
          <w:p w14:paraId="692E0EAC" w14:textId="77777777" w:rsidR="00D15DB4" w:rsidRPr="00D15DB4" w:rsidRDefault="00D15DB4" w:rsidP="00D15DB4">
            <w:pPr>
              <w:rPr>
                <w:rFonts w:ascii="DejaVu Serif" w:eastAsia="DejaVu Sans" w:hAnsi="DejaVu Sans" w:cs="DejaVu Sans"/>
                <w:sz w:val="20"/>
              </w:rPr>
            </w:pPr>
          </w:p>
        </w:tc>
        <w:tc>
          <w:tcPr>
            <w:tcW w:w="457" w:type="dxa"/>
          </w:tcPr>
          <w:p w14:paraId="26F5BC8B" w14:textId="77777777" w:rsidR="00D15DB4" w:rsidRPr="00D15DB4" w:rsidRDefault="00D15DB4" w:rsidP="00D15DB4">
            <w:pPr>
              <w:rPr>
                <w:rFonts w:ascii="DejaVu Serif" w:eastAsia="DejaVu Sans" w:hAnsi="DejaVu Sans" w:cs="DejaVu Sans"/>
                <w:sz w:val="20"/>
              </w:rPr>
            </w:pPr>
          </w:p>
        </w:tc>
        <w:tc>
          <w:tcPr>
            <w:tcW w:w="453" w:type="dxa"/>
          </w:tcPr>
          <w:p w14:paraId="3C4EF517" w14:textId="77777777" w:rsidR="00D15DB4" w:rsidRPr="00D15DB4" w:rsidRDefault="00D15DB4" w:rsidP="00D15DB4">
            <w:pPr>
              <w:rPr>
                <w:rFonts w:ascii="DejaVu Serif" w:eastAsia="DejaVu Sans" w:hAnsi="DejaVu Sans" w:cs="DejaVu Sans"/>
                <w:sz w:val="20"/>
              </w:rPr>
            </w:pPr>
          </w:p>
        </w:tc>
        <w:tc>
          <w:tcPr>
            <w:tcW w:w="459" w:type="dxa"/>
          </w:tcPr>
          <w:p w14:paraId="3C1D4FF8" w14:textId="77777777" w:rsidR="00D15DB4" w:rsidRPr="00D15DB4" w:rsidRDefault="00D15DB4" w:rsidP="00D15DB4">
            <w:pPr>
              <w:rPr>
                <w:rFonts w:ascii="DejaVu Serif" w:eastAsia="DejaVu Sans" w:hAnsi="DejaVu Sans" w:cs="DejaVu Sans"/>
                <w:sz w:val="20"/>
              </w:rPr>
            </w:pPr>
          </w:p>
        </w:tc>
        <w:tc>
          <w:tcPr>
            <w:tcW w:w="443" w:type="dxa"/>
          </w:tcPr>
          <w:p w14:paraId="4B91A40D" w14:textId="77777777" w:rsidR="00D15DB4" w:rsidRPr="00D15DB4" w:rsidRDefault="00D15DB4" w:rsidP="00D15DB4">
            <w:pPr>
              <w:rPr>
                <w:rFonts w:ascii="DejaVu Serif" w:eastAsia="DejaVu Sans" w:hAnsi="DejaVu Sans" w:cs="DejaVu Sans"/>
                <w:sz w:val="20"/>
              </w:rPr>
            </w:pPr>
          </w:p>
        </w:tc>
        <w:tc>
          <w:tcPr>
            <w:tcW w:w="576" w:type="dxa"/>
          </w:tcPr>
          <w:p w14:paraId="2D4F6116" w14:textId="77777777" w:rsidR="00D15DB4" w:rsidRPr="00D15DB4" w:rsidRDefault="00D15DB4" w:rsidP="00D15DB4">
            <w:pPr>
              <w:rPr>
                <w:rFonts w:ascii="DejaVu Serif" w:eastAsia="DejaVu Sans" w:hAnsi="DejaVu Sans" w:cs="DejaVu Sans"/>
                <w:sz w:val="20"/>
              </w:rPr>
            </w:pPr>
          </w:p>
        </w:tc>
        <w:tc>
          <w:tcPr>
            <w:tcW w:w="560" w:type="dxa"/>
          </w:tcPr>
          <w:p w14:paraId="594C6514" w14:textId="77777777" w:rsidR="00D15DB4" w:rsidRPr="00D15DB4" w:rsidRDefault="00D15DB4" w:rsidP="00D15DB4">
            <w:pPr>
              <w:rPr>
                <w:rFonts w:ascii="DejaVu Serif" w:eastAsia="DejaVu Sans" w:hAnsi="DejaVu Sans" w:cs="DejaVu Sans"/>
                <w:sz w:val="20"/>
              </w:rPr>
            </w:pPr>
          </w:p>
        </w:tc>
        <w:tc>
          <w:tcPr>
            <w:tcW w:w="561" w:type="dxa"/>
          </w:tcPr>
          <w:p w14:paraId="62CE932B" w14:textId="77777777" w:rsidR="00D15DB4" w:rsidRPr="00D15DB4" w:rsidRDefault="00D15DB4" w:rsidP="00D15DB4">
            <w:pPr>
              <w:rPr>
                <w:rFonts w:ascii="DejaVu Serif" w:eastAsia="DejaVu Sans" w:hAnsi="DejaVu Sans" w:cs="DejaVu Sans"/>
                <w:sz w:val="20"/>
              </w:rPr>
            </w:pPr>
          </w:p>
        </w:tc>
        <w:tc>
          <w:tcPr>
            <w:tcW w:w="560" w:type="dxa"/>
          </w:tcPr>
          <w:p w14:paraId="29F0CFD5" w14:textId="77777777" w:rsidR="00D15DB4" w:rsidRPr="00D15DB4" w:rsidRDefault="00D15DB4" w:rsidP="00D15DB4">
            <w:pPr>
              <w:rPr>
                <w:rFonts w:ascii="DejaVu Serif" w:eastAsia="DejaVu Sans" w:hAnsi="DejaVu Sans" w:cs="DejaVu Sans"/>
                <w:sz w:val="20"/>
              </w:rPr>
            </w:pPr>
          </w:p>
        </w:tc>
        <w:tc>
          <w:tcPr>
            <w:tcW w:w="560" w:type="dxa"/>
          </w:tcPr>
          <w:p w14:paraId="1661F7D9" w14:textId="77777777" w:rsidR="00D15DB4" w:rsidRPr="00D15DB4" w:rsidRDefault="00D15DB4" w:rsidP="00D15DB4">
            <w:pPr>
              <w:rPr>
                <w:rFonts w:ascii="DejaVu Serif" w:eastAsia="DejaVu Sans" w:hAnsi="DejaVu Sans" w:cs="DejaVu Sans"/>
                <w:sz w:val="20"/>
              </w:rPr>
            </w:pPr>
          </w:p>
        </w:tc>
        <w:tc>
          <w:tcPr>
            <w:tcW w:w="561" w:type="dxa"/>
          </w:tcPr>
          <w:p w14:paraId="476DEEA9" w14:textId="77777777" w:rsidR="00D15DB4" w:rsidRPr="00D15DB4" w:rsidRDefault="00D15DB4" w:rsidP="00D15DB4">
            <w:pPr>
              <w:rPr>
                <w:rFonts w:ascii="DejaVu Serif" w:eastAsia="DejaVu Sans" w:hAnsi="DejaVu Sans" w:cs="DejaVu Sans"/>
                <w:sz w:val="20"/>
              </w:rPr>
            </w:pPr>
          </w:p>
        </w:tc>
        <w:tc>
          <w:tcPr>
            <w:tcW w:w="560" w:type="dxa"/>
          </w:tcPr>
          <w:p w14:paraId="5F69B763" w14:textId="77777777" w:rsidR="00D15DB4" w:rsidRPr="00D15DB4" w:rsidRDefault="00D15DB4" w:rsidP="00D15DB4">
            <w:pPr>
              <w:rPr>
                <w:rFonts w:ascii="DejaVu Serif" w:eastAsia="DejaVu Sans" w:hAnsi="DejaVu Sans" w:cs="DejaVu Sans"/>
                <w:sz w:val="20"/>
              </w:rPr>
            </w:pPr>
          </w:p>
        </w:tc>
      </w:tr>
    </w:tbl>
    <w:tbl>
      <w:tblPr>
        <w:tblW w:w="5474"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915"/>
      </w:tblGrid>
      <w:tr w:rsidR="009B47E8" w:rsidRPr="00E2785D" w14:paraId="390A0B41" w14:textId="77777777" w:rsidTr="00D15DB4">
        <w:trPr>
          <w:tblCellSpacing w:w="0" w:type="dxa"/>
        </w:trPr>
        <w:tc>
          <w:tcPr>
            <w:tcW w:w="5000" w:type="pct"/>
            <w:vAlign w:val="center"/>
            <w:hideMark/>
          </w:tcPr>
          <w:p w14:paraId="377906E3" w14:textId="77777777" w:rsidR="009B47E8" w:rsidRPr="00FA2B74" w:rsidRDefault="00FA2B74" w:rsidP="00FA2B74">
            <w:pPr>
              <w:autoSpaceDE w:val="0"/>
              <w:autoSpaceDN w:val="0"/>
              <w:adjustRightInd w:val="0"/>
              <w:spacing w:after="0" w:line="240" w:lineRule="auto"/>
              <w:rPr>
                <w:rFonts w:ascii="Times New Roman" w:eastAsia="Times New Roman" w:hAnsi="Times New Roman" w:cs="Times New Roman"/>
                <w:color w:val="000000"/>
                <w:sz w:val="24"/>
                <w:szCs w:val="24"/>
                <w:lang w:val="en-US" w:eastAsia="fr-FR"/>
              </w:rPr>
            </w:pPr>
            <w:r>
              <w:rPr>
                <w:rFonts w:ascii="Times New Roman" w:hAnsi="Times New Roman" w:cs="Times New Roman"/>
                <w:i/>
                <w:iCs/>
                <w:color w:val="000000"/>
                <w:lang w:val="en-US"/>
              </w:rPr>
              <w:t xml:space="preserve">Note 1: </w:t>
            </w:r>
            <w:r w:rsidRPr="00FA2B74">
              <w:rPr>
                <w:rFonts w:ascii="Times New Roman" w:hAnsi="Times New Roman" w:cs="Times New Roman"/>
                <w:color w:val="000000"/>
                <w:lang w:val="en-US"/>
              </w:rPr>
              <w:t>Row and column headings are references to the relevant section and item numbers in Annex I to Directive</w:t>
            </w:r>
            <w:r>
              <w:rPr>
                <w:rFonts w:ascii="Times New Roman" w:hAnsi="Times New Roman" w:cs="Times New Roman"/>
                <w:color w:val="000000"/>
                <w:lang w:val="en-US"/>
              </w:rPr>
              <w:t xml:space="preserve"> </w:t>
            </w:r>
            <w:r w:rsidRPr="00FA2B74">
              <w:rPr>
                <w:rFonts w:ascii="Times New Roman" w:hAnsi="Times New Roman" w:cs="Times New Roman"/>
                <w:color w:val="000000"/>
                <w:lang w:val="en-US"/>
              </w:rPr>
              <w:t>2014/65/EU (e.g. A1 refers to point 1 of Section A of Annex I)</w:t>
            </w:r>
          </w:p>
        </w:tc>
      </w:tr>
    </w:tbl>
    <w:p w14:paraId="515E9FD1" w14:textId="77777777" w:rsidR="009B47E8" w:rsidRPr="009B47E8" w:rsidRDefault="009B47E8" w:rsidP="009B47E8">
      <w:pPr>
        <w:spacing w:before="240" w:after="120" w:line="240" w:lineRule="auto"/>
        <w:jc w:val="both"/>
        <w:rPr>
          <w:rFonts w:ascii="Times New Roman" w:eastAsia="Times New Roman" w:hAnsi="Times New Roman" w:cs="Times New Roman"/>
          <w:b/>
          <w:bCs/>
          <w:color w:val="000000"/>
          <w:sz w:val="24"/>
          <w:szCs w:val="24"/>
          <w:lang w:val="en-US" w:eastAsia="fr-FR"/>
        </w:rPr>
      </w:pPr>
      <w:r w:rsidRPr="009B47E8">
        <w:rPr>
          <w:rFonts w:ascii="Times New Roman" w:eastAsia="Times New Roman" w:hAnsi="Times New Roman" w:cs="Times New Roman"/>
          <w:b/>
          <w:bCs/>
          <w:color w:val="000000"/>
          <w:sz w:val="24"/>
          <w:szCs w:val="24"/>
          <w:lang w:val="en-US" w:eastAsia="fr-FR"/>
        </w:rPr>
        <w:t xml:space="preserve">2.2. </w:t>
      </w:r>
      <w:r w:rsidRPr="009B47E8">
        <w:rPr>
          <w:rFonts w:ascii="Times New Roman" w:eastAsia="Times New Roman" w:hAnsi="Times New Roman" w:cs="Times New Roman"/>
          <w:b/>
          <w:bCs/>
          <w:i/>
          <w:iCs/>
          <w:color w:val="000000"/>
          <w:sz w:val="24"/>
          <w:szCs w:val="24"/>
          <w:lang w:val="en-US" w:eastAsia="fr-FR"/>
        </w:rPr>
        <w:t>Structural organisation of the branch</w:t>
      </w:r>
      <w:r w:rsidRPr="009B47E8">
        <w:rPr>
          <w:rFonts w:ascii="Times New Roman" w:eastAsia="Times New Roman" w:hAnsi="Times New Roman" w:cs="Times New Roman"/>
          <w:b/>
          <w:bCs/>
          <w:color w:val="000000"/>
          <w:sz w:val="24"/>
          <w:szCs w:val="24"/>
          <w:lang w:val="en-US" w:eastAsia="fr-FR"/>
        </w:rPr>
        <w:t xml:space="preserve"> </w:t>
      </w:r>
    </w:p>
    <w:p w14:paraId="362601A6"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color w:val="000000"/>
          <w:sz w:val="24"/>
          <w:szCs w:val="24"/>
          <w:lang w:val="en-US" w:eastAsia="fr-FR"/>
        </w:rPr>
        <w:t>2.2.1. Description of the organisational structure of the branch, including functional and legal reporting lines and the position and role of the branch within the corporate structure of the institution and, where applicable, of its group</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56"/>
      </w:tblGrid>
      <w:tr w:rsidR="009B47E8" w:rsidRPr="00E2785D" w14:paraId="421EF89A" w14:textId="77777777" w:rsidTr="009B47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1A0648"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i/>
                <w:iCs/>
                <w:color w:val="000000"/>
                <w:sz w:val="24"/>
                <w:szCs w:val="24"/>
                <w:lang w:val="en-US" w:eastAsia="fr-FR"/>
              </w:rPr>
              <w:t>[to be completed by the credit institution]</w:t>
            </w:r>
            <w:r w:rsidRPr="009B47E8">
              <w:rPr>
                <w:rFonts w:ascii="Times New Roman" w:eastAsia="Times New Roman" w:hAnsi="Times New Roman" w:cs="Times New Roman"/>
                <w:color w:val="000000"/>
                <w:sz w:val="24"/>
                <w:szCs w:val="24"/>
                <w:lang w:val="en-US" w:eastAsia="fr-FR"/>
              </w:rPr>
              <w:t xml:space="preserve"> </w:t>
            </w:r>
          </w:p>
          <w:p w14:paraId="606FF536"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i/>
                <w:iCs/>
                <w:color w:val="000000"/>
                <w:sz w:val="24"/>
                <w:szCs w:val="24"/>
                <w:lang w:val="en-US" w:eastAsia="fr-FR"/>
              </w:rPr>
              <w:t>The description can be supported by relevant documents, such as an organisational chart</w:t>
            </w:r>
            <w:r w:rsidRPr="009B47E8">
              <w:rPr>
                <w:rFonts w:ascii="Times New Roman" w:eastAsia="Times New Roman" w:hAnsi="Times New Roman" w:cs="Times New Roman"/>
                <w:color w:val="000000"/>
                <w:sz w:val="24"/>
                <w:szCs w:val="24"/>
                <w:lang w:val="en-US" w:eastAsia="fr-FR"/>
              </w:rPr>
              <w:t xml:space="preserve"> </w:t>
            </w:r>
          </w:p>
        </w:tc>
      </w:tr>
    </w:tbl>
    <w:p w14:paraId="3933F992"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color w:val="000000"/>
          <w:sz w:val="24"/>
          <w:szCs w:val="24"/>
          <w:lang w:val="en-US" w:eastAsia="fr-FR"/>
        </w:rPr>
        <w:t>2.2.2. Description of the governance arrangements and internal control mechanisms of the branch, including the following information:</w:t>
      </w:r>
    </w:p>
    <w:tbl>
      <w:tblPr>
        <w:tblW w:w="5000" w:type="pct"/>
        <w:tblCellSpacing w:w="0" w:type="dxa"/>
        <w:tblCellMar>
          <w:left w:w="0" w:type="dxa"/>
          <w:right w:w="0" w:type="dxa"/>
        </w:tblCellMar>
        <w:tblLook w:val="04A0" w:firstRow="1" w:lastRow="0" w:firstColumn="1" w:lastColumn="0" w:noHBand="0" w:noVBand="1"/>
      </w:tblPr>
      <w:tblGrid>
        <w:gridCol w:w="720"/>
        <w:gridCol w:w="8352"/>
      </w:tblGrid>
      <w:tr w:rsidR="009B47E8" w:rsidRPr="00E2785D" w14:paraId="65465256" w14:textId="77777777" w:rsidTr="009B47E8">
        <w:trPr>
          <w:tblCellSpacing w:w="0" w:type="dxa"/>
        </w:trPr>
        <w:tc>
          <w:tcPr>
            <w:tcW w:w="0" w:type="auto"/>
            <w:hideMark/>
          </w:tcPr>
          <w:p w14:paraId="19FA36C6"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eastAsia="fr-FR"/>
              </w:rPr>
            </w:pPr>
            <w:r w:rsidRPr="009B47E8">
              <w:rPr>
                <w:rFonts w:ascii="Times New Roman" w:eastAsia="Times New Roman" w:hAnsi="Times New Roman" w:cs="Times New Roman"/>
                <w:color w:val="000000"/>
                <w:sz w:val="24"/>
                <w:szCs w:val="24"/>
                <w:lang w:eastAsia="fr-FR"/>
              </w:rPr>
              <w:t>2.2.2.1.</w:t>
            </w:r>
          </w:p>
        </w:tc>
        <w:tc>
          <w:tcPr>
            <w:tcW w:w="0" w:type="auto"/>
            <w:hideMark/>
          </w:tcPr>
          <w:p w14:paraId="2F141083"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color w:val="000000"/>
                <w:sz w:val="24"/>
                <w:szCs w:val="24"/>
                <w:lang w:val="en-US" w:eastAsia="fr-FR"/>
              </w:rPr>
              <w:t>risk management procedures of the branch and details of liquidity risk management of the institution, and where applicable, of its group</w:t>
            </w:r>
          </w:p>
          <w:p w14:paraId="2FCA4F7A" w14:textId="77777777" w:rsidR="009B47E8" w:rsidRDefault="009B47E8" w:rsidP="009B47E8">
            <w:pPr>
              <w:spacing w:after="0" w:line="240" w:lineRule="auto"/>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i/>
                <w:iCs/>
                <w:color w:val="000000"/>
                <w:sz w:val="24"/>
                <w:szCs w:val="24"/>
                <w:lang w:val="en-US" w:eastAsia="fr-FR"/>
              </w:rPr>
              <w:t>[to be completed by the credit institution]</w:t>
            </w:r>
            <w:r w:rsidRPr="009B47E8">
              <w:rPr>
                <w:rFonts w:ascii="Times New Roman" w:eastAsia="Times New Roman" w:hAnsi="Times New Roman" w:cs="Times New Roman"/>
                <w:color w:val="000000"/>
                <w:sz w:val="24"/>
                <w:szCs w:val="24"/>
                <w:lang w:val="en-US" w:eastAsia="fr-FR"/>
              </w:rPr>
              <w:t xml:space="preserve"> </w:t>
            </w:r>
          </w:p>
          <w:p w14:paraId="7F57C5A5" w14:textId="77777777" w:rsidR="00653DAC" w:rsidRPr="009B47E8" w:rsidRDefault="00653DAC" w:rsidP="009B47E8">
            <w:pPr>
              <w:spacing w:after="0" w:line="240" w:lineRule="auto"/>
              <w:rPr>
                <w:rFonts w:ascii="Times New Roman" w:eastAsia="Times New Roman" w:hAnsi="Times New Roman" w:cs="Times New Roman"/>
                <w:color w:val="000000"/>
                <w:sz w:val="24"/>
                <w:szCs w:val="24"/>
                <w:lang w:val="en-US" w:eastAsia="fr-FR"/>
              </w:rPr>
            </w:pPr>
          </w:p>
        </w:tc>
      </w:tr>
    </w:tbl>
    <w:p w14:paraId="55D18FC6" w14:textId="77777777" w:rsidR="009B47E8" w:rsidRPr="00FA2B74" w:rsidRDefault="009B47E8" w:rsidP="009B47E8">
      <w:pPr>
        <w:spacing w:after="0" w:line="240" w:lineRule="auto"/>
        <w:rPr>
          <w:rFonts w:ascii="Times New Roman" w:eastAsia="Times New Roman" w:hAnsi="Times New Roman"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721"/>
        <w:gridCol w:w="8351"/>
      </w:tblGrid>
      <w:tr w:rsidR="009B47E8" w:rsidRPr="00E2785D" w14:paraId="7A5A5B36" w14:textId="77777777" w:rsidTr="009B47E8">
        <w:trPr>
          <w:tblCellSpacing w:w="0" w:type="dxa"/>
        </w:trPr>
        <w:tc>
          <w:tcPr>
            <w:tcW w:w="0" w:type="auto"/>
            <w:hideMark/>
          </w:tcPr>
          <w:p w14:paraId="6385734C"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eastAsia="fr-FR"/>
              </w:rPr>
            </w:pPr>
            <w:r w:rsidRPr="009B47E8">
              <w:rPr>
                <w:rFonts w:ascii="Times New Roman" w:eastAsia="Times New Roman" w:hAnsi="Times New Roman" w:cs="Times New Roman"/>
                <w:color w:val="000000"/>
                <w:sz w:val="24"/>
                <w:szCs w:val="24"/>
                <w:lang w:eastAsia="fr-FR"/>
              </w:rPr>
              <w:t>2.2.2.2.</w:t>
            </w:r>
          </w:p>
        </w:tc>
        <w:tc>
          <w:tcPr>
            <w:tcW w:w="0" w:type="auto"/>
            <w:hideMark/>
          </w:tcPr>
          <w:p w14:paraId="11A518AF"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color w:val="000000"/>
                <w:sz w:val="24"/>
                <w:szCs w:val="24"/>
                <w:lang w:val="en-US" w:eastAsia="fr-FR"/>
              </w:rPr>
              <w:t>any limits that apply to the activities of the branch, in particular to its lending activities</w:t>
            </w:r>
          </w:p>
          <w:p w14:paraId="05B09E89" w14:textId="77777777" w:rsidR="009B47E8" w:rsidRDefault="009B47E8" w:rsidP="009B47E8">
            <w:pPr>
              <w:spacing w:after="0" w:line="240" w:lineRule="auto"/>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i/>
                <w:iCs/>
                <w:color w:val="000000"/>
                <w:sz w:val="24"/>
                <w:szCs w:val="24"/>
                <w:lang w:val="en-US" w:eastAsia="fr-FR"/>
              </w:rPr>
              <w:t>[to be completed by the credit institution]</w:t>
            </w:r>
            <w:r w:rsidRPr="009B47E8">
              <w:rPr>
                <w:rFonts w:ascii="Times New Roman" w:eastAsia="Times New Roman" w:hAnsi="Times New Roman" w:cs="Times New Roman"/>
                <w:color w:val="000000"/>
                <w:sz w:val="24"/>
                <w:szCs w:val="24"/>
                <w:lang w:val="en-US" w:eastAsia="fr-FR"/>
              </w:rPr>
              <w:t xml:space="preserve"> </w:t>
            </w:r>
          </w:p>
          <w:p w14:paraId="63BEA0A5" w14:textId="77777777" w:rsidR="00653DAC" w:rsidRDefault="00653DAC" w:rsidP="009B47E8">
            <w:pPr>
              <w:spacing w:after="0" w:line="240" w:lineRule="auto"/>
              <w:rPr>
                <w:rFonts w:ascii="Times New Roman" w:eastAsia="Times New Roman" w:hAnsi="Times New Roman" w:cs="Times New Roman"/>
                <w:color w:val="000000"/>
                <w:sz w:val="24"/>
                <w:szCs w:val="24"/>
                <w:lang w:val="en-US" w:eastAsia="fr-FR"/>
              </w:rPr>
            </w:pPr>
          </w:p>
          <w:p w14:paraId="2325C098" w14:textId="77777777" w:rsidR="00653DAC" w:rsidRPr="009B47E8" w:rsidRDefault="00653DAC" w:rsidP="009B47E8">
            <w:pPr>
              <w:spacing w:after="0" w:line="240" w:lineRule="auto"/>
              <w:rPr>
                <w:rFonts w:ascii="Times New Roman" w:eastAsia="Times New Roman" w:hAnsi="Times New Roman" w:cs="Times New Roman"/>
                <w:color w:val="000000"/>
                <w:sz w:val="24"/>
                <w:szCs w:val="24"/>
                <w:lang w:val="en-US" w:eastAsia="fr-FR"/>
              </w:rPr>
            </w:pPr>
          </w:p>
        </w:tc>
      </w:tr>
    </w:tbl>
    <w:p w14:paraId="776A1835" w14:textId="77777777" w:rsidR="009B47E8" w:rsidRPr="00FA2B74" w:rsidRDefault="009B47E8" w:rsidP="009B47E8">
      <w:pPr>
        <w:spacing w:after="0" w:line="240" w:lineRule="auto"/>
        <w:rPr>
          <w:rFonts w:ascii="Times New Roman" w:eastAsia="Times New Roman" w:hAnsi="Times New Roman"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720"/>
        <w:gridCol w:w="8352"/>
      </w:tblGrid>
      <w:tr w:rsidR="009B47E8" w:rsidRPr="00E2785D" w14:paraId="5DAACBDF" w14:textId="77777777" w:rsidTr="009B47E8">
        <w:trPr>
          <w:tblCellSpacing w:w="0" w:type="dxa"/>
        </w:trPr>
        <w:tc>
          <w:tcPr>
            <w:tcW w:w="0" w:type="auto"/>
            <w:hideMark/>
          </w:tcPr>
          <w:p w14:paraId="3C2F912E"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eastAsia="fr-FR"/>
              </w:rPr>
            </w:pPr>
            <w:r w:rsidRPr="009B47E8">
              <w:rPr>
                <w:rFonts w:ascii="Times New Roman" w:eastAsia="Times New Roman" w:hAnsi="Times New Roman" w:cs="Times New Roman"/>
                <w:color w:val="000000"/>
                <w:sz w:val="24"/>
                <w:szCs w:val="24"/>
                <w:lang w:eastAsia="fr-FR"/>
              </w:rPr>
              <w:t>2.2.2.3.</w:t>
            </w:r>
          </w:p>
        </w:tc>
        <w:tc>
          <w:tcPr>
            <w:tcW w:w="0" w:type="auto"/>
            <w:hideMark/>
          </w:tcPr>
          <w:p w14:paraId="07E16928"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color w:val="000000"/>
                <w:sz w:val="24"/>
                <w:szCs w:val="24"/>
                <w:lang w:val="en-US" w:eastAsia="fr-FR"/>
              </w:rPr>
              <w:t>details of the internal audit arrangements of the branch, including details of the person responsible for these arrangements and, where applicable, details of the external auditor</w:t>
            </w:r>
          </w:p>
          <w:p w14:paraId="6D8BD608" w14:textId="77777777" w:rsidR="009B47E8" w:rsidRDefault="009B47E8" w:rsidP="009B47E8">
            <w:pPr>
              <w:spacing w:after="0" w:line="240" w:lineRule="auto"/>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i/>
                <w:iCs/>
                <w:color w:val="000000"/>
                <w:sz w:val="24"/>
                <w:szCs w:val="24"/>
                <w:lang w:val="en-US" w:eastAsia="fr-FR"/>
              </w:rPr>
              <w:t>[to be completed by the credit institution]</w:t>
            </w:r>
            <w:r w:rsidRPr="009B47E8">
              <w:rPr>
                <w:rFonts w:ascii="Times New Roman" w:eastAsia="Times New Roman" w:hAnsi="Times New Roman" w:cs="Times New Roman"/>
                <w:color w:val="000000"/>
                <w:sz w:val="24"/>
                <w:szCs w:val="24"/>
                <w:lang w:val="en-US" w:eastAsia="fr-FR"/>
              </w:rPr>
              <w:t xml:space="preserve"> </w:t>
            </w:r>
          </w:p>
          <w:p w14:paraId="289EDB15" w14:textId="77777777" w:rsidR="00653DAC" w:rsidRDefault="00653DAC" w:rsidP="009B47E8">
            <w:pPr>
              <w:spacing w:after="0" w:line="240" w:lineRule="auto"/>
              <w:rPr>
                <w:rFonts w:ascii="Times New Roman" w:eastAsia="Times New Roman" w:hAnsi="Times New Roman" w:cs="Times New Roman"/>
                <w:color w:val="000000"/>
                <w:sz w:val="24"/>
                <w:szCs w:val="24"/>
                <w:lang w:val="en-US" w:eastAsia="fr-FR"/>
              </w:rPr>
            </w:pPr>
          </w:p>
          <w:p w14:paraId="714776F0" w14:textId="77777777" w:rsidR="00653DAC" w:rsidRPr="009B47E8" w:rsidRDefault="00653DAC" w:rsidP="009B47E8">
            <w:pPr>
              <w:spacing w:after="0" w:line="240" w:lineRule="auto"/>
              <w:rPr>
                <w:rFonts w:ascii="Times New Roman" w:eastAsia="Times New Roman" w:hAnsi="Times New Roman" w:cs="Times New Roman"/>
                <w:color w:val="000000"/>
                <w:sz w:val="24"/>
                <w:szCs w:val="24"/>
                <w:lang w:val="en-US" w:eastAsia="fr-FR"/>
              </w:rPr>
            </w:pPr>
          </w:p>
        </w:tc>
      </w:tr>
    </w:tbl>
    <w:p w14:paraId="7C5C1F6C" w14:textId="77777777" w:rsidR="009B47E8" w:rsidRPr="00FA2B74" w:rsidRDefault="009B47E8" w:rsidP="009B47E8">
      <w:pPr>
        <w:spacing w:after="0" w:line="240" w:lineRule="auto"/>
        <w:rPr>
          <w:rFonts w:ascii="Times New Roman" w:eastAsia="Times New Roman" w:hAnsi="Times New Roman"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720"/>
        <w:gridCol w:w="8352"/>
      </w:tblGrid>
      <w:tr w:rsidR="009B47E8" w:rsidRPr="00E2785D" w14:paraId="4A94C051" w14:textId="77777777" w:rsidTr="009B47E8">
        <w:trPr>
          <w:tblCellSpacing w:w="0" w:type="dxa"/>
        </w:trPr>
        <w:tc>
          <w:tcPr>
            <w:tcW w:w="0" w:type="auto"/>
            <w:hideMark/>
          </w:tcPr>
          <w:p w14:paraId="752E6446"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eastAsia="fr-FR"/>
              </w:rPr>
            </w:pPr>
            <w:r w:rsidRPr="009B47E8">
              <w:rPr>
                <w:rFonts w:ascii="Times New Roman" w:eastAsia="Times New Roman" w:hAnsi="Times New Roman" w:cs="Times New Roman"/>
                <w:color w:val="000000"/>
                <w:sz w:val="24"/>
                <w:szCs w:val="24"/>
                <w:lang w:eastAsia="fr-FR"/>
              </w:rPr>
              <w:t>2.2.2.4.</w:t>
            </w:r>
          </w:p>
        </w:tc>
        <w:tc>
          <w:tcPr>
            <w:tcW w:w="0" w:type="auto"/>
            <w:hideMark/>
          </w:tcPr>
          <w:p w14:paraId="0FC9BCF4"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color w:val="000000"/>
                <w:sz w:val="24"/>
                <w:szCs w:val="24"/>
                <w:lang w:val="en-US" w:eastAsia="fr-FR"/>
              </w:rPr>
              <w:t>anti-money laundering arrangements of the branch including details of the person appointed to ensure compliance with these arrangements</w:t>
            </w:r>
          </w:p>
          <w:p w14:paraId="4962A94B" w14:textId="77777777" w:rsidR="009B47E8" w:rsidRDefault="009B47E8" w:rsidP="009B47E8">
            <w:pPr>
              <w:spacing w:after="0" w:line="240" w:lineRule="auto"/>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i/>
                <w:iCs/>
                <w:color w:val="000000"/>
                <w:sz w:val="24"/>
                <w:szCs w:val="24"/>
                <w:lang w:val="en-US" w:eastAsia="fr-FR"/>
              </w:rPr>
              <w:t>[to be completed by the credit institution]</w:t>
            </w:r>
            <w:r w:rsidRPr="009B47E8">
              <w:rPr>
                <w:rFonts w:ascii="Times New Roman" w:eastAsia="Times New Roman" w:hAnsi="Times New Roman" w:cs="Times New Roman"/>
                <w:color w:val="000000"/>
                <w:sz w:val="24"/>
                <w:szCs w:val="24"/>
                <w:lang w:val="en-US" w:eastAsia="fr-FR"/>
              </w:rPr>
              <w:t xml:space="preserve"> </w:t>
            </w:r>
          </w:p>
          <w:p w14:paraId="6905751D" w14:textId="77777777" w:rsidR="00653DAC" w:rsidRDefault="00653DAC" w:rsidP="009B47E8">
            <w:pPr>
              <w:spacing w:after="0" w:line="240" w:lineRule="auto"/>
              <w:rPr>
                <w:rFonts w:ascii="Times New Roman" w:eastAsia="Times New Roman" w:hAnsi="Times New Roman" w:cs="Times New Roman"/>
                <w:color w:val="000000"/>
                <w:sz w:val="24"/>
                <w:szCs w:val="24"/>
                <w:lang w:val="en-US" w:eastAsia="fr-FR"/>
              </w:rPr>
            </w:pPr>
          </w:p>
          <w:p w14:paraId="116AD5B2" w14:textId="77777777" w:rsidR="00653DAC" w:rsidRPr="009B47E8" w:rsidRDefault="00653DAC" w:rsidP="009B47E8">
            <w:pPr>
              <w:spacing w:after="0" w:line="240" w:lineRule="auto"/>
              <w:rPr>
                <w:rFonts w:ascii="Times New Roman" w:eastAsia="Times New Roman" w:hAnsi="Times New Roman" w:cs="Times New Roman"/>
                <w:color w:val="000000"/>
                <w:sz w:val="24"/>
                <w:szCs w:val="24"/>
                <w:lang w:val="en-US" w:eastAsia="fr-FR"/>
              </w:rPr>
            </w:pPr>
          </w:p>
        </w:tc>
      </w:tr>
    </w:tbl>
    <w:p w14:paraId="47A2B52C" w14:textId="77777777" w:rsidR="009B47E8" w:rsidRPr="00FA2B74" w:rsidRDefault="009B47E8" w:rsidP="009B47E8">
      <w:pPr>
        <w:spacing w:after="0" w:line="240" w:lineRule="auto"/>
        <w:rPr>
          <w:rFonts w:ascii="Times New Roman" w:eastAsia="Times New Roman" w:hAnsi="Times New Roman"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720"/>
        <w:gridCol w:w="8352"/>
      </w:tblGrid>
      <w:tr w:rsidR="009B47E8" w:rsidRPr="00E2785D" w14:paraId="0F16E311" w14:textId="77777777" w:rsidTr="009B47E8">
        <w:trPr>
          <w:tblCellSpacing w:w="0" w:type="dxa"/>
        </w:trPr>
        <w:tc>
          <w:tcPr>
            <w:tcW w:w="0" w:type="auto"/>
            <w:hideMark/>
          </w:tcPr>
          <w:p w14:paraId="480D3958"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eastAsia="fr-FR"/>
              </w:rPr>
            </w:pPr>
            <w:r w:rsidRPr="009B47E8">
              <w:rPr>
                <w:rFonts w:ascii="Times New Roman" w:eastAsia="Times New Roman" w:hAnsi="Times New Roman" w:cs="Times New Roman"/>
                <w:color w:val="000000"/>
                <w:sz w:val="24"/>
                <w:szCs w:val="24"/>
                <w:lang w:eastAsia="fr-FR"/>
              </w:rPr>
              <w:t>2.2.2.5.</w:t>
            </w:r>
          </w:p>
        </w:tc>
        <w:tc>
          <w:tcPr>
            <w:tcW w:w="0" w:type="auto"/>
            <w:hideMark/>
          </w:tcPr>
          <w:p w14:paraId="3E5DAF13"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color w:val="000000"/>
                <w:sz w:val="24"/>
                <w:szCs w:val="24"/>
                <w:lang w:val="en-US" w:eastAsia="fr-FR"/>
              </w:rPr>
              <w:t>controls over outsourcing and other arrangements with third parties in connection with the activities carried out in the branch that are covered by the institution's authorisation</w:t>
            </w:r>
          </w:p>
          <w:p w14:paraId="2B123808" w14:textId="77777777" w:rsidR="00653DAC" w:rsidRDefault="009B47E8" w:rsidP="009B47E8">
            <w:pPr>
              <w:spacing w:after="0" w:line="240" w:lineRule="auto"/>
              <w:rPr>
                <w:rFonts w:ascii="Times New Roman" w:eastAsia="Times New Roman" w:hAnsi="Times New Roman" w:cs="Times New Roman"/>
                <w:i/>
                <w:iCs/>
                <w:color w:val="000000"/>
                <w:sz w:val="24"/>
                <w:szCs w:val="24"/>
                <w:lang w:val="en-US" w:eastAsia="fr-FR"/>
              </w:rPr>
            </w:pPr>
            <w:r w:rsidRPr="009B47E8">
              <w:rPr>
                <w:rFonts w:ascii="Times New Roman" w:eastAsia="Times New Roman" w:hAnsi="Times New Roman" w:cs="Times New Roman"/>
                <w:i/>
                <w:iCs/>
                <w:color w:val="000000"/>
                <w:sz w:val="24"/>
                <w:szCs w:val="24"/>
                <w:lang w:val="en-US" w:eastAsia="fr-FR"/>
              </w:rPr>
              <w:t>[to be completed by the credit institution]</w:t>
            </w:r>
          </w:p>
          <w:p w14:paraId="74FC535C" w14:textId="77777777" w:rsidR="009B47E8" w:rsidRPr="009B47E8" w:rsidRDefault="009B47E8" w:rsidP="009B47E8">
            <w:pPr>
              <w:spacing w:after="0" w:line="240" w:lineRule="auto"/>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color w:val="000000"/>
                <w:sz w:val="24"/>
                <w:szCs w:val="24"/>
                <w:lang w:val="en-US" w:eastAsia="fr-FR"/>
              </w:rPr>
              <w:t xml:space="preserve"> </w:t>
            </w:r>
          </w:p>
        </w:tc>
      </w:tr>
    </w:tbl>
    <w:p w14:paraId="7C11B35A" w14:textId="4CEC04F2"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color w:val="000000"/>
          <w:sz w:val="24"/>
          <w:szCs w:val="24"/>
          <w:lang w:val="en-US" w:eastAsia="fr-FR"/>
        </w:rPr>
        <w:t>2.2.3. Where the branch is expected to carry out one or more of the investment services and activities defined in point 2 of Article 4(1) o</w:t>
      </w:r>
      <w:r w:rsidR="00D15DB4">
        <w:rPr>
          <w:rFonts w:ascii="Times New Roman" w:eastAsia="Times New Roman" w:hAnsi="Times New Roman" w:cs="Times New Roman"/>
          <w:color w:val="000000"/>
          <w:sz w:val="24"/>
          <w:szCs w:val="24"/>
          <w:lang w:val="en-US" w:eastAsia="fr-FR"/>
        </w:rPr>
        <w:t>f Directive 2014</w:t>
      </w:r>
      <w:r w:rsidRPr="009B47E8">
        <w:rPr>
          <w:rFonts w:ascii="Times New Roman" w:eastAsia="Times New Roman" w:hAnsi="Times New Roman" w:cs="Times New Roman"/>
          <w:color w:val="000000"/>
          <w:sz w:val="24"/>
          <w:szCs w:val="24"/>
          <w:lang w:val="en-US" w:eastAsia="fr-FR"/>
        </w:rPr>
        <w:t>/</w:t>
      </w:r>
      <w:r w:rsidR="00D15DB4">
        <w:rPr>
          <w:rFonts w:ascii="Times New Roman" w:eastAsia="Times New Roman" w:hAnsi="Times New Roman" w:cs="Times New Roman"/>
          <w:color w:val="000000"/>
          <w:sz w:val="24"/>
          <w:szCs w:val="24"/>
          <w:lang w:val="en-US" w:eastAsia="fr-FR"/>
        </w:rPr>
        <w:t>65</w:t>
      </w:r>
      <w:r w:rsidRPr="009B47E8">
        <w:rPr>
          <w:rFonts w:ascii="Times New Roman" w:eastAsia="Times New Roman" w:hAnsi="Times New Roman" w:cs="Times New Roman"/>
          <w:color w:val="000000"/>
          <w:sz w:val="24"/>
          <w:szCs w:val="24"/>
          <w:lang w:val="en-US" w:eastAsia="fr-FR"/>
        </w:rPr>
        <w:t>/E</w:t>
      </w:r>
      <w:r w:rsidR="00D15DB4">
        <w:rPr>
          <w:rFonts w:ascii="Times New Roman" w:eastAsia="Times New Roman" w:hAnsi="Times New Roman" w:cs="Times New Roman"/>
          <w:color w:val="000000"/>
          <w:sz w:val="24"/>
          <w:szCs w:val="24"/>
          <w:lang w:val="en-US" w:eastAsia="fr-FR"/>
        </w:rPr>
        <w:t>U</w:t>
      </w:r>
      <w:r w:rsidRPr="009B47E8">
        <w:rPr>
          <w:rFonts w:ascii="Times New Roman" w:eastAsia="Times New Roman" w:hAnsi="Times New Roman" w:cs="Times New Roman"/>
          <w:color w:val="000000"/>
          <w:sz w:val="24"/>
          <w:szCs w:val="24"/>
          <w:lang w:val="en-US" w:eastAsia="fr-FR"/>
        </w:rPr>
        <w:t>, a description of the following arrangements:</w:t>
      </w:r>
    </w:p>
    <w:tbl>
      <w:tblPr>
        <w:tblW w:w="5000" w:type="pct"/>
        <w:tblCellSpacing w:w="0" w:type="dxa"/>
        <w:tblCellMar>
          <w:left w:w="0" w:type="dxa"/>
          <w:right w:w="0" w:type="dxa"/>
        </w:tblCellMar>
        <w:tblLook w:val="04A0" w:firstRow="1" w:lastRow="0" w:firstColumn="1" w:lastColumn="0" w:noHBand="0" w:noVBand="1"/>
      </w:tblPr>
      <w:tblGrid>
        <w:gridCol w:w="1091"/>
        <w:gridCol w:w="7981"/>
      </w:tblGrid>
      <w:tr w:rsidR="009B47E8" w:rsidRPr="00E2785D" w14:paraId="5D6BD221" w14:textId="77777777" w:rsidTr="009B47E8">
        <w:trPr>
          <w:tblCellSpacing w:w="0" w:type="dxa"/>
        </w:trPr>
        <w:tc>
          <w:tcPr>
            <w:tcW w:w="0" w:type="auto"/>
            <w:hideMark/>
          </w:tcPr>
          <w:p w14:paraId="4E1A7C08"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eastAsia="fr-FR"/>
              </w:rPr>
            </w:pPr>
            <w:r w:rsidRPr="009B47E8">
              <w:rPr>
                <w:rFonts w:ascii="Times New Roman" w:eastAsia="Times New Roman" w:hAnsi="Times New Roman" w:cs="Times New Roman"/>
                <w:color w:val="000000"/>
                <w:sz w:val="24"/>
                <w:szCs w:val="24"/>
                <w:lang w:eastAsia="fr-FR"/>
              </w:rPr>
              <w:t>2.2.3.1.</w:t>
            </w:r>
          </w:p>
        </w:tc>
        <w:tc>
          <w:tcPr>
            <w:tcW w:w="0" w:type="auto"/>
            <w:hideMark/>
          </w:tcPr>
          <w:p w14:paraId="69150DF4"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color w:val="000000"/>
                <w:sz w:val="24"/>
                <w:szCs w:val="24"/>
                <w:lang w:val="en-US" w:eastAsia="fr-FR"/>
              </w:rPr>
              <w:t>arrangements for safeguarding client money and assets</w:t>
            </w:r>
          </w:p>
          <w:p w14:paraId="67C53BAE" w14:textId="77777777" w:rsidR="009B47E8" w:rsidRDefault="009B47E8" w:rsidP="009B47E8">
            <w:pPr>
              <w:spacing w:after="0" w:line="240" w:lineRule="auto"/>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i/>
                <w:iCs/>
                <w:color w:val="000000"/>
                <w:sz w:val="24"/>
                <w:szCs w:val="24"/>
                <w:lang w:val="en-US" w:eastAsia="fr-FR"/>
              </w:rPr>
              <w:t>[to be completed by the credit institution]</w:t>
            </w:r>
            <w:r w:rsidRPr="009B47E8">
              <w:rPr>
                <w:rFonts w:ascii="Times New Roman" w:eastAsia="Times New Roman" w:hAnsi="Times New Roman" w:cs="Times New Roman"/>
                <w:color w:val="000000"/>
                <w:sz w:val="24"/>
                <w:szCs w:val="24"/>
                <w:lang w:val="en-US" w:eastAsia="fr-FR"/>
              </w:rPr>
              <w:t xml:space="preserve"> </w:t>
            </w:r>
          </w:p>
          <w:p w14:paraId="148F6D96" w14:textId="77777777" w:rsidR="00653DAC" w:rsidRPr="009B47E8" w:rsidRDefault="00653DAC" w:rsidP="009B47E8">
            <w:pPr>
              <w:spacing w:after="0" w:line="240" w:lineRule="auto"/>
              <w:rPr>
                <w:rFonts w:ascii="Times New Roman" w:eastAsia="Times New Roman" w:hAnsi="Times New Roman" w:cs="Times New Roman"/>
                <w:color w:val="000000"/>
                <w:sz w:val="24"/>
                <w:szCs w:val="24"/>
                <w:lang w:val="en-US" w:eastAsia="fr-FR"/>
              </w:rPr>
            </w:pPr>
          </w:p>
        </w:tc>
      </w:tr>
    </w:tbl>
    <w:p w14:paraId="0C693680" w14:textId="77777777" w:rsidR="009B47E8" w:rsidRPr="00FA2B74" w:rsidRDefault="009B47E8" w:rsidP="009B47E8">
      <w:pPr>
        <w:spacing w:after="0" w:line="240" w:lineRule="auto"/>
        <w:rPr>
          <w:rFonts w:ascii="Times New Roman" w:eastAsia="Times New Roman" w:hAnsi="Times New Roman"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851"/>
        <w:gridCol w:w="8221"/>
      </w:tblGrid>
      <w:tr w:rsidR="009B47E8" w:rsidRPr="00E2785D" w14:paraId="38FCE126" w14:textId="77777777" w:rsidTr="00FA2B74">
        <w:trPr>
          <w:tblCellSpacing w:w="0" w:type="dxa"/>
        </w:trPr>
        <w:tc>
          <w:tcPr>
            <w:tcW w:w="469" w:type="pct"/>
            <w:hideMark/>
          </w:tcPr>
          <w:p w14:paraId="3B5C7F4D"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eastAsia="fr-FR"/>
              </w:rPr>
            </w:pPr>
            <w:r w:rsidRPr="009B47E8">
              <w:rPr>
                <w:rFonts w:ascii="Times New Roman" w:eastAsia="Times New Roman" w:hAnsi="Times New Roman" w:cs="Times New Roman"/>
                <w:color w:val="000000"/>
                <w:sz w:val="24"/>
                <w:szCs w:val="24"/>
                <w:lang w:eastAsia="fr-FR"/>
              </w:rPr>
              <w:t>2.2.3.2.</w:t>
            </w:r>
          </w:p>
        </w:tc>
        <w:tc>
          <w:tcPr>
            <w:tcW w:w="4531" w:type="pct"/>
            <w:hideMark/>
          </w:tcPr>
          <w:p w14:paraId="55BDDA7B" w14:textId="77777777" w:rsidR="00653DAC" w:rsidRDefault="00FA2B74" w:rsidP="00FA2B74">
            <w:pPr>
              <w:spacing w:before="120" w:after="0" w:line="240" w:lineRule="auto"/>
              <w:jc w:val="both"/>
              <w:rPr>
                <w:rFonts w:ascii="Times New Roman" w:eastAsia="Times New Roman" w:hAnsi="Times New Roman" w:cs="Times New Roman"/>
                <w:color w:val="000000"/>
                <w:sz w:val="24"/>
                <w:szCs w:val="24"/>
                <w:lang w:val="en-US" w:eastAsia="fr-FR"/>
              </w:rPr>
            </w:pPr>
            <w:r w:rsidRPr="00FA2B74">
              <w:rPr>
                <w:rFonts w:ascii="Times New Roman" w:eastAsia="Times New Roman" w:hAnsi="Times New Roman" w:cs="Times New Roman"/>
                <w:color w:val="000000"/>
                <w:sz w:val="24"/>
                <w:szCs w:val="24"/>
                <w:lang w:val="en-US" w:eastAsia="fr-FR"/>
              </w:rPr>
              <w:t>arrangements for compliance with the obligations laid down in Articles 24, 25, 27 and 28 of Directive 2014/65/EU and measures adopted pursuant thereto by the relevant competent authorities of the host Member State</w:t>
            </w:r>
          </w:p>
          <w:p w14:paraId="668C8CA7" w14:textId="1FFCEB43" w:rsidR="00F537BD" w:rsidRPr="00F537BD" w:rsidRDefault="00F537BD" w:rsidP="00FA2B74">
            <w:pPr>
              <w:spacing w:before="120" w:after="0" w:line="240" w:lineRule="auto"/>
              <w:jc w:val="both"/>
              <w:rPr>
                <w:rFonts w:ascii="Times New Roman" w:eastAsia="Times New Roman" w:hAnsi="Times New Roman" w:cs="Times New Roman"/>
                <w:i/>
                <w:color w:val="000000"/>
                <w:sz w:val="24"/>
                <w:szCs w:val="24"/>
                <w:lang w:val="en-US" w:eastAsia="fr-FR"/>
              </w:rPr>
            </w:pPr>
            <w:r w:rsidRPr="00F537BD">
              <w:rPr>
                <w:rFonts w:ascii="Times New Roman" w:eastAsia="Times New Roman" w:hAnsi="Times New Roman" w:cs="Times New Roman"/>
                <w:i/>
                <w:color w:val="000000"/>
                <w:sz w:val="24"/>
                <w:szCs w:val="24"/>
                <w:lang w:val="en-US" w:eastAsia="fr-FR"/>
              </w:rPr>
              <w:t>[to be completed by the credit institution]</w:t>
            </w:r>
          </w:p>
        </w:tc>
      </w:tr>
    </w:tbl>
    <w:p w14:paraId="585639A8" w14:textId="77777777" w:rsidR="009B47E8" w:rsidRPr="00FA2B74" w:rsidRDefault="009B47E8" w:rsidP="009B47E8">
      <w:pPr>
        <w:spacing w:after="0" w:line="240" w:lineRule="auto"/>
        <w:rPr>
          <w:rFonts w:ascii="Times New Roman" w:eastAsia="Times New Roman" w:hAnsi="Times New Roman"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840"/>
        <w:gridCol w:w="8232"/>
      </w:tblGrid>
      <w:tr w:rsidR="009B47E8" w:rsidRPr="00E2785D" w14:paraId="261E865D" w14:textId="77777777" w:rsidTr="009B47E8">
        <w:trPr>
          <w:tblCellSpacing w:w="0" w:type="dxa"/>
        </w:trPr>
        <w:tc>
          <w:tcPr>
            <w:tcW w:w="0" w:type="auto"/>
            <w:hideMark/>
          </w:tcPr>
          <w:p w14:paraId="7EEECD7A"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eastAsia="fr-FR"/>
              </w:rPr>
            </w:pPr>
            <w:r w:rsidRPr="009B47E8">
              <w:rPr>
                <w:rFonts w:ascii="Times New Roman" w:eastAsia="Times New Roman" w:hAnsi="Times New Roman" w:cs="Times New Roman"/>
                <w:color w:val="000000"/>
                <w:sz w:val="24"/>
                <w:szCs w:val="24"/>
                <w:lang w:eastAsia="fr-FR"/>
              </w:rPr>
              <w:t>2.2.3.3.</w:t>
            </w:r>
          </w:p>
        </w:tc>
        <w:tc>
          <w:tcPr>
            <w:tcW w:w="0" w:type="auto"/>
            <w:hideMark/>
          </w:tcPr>
          <w:p w14:paraId="2A4DAD4B"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color w:val="000000"/>
                <w:sz w:val="24"/>
                <w:szCs w:val="24"/>
                <w:lang w:val="en-US" w:eastAsia="fr-FR"/>
              </w:rPr>
              <w:t>internal code of conduct including controls over personal account dealing</w:t>
            </w:r>
          </w:p>
          <w:p w14:paraId="00FDE659" w14:textId="77777777" w:rsidR="009B47E8" w:rsidRDefault="009B47E8" w:rsidP="009B47E8">
            <w:pPr>
              <w:spacing w:after="0" w:line="240" w:lineRule="auto"/>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i/>
                <w:iCs/>
                <w:color w:val="000000"/>
                <w:sz w:val="24"/>
                <w:szCs w:val="24"/>
                <w:lang w:val="en-US" w:eastAsia="fr-FR"/>
              </w:rPr>
              <w:t>[to be completed by the credit institution]</w:t>
            </w:r>
            <w:r w:rsidRPr="009B47E8">
              <w:rPr>
                <w:rFonts w:ascii="Times New Roman" w:eastAsia="Times New Roman" w:hAnsi="Times New Roman" w:cs="Times New Roman"/>
                <w:color w:val="000000"/>
                <w:sz w:val="24"/>
                <w:szCs w:val="24"/>
                <w:lang w:val="en-US" w:eastAsia="fr-FR"/>
              </w:rPr>
              <w:t xml:space="preserve"> </w:t>
            </w:r>
          </w:p>
          <w:p w14:paraId="277A9E7A" w14:textId="77777777" w:rsidR="00653DAC" w:rsidRPr="009B47E8" w:rsidRDefault="00653DAC" w:rsidP="009B47E8">
            <w:pPr>
              <w:spacing w:after="0" w:line="240" w:lineRule="auto"/>
              <w:rPr>
                <w:rFonts w:ascii="Times New Roman" w:eastAsia="Times New Roman" w:hAnsi="Times New Roman" w:cs="Times New Roman"/>
                <w:color w:val="000000"/>
                <w:sz w:val="24"/>
                <w:szCs w:val="24"/>
                <w:lang w:val="en-US" w:eastAsia="fr-FR"/>
              </w:rPr>
            </w:pPr>
          </w:p>
        </w:tc>
      </w:tr>
    </w:tbl>
    <w:p w14:paraId="7C156D2B" w14:textId="77777777" w:rsidR="009B47E8" w:rsidRPr="00FA2B74" w:rsidRDefault="009B47E8" w:rsidP="009B47E8">
      <w:pPr>
        <w:spacing w:after="0" w:line="240" w:lineRule="auto"/>
        <w:rPr>
          <w:rFonts w:ascii="Times New Roman" w:eastAsia="Times New Roman" w:hAnsi="Times New Roman"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720"/>
        <w:gridCol w:w="8352"/>
      </w:tblGrid>
      <w:tr w:rsidR="009B47E8" w:rsidRPr="00E2785D" w14:paraId="410E36FC" w14:textId="77777777" w:rsidTr="009B47E8">
        <w:trPr>
          <w:tblCellSpacing w:w="0" w:type="dxa"/>
        </w:trPr>
        <w:tc>
          <w:tcPr>
            <w:tcW w:w="0" w:type="auto"/>
            <w:hideMark/>
          </w:tcPr>
          <w:p w14:paraId="5D0A08D6"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eastAsia="fr-FR"/>
              </w:rPr>
            </w:pPr>
            <w:r w:rsidRPr="009B47E8">
              <w:rPr>
                <w:rFonts w:ascii="Times New Roman" w:eastAsia="Times New Roman" w:hAnsi="Times New Roman" w:cs="Times New Roman"/>
                <w:color w:val="000000"/>
                <w:sz w:val="24"/>
                <w:szCs w:val="24"/>
                <w:lang w:eastAsia="fr-FR"/>
              </w:rPr>
              <w:t>2.2.3.4.</w:t>
            </w:r>
          </w:p>
        </w:tc>
        <w:tc>
          <w:tcPr>
            <w:tcW w:w="0" w:type="auto"/>
            <w:hideMark/>
          </w:tcPr>
          <w:p w14:paraId="6501E5DD"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color w:val="000000"/>
                <w:sz w:val="24"/>
                <w:szCs w:val="24"/>
                <w:lang w:val="en-US" w:eastAsia="fr-FR"/>
              </w:rPr>
              <w:t>details of the person responsible for dealing with complaints in relation to the investment services and activities of the branch</w:t>
            </w:r>
          </w:p>
          <w:p w14:paraId="14DC2D40" w14:textId="77777777" w:rsidR="009B47E8" w:rsidRDefault="009B47E8" w:rsidP="009B47E8">
            <w:pPr>
              <w:spacing w:after="0" w:line="240" w:lineRule="auto"/>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i/>
                <w:iCs/>
                <w:color w:val="000000"/>
                <w:sz w:val="24"/>
                <w:szCs w:val="24"/>
                <w:lang w:val="en-US" w:eastAsia="fr-FR"/>
              </w:rPr>
              <w:t>[to be completed by the credit institution]</w:t>
            </w:r>
            <w:r w:rsidRPr="009B47E8">
              <w:rPr>
                <w:rFonts w:ascii="Times New Roman" w:eastAsia="Times New Roman" w:hAnsi="Times New Roman" w:cs="Times New Roman"/>
                <w:color w:val="000000"/>
                <w:sz w:val="24"/>
                <w:szCs w:val="24"/>
                <w:lang w:val="en-US" w:eastAsia="fr-FR"/>
              </w:rPr>
              <w:t xml:space="preserve"> </w:t>
            </w:r>
          </w:p>
          <w:p w14:paraId="5DC09B2F" w14:textId="77777777" w:rsidR="00653DAC" w:rsidRPr="009B47E8" w:rsidRDefault="00653DAC" w:rsidP="009B47E8">
            <w:pPr>
              <w:spacing w:after="0" w:line="240" w:lineRule="auto"/>
              <w:rPr>
                <w:rFonts w:ascii="Times New Roman" w:eastAsia="Times New Roman" w:hAnsi="Times New Roman" w:cs="Times New Roman"/>
                <w:color w:val="000000"/>
                <w:sz w:val="24"/>
                <w:szCs w:val="24"/>
                <w:lang w:val="en-US" w:eastAsia="fr-FR"/>
              </w:rPr>
            </w:pPr>
          </w:p>
        </w:tc>
      </w:tr>
    </w:tbl>
    <w:p w14:paraId="59604460" w14:textId="77777777" w:rsidR="009B47E8" w:rsidRPr="00FA2B74" w:rsidRDefault="009B47E8" w:rsidP="009B47E8">
      <w:pPr>
        <w:spacing w:after="0" w:line="240" w:lineRule="auto"/>
        <w:rPr>
          <w:rFonts w:ascii="Times New Roman" w:eastAsia="Times New Roman" w:hAnsi="Times New Roman"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720"/>
        <w:gridCol w:w="8352"/>
      </w:tblGrid>
      <w:tr w:rsidR="009B47E8" w:rsidRPr="00E2785D" w14:paraId="3749006E" w14:textId="77777777" w:rsidTr="009B47E8">
        <w:trPr>
          <w:tblCellSpacing w:w="0" w:type="dxa"/>
        </w:trPr>
        <w:tc>
          <w:tcPr>
            <w:tcW w:w="0" w:type="auto"/>
            <w:hideMark/>
          </w:tcPr>
          <w:p w14:paraId="5D2C071E"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eastAsia="fr-FR"/>
              </w:rPr>
            </w:pPr>
            <w:r w:rsidRPr="009B47E8">
              <w:rPr>
                <w:rFonts w:ascii="Times New Roman" w:eastAsia="Times New Roman" w:hAnsi="Times New Roman" w:cs="Times New Roman"/>
                <w:color w:val="000000"/>
                <w:sz w:val="24"/>
                <w:szCs w:val="24"/>
                <w:lang w:eastAsia="fr-FR"/>
              </w:rPr>
              <w:lastRenderedPageBreak/>
              <w:t>2.2.3.5.</w:t>
            </w:r>
          </w:p>
        </w:tc>
        <w:tc>
          <w:tcPr>
            <w:tcW w:w="0" w:type="auto"/>
            <w:hideMark/>
          </w:tcPr>
          <w:p w14:paraId="7D19E77B"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color w:val="000000"/>
                <w:sz w:val="24"/>
                <w:szCs w:val="24"/>
                <w:lang w:val="en-US" w:eastAsia="fr-FR"/>
              </w:rPr>
              <w:t>details of the person appointed to ensure compliance with the arrangements of the branch relating to investment services and activities</w:t>
            </w:r>
          </w:p>
          <w:p w14:paraId="65D254DD" w14:textId="77777777" w:rsidR="009B47E8" w:rsidRDefault="009B47E8" w:rsidP="009B47E8">
            <w:pPr>
              <w:spacing w:after="0" w:line="240" w:lineRule="auto"/>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i/>
                <w:iCs/>
                <w:color w:val="000000"/>
                <w:sz w:val="24"/>
                <w:szCs w:val="24"/>
                <w:lang w:val="en-US" w:eastAsia="fr-FR"/>
              </w:rPr>
              <w:t>[to be completed by the credit institution]</w:t>
            </w:r>
            <w:r w:rsidRPr="009B47E8">
              <w:rPr>
                <w:rFonts w:ascii="Times New Roman" w:eastAsia="Times New Roman" w:hAnsi="Times New Roman" w:cs="Times New Roman"/>
                <w:color w:val="000000"/>
                <w:sz w:val="24"/>
                <w:szCs w:val="24"/>
                <w:lang w:val="en-US" w:eastAsia="fr-FR"/>
              </w:rPr>
              <w:t xml:space="preserve"> </w:t>
            </w:r>
          </w:p>
          <w:p w14:paraId="510E93CD" w14:textId="77777777" w:rsidR="00653DAC" w:rsidRPr="009B47E8" w:rsidRDefault="00653DAC" w:rsidP="009B47E8">
            <w:pPr>
              <w:spacing w:after="0" w:line="240" w:lineRule="auto"/>
              <w:rPr>
                <w:rFonts w:ascii="Times New Roman" w:eastAsia="Times New Roman" w:hAnsi="Times New Roman" w:cs="Times New Roman"/>
                <w:color w:val="000000"/>
                <w:sz w:val="24"/>
                <w:szCs w:val="24"/>
                <w:lang w:val="en-US" w:eastAsia="fr-FR"/>
              </w:rPr>
            </w:pPr>
          </w:p>
        </w:tc>
      </w:tr>
    </w:tbl>
    <w:p w14:paraId="06A25774"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color w:val="000000"/>
          <w:sz w:val="24"/>
          <w:szCs w:val="24"/>
          <w:lang w:val="en-US" w:eastAsia="fr-FR"/>
        </w:rPr>
        <w:t>2.2.4. details of professional experience of the persons responsible for the management of the branch</w:t>
      </w:r>
    </w:p>
    <w:p w14:paraId="1D01A84D" w14:textId="77777777" w:rsidR="009B47E8" w:rsidRDefault="009B47E8" w:rsidP="009B47E8">
      <w:pPr>
        <w:spacing w:after="0" w:line="240" w:lineRule="auto"/>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i/>
          <w:iCs/>
          <w:color w:val="000000"/>
          <w:sz w:val="24"/>
          <w:szCs w:val="24"/>
          <w:lang w:val="en-US" w:eastAsia="fr-FR"/>
        </w:rPr>
        <w:t>[to be completed by the credit institution]</w:t>
      </w:r>
      <w:r w:rsidRPr="009B47E8">
        <w:rPr>
          <w:rFonts w:ascii="Times New Roman" w:eastAsia="Times New Roman" w:hAnsi="Times New Roman" w:cs="Times New Roman"/>
          <w:color w:val="000000"/>
          <w:sz w:val="24"/>
          <w:szCs w:val="24"/>
          <w:lang w:val="en-US" w:eastAsia="fr-FR"/>
        </w:rPr>
        <w:t xml:space="preserve"> </w:t>
      </w:r>
    </w:p>
    <w:p w14:paraId="4554582E" w14:textId="2210545B" w:rsidR="00653DAC" w:rsidRPr="009B47E8" w:rsidRDefault="00653DAC" w:rsidP="009B47E8">
      <w:pPr>
        <w:spacing w:after="0" w:line="240" w:lineRule="auto"/>
        <w:rPr>
          <w:rFonts w:ascii="Times New Roman" w:eastAsia="Times New Roman" w:hAnsi="Times New Roman" w:cs="Times New Roman"/>
          <w:color w:val="000000"/>
          <w:sz w:val="24"/>
          <w:szCs w:val="24"/>
          <w:lang w:val="en-US" w:eastAsia="fr-FR"/>
        </w:rPr>
      </w:pPr>
    </w:p>
    <w:p w14:paraId="4FC7AFBB" w14:textId="77777777" w:rsidR="009B47E8" w:rsidRPr="009B47E8" w:rsidRDefault="009B47E8" w:rsidP="009B47E8">
      <w:pPr>
        <w:spacing w:before="240" w:after="120" w:line="240" w:lineRule="auto"/>
        <w:jc w:val="both"/>
        <w:rPr>
          <w:rFonts w:ascii="Times New Roman" w:eastAsia="Times New Roman" w:hAnsi="Times New Roman" w:cs="Times New Roman"/>
          <w:b/>
          <w:bCs/>
          <w:color w:val="000000"/>
          <w:sz w:val="24"/>
          <w:szCs w:val="24"/>
          <w:lang w:val="en-US" w:eastAsia="fr-FR"/>
        </w:rPr>
      </w:pPr>
      <w:r w:rsidRPr="009B47E8">
        <w:rPr>
          <w:rFonts w:ascii="Times New Roman" w:eastAsia="Times New Roman" w:hAnsi="Times New Roman" w:cs="Times New Roman"/>
          <w:b/>
          <w:bCs/>
          <w:color w:val="000000"/>
          <w:sz w:val="24"/>
          <w:szCs w:val="24"/>
          <w:lang w:val="en-US" w:eastAsia="fr-FR"/>
        </w:rPr>
        <w:t xml:space="preserve">2.3. </w:t>
      </w:r>
      <w:r w:rsidRPr="009B47E8">
        <w:rPr>
          <w:rFonts w:ascii="Times New Roman" w:eastAsia="Times New Roman" w:hAnsi="Times New Roman" w:cs="Times New Roman"/>
          <w:b/>
          <w:bCs/>
          <w:i/>
          <w:iCs/>
          <w:color w:val="000000"/>
          <w:sz w:val="24"/>
          <w:szCs w:val="24"/>
          <w:lang w:val="en-US" w:eastAsia="fr-FR"/>
        </w:rPr>
        <w:t>Other information</w:t>
      </w:r>
      <w:r w:rsidRPr="009B47E8">
        <w:rPr>
          <w:rFonts w:ascii="Times New Roman" w:eastAsia="Times New Roman" w:hAnsi="Times New Roman" w:cs="Times New Roman"/>
          <w:b/>
          <w:bCs/>
          <w:color w:val="000000"/>
          <w:sz w:val="24"/>
          <w:szCs w:val="24"/>
          <w:lang w:val="en-US" w:eastAsia="fr-FR"/>
        </w:rPr>
        <w:t xml:space="preserve"> </w:t>
      </w:r>
    </w:p>
    <w:p w14:paraId="3AAD7CAA" w14:textId="2082450E"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color w:val="000000"/>
          <w:sz w:val="24"/>
          <w:szCs w:val="24"/>
          <w:lang w:val="en-US" w:eastAsia="fr-FR"/>
        </w:rPr>
        <w:t>2.3.1. Financial plan containing forecasts for balance sheet and profit and loss account, covering a period of three years</w:t>
      </w:r>
      <w:bookmarkStart w:id="0" w:name="_GoBack"/>
      <w:bookmarkEnd w:id="0"/>
      <w:r w:rsidR="00D15DB4">
        <w:rPr>
          <w:rFonts w:ascii="Times New Roman" w:eastAsia="Times New Roman" w:hAnsi="Times New Roman" w:cs="Times New Roman"/>
          <w:color w:val="000000"/>
          <w:sz w:val="24"/>
          <w:szCs w:val="24"/>
          <w:lang w:val="en-US" w:eastAsia="fr-FR"/>
        </w:rPr>
        <w:t xml:space="preserve"> </w:t>
      </w:r>
      <w:r w:rsidR="00D15DB4" w:rsidRPr="00D15DB4">
        <w:rPr>
          <w:rFonts w:ascii="Times New Roman" w:eastAsia="Times New Roman" w:hAnsi="Times New Roman" w:cs="Times New Roman"/>
          <w:color w:val="000000"/>
          <w:sz w:val="24"/>
          <w:szCs w:val="24"/>
          <w:lang w:val="en-US" w:eastAsia="fr-FR"/>
        </w:rPr>
        <w:t>comprising the underlying assumptions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56"/>
      </w:tblGrid>
      <w:tr w:rsidR="009B47E8" w:rsidRPr="00E2785D" w14:paraId="11C6843C" w14:textId="77777777" w:rsidTr="009B47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945688"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i/>
                <w:iCs/>
                <w:color w:val="000000"/>
                <w:sz w:val="24"/>
                <w:szCs w:val="24"/>
                <w:lang w:val="en-US" w:eastAsia="fr-FR"/>
              </w:rPr>
              <w:t>[to be completed by the credit institution]</w:t>
            </w:r>
            <w:r w:rsidRPr="009B47E8">
              <w:rPr>
                <w:rFonts w:ascii="Times New Roman" w:eastAsia="Times New Roman" w:hAnsi="Times New Roman" w:cs="Times New Roman"/>
                <w:color w:val="000000"/>
                <w:sz w:val="24"/>
                <w:szCs w:val="24"/>
                <w:lang w:val="en-US" w:eastAsia="fr-FR"/>
              </w:rPr>
              <w:t xml:space="preserve"> </w:t>
            </w:r>
          </w:p>
          <w:p w14:paraId="51C871E7"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i/>
                <w:iCs/>
                <w:color w:val="000000"/>
                <w:sz w:val="24"/>
                <w:szCs w:val="24"/>
                <w:lang w:val="en-US" w:eastAsia="fr-FR"/>
              </w:rPr>
              <w:t>This information can be provided as an attachment to the notification</w:t>
            </w:r>
            <w:r w:rsidRPr="009B47E8">
              <w:rPr>
                <w:rFonts w:ascii="Times New Roman" w:eastAsia="Times New Roman" w:hAnsi="Times New Roman" w:cs="Times New Roman"/>
                <w:color w:val="000000"/>
                <w:sz w:val="24"/>
                <w:szCs w:val="24"/>
                <w:lang w:val="en-US" w:eastAsia="fr-FR"/>
              </w:rPr>
              <w:t xml:space="preserve"> </w:t>
            </w:r>
          </w:p>
        </w:tc>
      </w:tr>
    </w:tbl>
    <w:p w14:paraId="07CBB90F"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color w:val="000000"/>
          <w:sz w:val="24"/>
          <w:szCs w:val="24"/>
          <w:lang w:val="en-US" w:eastAsia="fr-FR"/>
        </w:rPr>
        <w:t>2.3.2. Name and contact details of the Union deposit guarantee and investor protection schemes of which the institution is a member and which cover the activities and services of the branch, together with the maximum coverage of the investor protection scheme</w:t>
      </w:r>
    </w:p>
    <w:p w14:paraId="2D871DF6" w14:textId="77777777" w:rsidR="009B47E8" w:rsidRDefault="009B47E8" w:rsidP="009B47E8">
      <w:pPr>
        <w:spacing w:after="0" w:line="240" w:lineRule="auto"/>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i/>
          <w:iCs/>
          <w:color w:val="000000"/>
          <w:sz w:val="24"/>
          <w:szCs w:val="24"/>
          <w:lang w:val="en-US" w:eastAsia="fr-FR"/>
        </w:rPr>
        <w:t>[to be completed by the credit institution]</w:t>
      </w:r>
      <w:r w:rsidRPr="009B47E8">
        <w:rPr>
          <w:rFonts w:ascii="Times New Roman" w:eastAsia="Times New Roman" w:hAnsi="Times New Roman" w:cs="Times New Roman"/>
          <w:color w:val="000000"/>
          <w:sz w:val="24"/>
          <w:szCs w:val="24"/>
          <w:lang w:val="en-US" w:eastAsia="fr-FR"/>
        </w:rPr>
        <w:t xml:space="preserve"> </w:t>
      </w:r>
    </w:p>
    <w:p w14:paraId="339531F9" w14:textId="77777777" w:rsidR="00653DAC" w:rsidRPr="009B47E8" w:rsidRDefault="00653DAC" w:rsidP="009B47E8">
      <w:pPr>
        <w:spacing w:after="0" w:line="240" w:lineRule="auto"/>
        <w:rPr>
          <w:rFonts w:ascii="Times New Roman" w:eastAsia="Times New Roman" w:hAnsi="Times New Roman" w:cs="Times New Roman"/>
          <w:color w:val="000000"/>
          <w:sz w:val="24"/>
          <w:szCs w:val="24"/>
          <w:lang w:val="en-US" w:eastAsia="fr-FR"/>
        </w:rPr>
      </w:pPr>
    </w:p>
    <w:p w14:paraId="7DAADB7F" w14:textId="77777777" w:rsidR="009B47E8" w:rsidRPr="009B47E8" w:rsidRDefault="009B47E8" w:rsidP="009B47E8">
      <w:pPr>
        <w:spacing w:before="120" w:after="0" w:line="240" w:lineRule="auto"/>
        <w:jc w:val="both"/>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color w:val="000000"/>
          <w:sz w:val="24"/>
          <w:szCs w:val="24"/>
          <w:lang w:val="en-US" w:eastAsia="fr-FR"/>
        </w:rPr>
        <w:t>2.3.3. Details of the branch's IT arrangements</w:t>
      </w:r>
    </w:p>
    <w:p w14:paraId="1EB38043" w14:textId="77777777" w:rsidR="009B47E8" w:rsidRDefault="009B47E8" w:rsidP="009B47E8">
      <w:pPr>
        <w:spacing w:after="0" w:line="240" w:lineRule="auto"/>
        <w:rPr>
          <w:rFonts w:ascii="Times New Roman" w:eastAsia="Times New Roman" w:hAnsi="Times New Roman" w:cs="Times New Roman"/>
          <w:color w:val="000000"/>
          <w:sz w:val="24"/>
          <w:szCs w:val="24"/>
          <w:lang w:val="en-US" w:eastAsia="fr-FR"/>
        </w:rPr>
      </w:pPr>
      <w:r w:rsidRPr="009B47E8">
        <w:rPr>
          <w:rFonts w:ascii="Times New Roman" w:eastAsia="Times New Roman" w:hAnsi="Times New Roman" w:cs="Times New Roman"/>
          <w:i/>
          <w:iCs/>
          <w:color w:val="000000"/>
          <w:sz w:val="24"/>
          <w:szCs w:val="24"/>
          <w:lang w:val="en-US" w:eastAsia="fr-FR"/>
        </w:rPr>
        <w:t>[to be completed by the credit institution]</w:t>
      </w:r>
      <w:r w:rsidRPr="009B47E8">
        <w:rPr>
          <w:rFonts w:ascii="Times New Roman" w:eastAsia="Times New Roman" w:hAnsi="Times New Roman" w:cs="Times New Roman"/>
          <w:color w:val="000000"/>
          <w:sz w:val="24"/>
          <w:szCs w:val="24"/>
          <w:lang w:val="en-US" w:eastAsia="fr-FR"/>
        </w:rPr>
        <w:t xml:space="preserve"> </w:t>
      </w:r>
    </w:p>
    <w:p w14:paraId="674C5E2F" w14:textId="77777777" w:rsidR="00653DAC" w:rsidRDefault="00653DAC" w:rsidP="009B47E8">
      <w:pPr>
        <w:spacing w:after="0" w:line="240" w:lineRule="auto"/>
        <w:rPr>
          <w:rFonts w:ascii="Times New Roman" w:eastAsia="Times New Roman" w:hAnsi="Times New Roman" w:cs="Times New Roman"/>
          <w:color w:val="000000"/>
          <w:sz w:val="24"/>
          <w:szCs w:val="24"/>
          <w:lang w:val="en-US" w:eastAsia="fr-FR"/>
        </w:rPr>
      </w:pPr>
    </w:p>
    <w:p w14:paraId="77C614BA" w14:textId="77777777" w:rsidR="00653DAC" w:rsidRPr="009B47E8" w:rsidRDefault="00653DAC" w:rsidP="009B47E8">
      <w:pPr>
        <w:spacing w:after="0" w:line="240" w:lineRule="auto"/>
        <w:rPr>
          <w:rFonts w:ascii="Times New Roman" w:eastAsia="Times New Roman" w:hAnsi="Times New Roman" w:cs="Times New Roman"/>
          <w:color w:val="000000"/>
          <w:sz w:val="24"/>
          <w:szCs w:val="24"/>
          <w:lang w:val="en-US" w:eastAsia="fr-FR"/>
        </w:rPr>
      </w:pPr>
    </w:p>
    <w:p w14:paraId="051613BE" w14:textId="77777777" w:rsidR="009B47E8" w:rsidRPr="009B47E8" w:rsidRDefault="00B372DA" w:rsidP="009B47E8">
      <w:pPr>
        <w:spacing w:before="240" w:after="6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pict w14:anchorId="3953EA2C">
          <v:rect id="_x0000_i1025" style="width:90.7pt;height:.75pt" o:hrpct="200" o:hrstd="t" o:hrnoshade="t" o:hr="t" fillcolor="black" stroked="f"/>
        </w:pict>
      </w:r>
    </w:p>
    <w:p w14:paraId="3B00105A" w14:textId="77777777" w:rsidR="009B47E8" w:rsidRPr="009B47E8" w:rsidRDefault="00B372DA" w:rsidP="009B47E8">
      <w:pPr>
        <w:spacing w:before="120" w:after="12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pict w14:anchorId="634B7518">
          <v:rect id="_x0000_i1026" style="width:45.35pt;height:.75pt" o:hrpct="100" o:hralign="center" o:hrstd="t" o:hrnoshade="t" o:hr="t" fillcolor="black" stroked="f"/>
        </w:pict>
      </w:r>
    </w:p>
    <w:tbl>
      <w:tblPr>
        <w:tblW w:w="0" w:type="auto"/>
        <w:shd w:val="clear" w:color="auto" w:fill="D9D9D9"/>
        <w:tblLook w:val="01E0" w:firstRow="1" w:lastRow="1" w:firstColumn="1" w:lastColumn="1" w:noHBand="0" w:noVBand="0"/>
      </w:tblPr>
      <w:tblGrid>
        <w:gridCol w:w="2802"/>
        <w:gridCol w:w="3260"/>
      </w:tblGrid>
      <w:tr w:rsidR="004A20C5" w:rsidRPr="007D55CF" w14:paraId="14647496" w14:textId="77777777" w:rsidTr="0084653E">
        <w:tc>
          <w:tcPr>
            <w:tcW w:w="2802" w:type="dxa"/>
            <w:shd w:val="clear" w:color="auto" w:fill="auto"/>
          </w:tcPr>
          <w:p w14:paraId="0C802C9B" w14:textId="77777777" w:rsidR="004A20C5" w:rsidRPr="007D55CF" w:rsidRDefault="004A20C5" w:rsidP="0084653E">
            <w:pPr>
              <w:suppressAutoHyphens/>
              <w:spacing w:before="120" w:after="120"/>
              <w:rPr>
                <w:rFonts w:ascii="Arial" w:hAnsi="Arial" w:cs="Arial"/>
                <w:sz w:val="20"/>
              </w:rPr>
            </w:pPr>
            <w:r w:rsidRPr="007D55CF">
              <w:rPr>
                <w:rFonts w:ascii="Arial" w:hAnsi="Arial" w:cs="Arial"/>
                <w:sz w:val="20"/>
              </w:rPr>
              <w:t>Date</w:t>
            </w:r>
          </w:p>
        </w:tc>
        <w:tc>
          <w:tcPr>
            <w:tcW w:w="3260" w:type="dxa"/>
            <w:shd w:val="clear" w:color="auto" w:fill="D9D9D9"/>
          </w:tcPr>
          <w:p w14:paraId="2C3BFCF8" w14:textId="77777777" w:rsidR="004A20C5" w:rsidRPr="007D55CF" w:rsidRDefault="004A20C5" w:rsidP="0084653E">
            <w:pPr>
              <w:suppressAutoHyphens/>
              <w:spacing w:before="120" w:after="120"/>
              <w:ind w:left="57"/>
              <w:rPr>
                <w:rFonts w:ascii="Arial" w:hAnsi="Arial" w:cs="Arial"/>
                <w:sz w:val="20"/>
              </w:rPr>
            </w:pPr>
            <w:r w:rsidRPr="007D55CF">
              <w:rPr>
                <w:rFonts w:ascii="Arial" w:hAnsi="Arial" w:cs="Arial"/>
              </w:rPr>
              <w:fldChar w:fldCharType="begin">
                <w:ffData>
                  <w:name w:val=""/>
                  <w:enabled/>
                  <w:calcOnExit w:val="0"/>
                  <w:helpText w:type="text" w:val="Le format de la date est : jj/mm/aaaa"/>
                  <w:statusText w:type="text" w:val="jj/mm/aaaa"/>
                  <w:textInput>
                    <w:type w:val="date"/>
                    <w:maxLength w:val="10"/>
                    <w:format w:val="dd/MM/yyyy"/>
                  </w:textInput>
                </w:ffData>
              </w:fldChar>
            </w:r>
            <w:r w:rsidRPr="007D55CF">
              <w:rPr>
                <w:rFonts w:ascii="Arial" w:hAnsi="Arial" w:cs="Arial"/>
              </w:rPr>
              <w:instrText xml:space="preserve"> FORMTEXT </w:instrText>
            </w:r>
            <w:r w:rsidRPr="007D55CF">
              <w:rPr>
                <w:rFonts w:ascii="Arial" w:hAnsi="Arial" w:cs="Arial"/>
              </w:rPr>
            </w:r>
            <w:r w:rsidRPr="007D55CF">
              <w:rPr>
                <w:rFonts w:ascii="Arial" w:hAnsi="Arial" w:cs="Arial"/>
              </w:rPr>
              <w:fldChar w:fldCharType="separate"/>
            </w:r>
            <w:r w:rsidRPr="007D55CF">
              <w:rPr>
                <w:rFonts w:ascii="Arial" w:hAnsi="Arial" w:cs="Arial"/>
                <w:noProof/>
              </w:rPr>
              <w:t> </w:t>
            </w:r>
            <w:r w:rsidRPr="007D55CF">
              <w:rPr>
                <w:rFonts w:ascii="Arial" w:hAnsi="Arial" w:cs="Arial"/>
                <w:noProof/>
              </w:rPr>
              <w:t> </w:t>
            </w:r>
            <w:r w:rsidRPr="007D55CF">
              <w:rPr>
                <w:rFonts w:ascii="Arial" w:hAnsi="Arial" w:cs="Arial"/>
                <w:noProof/>
              </w:rPr>
              <w:t> </w:t>
            </w:r>
            <w:r w:rsidRPr="007D55CF">
              <w:rPr>
                <w:rFonts w:ascii="Arial" w:hAnsi="Arial" w:cs="Arial"/>
                <w:noProof/>
              </w:rPr>
              <w:t> </w:t>
            </w:r>
            <w:r w:rsidRPr="007D55CF">
              <w:rPr>
                <w:rFonts w:ascii="Arial" w:hAnsi="Arial" w:cs="Arial"/>
                <w:noProof/>
              </w:rPr>
              <w:t> </w:t>
            </w:r>
            <w:r w:rsidRPr="007D55CF">
              <w:rPr>
                <w:rFonts w:ascii="Arial" w:hAnsi="Arial" w:cs="Arial"/>
              </w:rPr>
              <w:fldChar w:fldCharType="end"/>
            </w:r>
          </w:p>
        </w:tc>
      </w:tr>
    </w:tbl>
    <w:p w14:paraId="6CD964B3" w14:textId="77777777" w:rsidR="004A20C5" w:rsidRDefault="004A20C5" w:rsidP="004A20C5">
      <w:pPr>
        <w:shd w:val="clear" w:color="auto" w:fill="FFFFFF"/>
        <w:tabs>
          <w:tab w:val="left" w:pos="1134"/>
        </w:tabs>
        <w:suppressAutoHyphens/>
        <w:rPr>
          <w:rFonts w:ascii="Arial" w:hAnsi="Arial" w:cs="Arial"/>
          <w:sz w:val="20"/>
        </w:rPr>
      </w:pPr>
    </w:p>
    <w:tbl>
      <w:tblPr>
        <w:tblW w:w="0" w:type="auto"/>
        <w:shd w:val="clear" w:color="auto" w:fill="D9D9D9"/>
        <w:tblLook w:val="01E0" w:firstRow="1" w:lastRow="1" w:firstColumn="1" w:lastColumn="1" w:noHBand="0" w:noVBand="0"/>
      </w:tblPr>
      <w:tblGrid>
        <w:gridCol w:w="2802"/>
        <w:gridCol w:w="3260"/>
      </w:tblGrid>
      <w:tr w:rsidR="004A20C5" w:rsidRPr="007D55CF" w14:paraId="2663E836" w14:textId="77777777" w:rsidTr="0084653E">
        <w:tc>
          <w:tcPr>
            <w:tcW w:w="2802" w:type="dxa"/>
            <w:shd w:val="clear" w:color="auto" w:fill="auto"/>
          </w:tcPr>
          <w:p w14:paraId="6AF9086F" w14:textId="77777777" w:rsidR="004A20C5" w:rsidRPr="007D55CF" w:rsidRDefault="004A20C5" w:rsidP="0084653E">
            <w:pPr>
              <w:suppressAutoHyphens/>
              <w:spacing w:before="120" w:after="120"/>
              <w:rPr>
                <w:rFonts w:ascii="Arial" w:hAnsi="Arial" w:cs="Arial"/>
                <w:sz w:val="20"/>
              </w:rPr>
            </w:pPr>
            <w:r>
              <w:rPr>
                <w:rFonts w:ascii="Arial" w:hAnsi="Arial" w:cs="Arial"/>
                <w:sz w:val="20"/>
              </w:rPr>
              <w:t>Name and function</w:t>
            </w:r>
          </w:p>
        </w:tc>
        <w:tc>
          <w:tcPr>
            <w:tcW w:w="3260" w:type="dxa"/>
            <w:shd w:val="clear" w:color="auto" w:fill="D9D9D9"/>
          </w:tcPr>
          <w:p w14:paraId="6EC56941" w14:textId="77777777" w:rsidR="004A20C5" w:rsidRPr="007D55CF" w:rsidRDefault="004A20C5" w:rsidP="0084653E">
            <w:pPr>
              <w:suppressAutoHyphens/>
              <w:spacing w:before="120" w:after="120"/>
              <w:ind w:left="57"/>
              <w:rPr>
                <w:rFonts w:ascii="Arial" w:hAnsi="Arial" w:cs="Arial"/>
                <w:sz w:val="20"/>
              </w:rPr>
            </w:pPr>
            <w:r>
              <w:rPr>
                <w:rFonts w:ascii="Arial" w:hAnsi="Arial" w:cs="Arial"/>
              </w:rPr>
              <w:fldChar w:fldCharType="begin">
                <w:ffData>
                  <w:name w:val=""/>
                  <w:enabled/>
                  <w:calcOnExit w:val="0"/>
                  <w:helpText w:type="text" w:val="Le format de la date est : jj/mm/aaaa"/>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61D0345C" w14:textId="77777777" w:rsidR="004A20C5" w:rsidRDefault="004A20C5" w:rsidP="004A20C5">
      <w:pPr>
        <w:shd w:val="clear" w:color="auto" w:fill="FFFFFF"/>
        <w:tabs>
          <w:tab w:val="left" w:pos="1134"/>
        </w:tabs>
        <w:suppressAutoHyphens/>
        <w:rPr>
          <w:rFonts w:ascii="Arial" w:hAnsi="Arial" w:cs="Arial"/>
          <w:sz w:val="20"/>
        </w:rPr>
      </w:pPr>
    </w:p>
    <w:p w14:paraId="0B7597F9" w14:textId="3B4F7A7A" w:rsidR="003218BE" w:rsidRPr="004A20C5" w:rsidRDefault="00BA3CE7" w:rsidP="004A20C5">
      <w:pPr>
        <w:shd w:val="clear" w:color="auto" w:fill="FFFFFF"/>
        <w:tabs>
          <w:tab w:val="left" w:pos="1134"/>
        </w:tabs>
        <w:suppressAutoHyphens/>
        <w:rPr>
          <w:rFonts w:ascii="Arial" w:hAnsi="Arial" w:cs="Arial"/>
          <w:sz w:val="20"/>
        </w:rPr>
      </w:pPr>
      <w:r>
        <w:rPr>
          <w:rFonts w:ascii="Arial" w:hAnsi="Arial" w:cs="Arial"/>
          <w:sz w:val="20"/>
        </w:rPr>
        <w:t xml:space="preserve"> </w:t>
      </w:r>
      <w:r w:rsidR="004A20C5">
        <w:rPr>
          <w:rFonts w:ascii="Arial" w:hAnsi="Arial" w:cs="Arial"/>
          <w:sz w:val="20"/>
        </w:rPr>
        <w:t>Signature</w:t>
      </w:r>
    </w:p>
    <w:sectPr w:rsidR="003218BE" w:rsidRPr="004A20C5">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C7BD4" w14:textId="77777777" w:rsidR="00B372DA" w:rsidRDefault="00B372DA" w:rsidP="00960E0A">
      <w:pPr>
        <w:spacing w:after="0" w:line="240" w:lineRule="auto"/>
      </w:pPr>
      <w:r>
        <w:separator/>
      </w:r>
    </w:p>
  </w:endnote>
  <w:endnote w:type="continuationSeparator" w:id="0">
    <w:p w14:paraId="3381EE31" w14:textId="77777777" w:rsidR="00B372DA" w:rsidRDefault="00B372DA" w:rsidP="00960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Semilight">
    <w:panose1 w:val="020B0502040204020203"/>
    <w:charset w:val="81"/>
    <w:family w:val="swiss"/>
    <w:pitch w:val="variable"/>
    <w:sig w:usb0="B0000AAF" w:usb1="09DF7CFB" w:usb2="00000012" w:usb3="00000000" w:csb0="003E01BD"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SegoeUISymbol">
    <w:panose1 w:val="00000000000000000000"/>
    <w:charset w:val="00"/>
    <w:family w:val="auto"/>
    <w:notTrueType/>
    <w:pitch w:val="default"/>
    <w:sig w:usb0="00000003" w:usb1="00000000" w:usb2="00000000" w:usb3="00000000" w:csb0="00000001" w:csb1="00000000"/>
  </w:font>
  <w:font w:name="DejaVu Sans">
    <w:altName w:val="Arial"/>
    <w:charset w:val="01"/>
    <w:family w:val="swiss"/>
    <w:pitch w:val="variable"/>
  </w:font>
  <w:font w:name="DejaVu Serif">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7813447"/>
      <w:docPartObj>
        <w:docPartGallery w:val="Page Numbers (Bottom of Page)"/>
        <w:docPartUnique/>
      </w:docPartObj>
    </w:sdtPr>
    <w:sdtEndPr/>
    <w:sdtContent>
      <w:p w14:paraId="2E92924C" w14:textId="23A0990A" w:rsidR="00960E0A" w:rsidRDefault="00960E0A">
        <w:pPr>
          <w:pStyle w:val="Pieddepage"/>
          <w:jc w:val="right"/>
        </w:pPr>
        <w:r>
          <w:fldChar w:fldCharType="begin"/>
        </w:r>
        <w:r>
          <w:instrText>PAGE   \* MERGEFORMAT</w:instrText>
        </w:r>
        <w:r>
          <w:fldChar w:fldCharType="separate"/>
        </w:r>
        <w:r w:rsidR="00E2785D">
          <w:rPr>
            <w:noProof/>
          </w:rPr>
          <w:t>7</w:t>
        </w:r>
        <w:r>
          <w:fldChar w:fldCharType="end"/>
        </w:r>
      </w:p>
    </w:sdtContent>
  </w:sdt>
  <w:p w14:paraId="48033744" w14:textId="77777777" w:rsidR="00960E0A" w:rsidRDefault="00960E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D159B" w14:textId="77777777" w:rsidR="00B372DA" w:rsidRDefault="00B372DA" w:rsidP="00960E0A">
      <w:pPr>
        <w:spacing w:after="0" w:line="240" w:lineRule="auto"/>
      </w:pPr>
      <w:r>
        <w:separator/>
      </w:r>
    </w:p>
  </w:footnote>
  <w:footnote w:type="continuationSeparator" w:id="0">
    <w:p w14:paraId="47484057" w14:textId="77777777" w:rsidR="00B372DA" w:rsidRDefault="00B372DA" w:rsidP="00960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E6C0C" w14:textId="77777777" w:rsidR="00960E0A" w:rsidRDefault="00960E0A" w:rsidP="00960E0A">
    <w:pPr>
      <w:pStyle w:val="En-tte"/>
      <w:jc w:val="center"/>
    </w:pPr>
    <w:r>
      <w:rPr>
        <w:noProof/>
        <w:sz w:val="56"/>
        <w:szCs w:val="56"/>
        <w:lang w:eastAsia="fr-FR"/>
      </w:rPr>
      <w:drawing>
        <wp:inline distT="0" distB="0" distL="0" distR="0" wp14:anchorId="4D74CD0C" wp14:editId="14EB30E2">
          <wp:extent cx="1310532" cy="923925"/>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532" cy="923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7E8"/>
    <w:rsid w:val="00012951"/>
    <w:rsid w:val="000475B1"/>
    <w:rsid w:val="00050BE3"/>
    <w:rsid w:val="000F5989"/>
    <w:rsid w:val="00171827"/>
    <w:rsid w:val="003218BE"/>
    <w:rsid w:val="0046632D"/>
    <w:rsid w:val="004A20C5"/>
    <w:rsid w:val="004C622D"/>
    <w:rsid w:val="00535D97"/>
    <w:rsid w:val="00571541"/>
    <w:rsid w:val="00576D47"/>
    <w:rsid w:val="0060234B"/>
    <w:rsid w:val="00653DAC"/>
    <w:rsid w:val="0067531C"/>
    <w:rsid w:val="006A7FD5"/>
    <w:rsid w:val="006B27B0"/>
    <w:rsid w:val="006C1FBF"/>
    <w:rsid w:val="007C20D9"/>
    <w:rsid w:val="0084653E"/>
    <w:rsid w:val="00852EA0"/>
    <w:rsid w:val="008F1DDE"/>
    <w:rsid w:val="00960E0A"/>
    <w:rsid w:val="009B47E8"/>
    <w:rsid w:val="00AB29AE"/>
    <w:rsid w:val="00B372DA"/>
    <w:rsid w:val="00BA3CE7"/>
    <w:rsid w:val="00BC0497"/>
    <w:rsid w:val="00BD78AC"/>
    <w:rsid w:val="00BE37A4"/>
    <w:rsid w:val="00C4401A"/>
    <w:rsid w:val="00C9768B"/>
    <w:rsid w:val="00D079EB"/>
    <w:rsid w:val="00D117EF"/>
    <w:rsid w:val="00D15DB4"/>
    <w:rsid w:val="00E2785D"/>
    <w:rsid w:val="00E55CD3"/>
    <w:rsid w:val="00EB0272"/>
    <w:rsid w:val="00F537BD"/>
    <w:rsid w:val="00FA2B74"/>
    <w:rsid w:val="00FF29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F511D"/>
  <w15:docId w15:val="{8065355E-6474-42D8-AE50-802FD8CB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ti">
    <w:name w:val="doc-ti"/>
    <w:basedOn w:val="Normal"/>
    <w:rsid w:val="009B47E8"/>
    <w:pPr>
      <w:spacing w:before="240" w:after="120" w:line="240" w:lineRule="auto"/>
      <w:jc w:val="center"/>
    </w:pPr>
    <w:rPr>
      <w:rFonts w:ascii="Times New Roman" w:eastAsia="Times New Roman" w:hAnsi="Times New Roman" w:cs="Times New Roman"/>
      <w:b/>
      <w:bCs/>
      <w:sz w:val="24"/>
      <w:szCs w:val="24"/>
      <w:lang w:eastAsia="fr-FR"/>
    </w:rPr>
  </w:style>
  <w:style w:type="paragraph" w:customStyle="1" w:styleId="Normal1">
    <w:name w:val="Normal1"/>
    <w:basedOn w:val="Normal"/>
    <w:rsid w:val="009B47E8"/>
    <w:pPr>
      <w:spacing w:before="120" w:after="0" w:line="240" w:lineRule="auto"/>
      <w:jc w:val="both"/>
    </w:pPr>
    <w:rPr>
      <w:rFonts w:ascii="Times New Roman" w:eastAsia="Times New Roman" w:hAnsi="Times New Roman" w:cs="Times New Roman"/>
      <w:sz w:val="24"/>
      <w:szCs w:val="24"/>
      <w:lang w:eastAsia="fr-FR"/>
    </w:rPr>
  </w:style>
  <w:style w:type="paragraph" w:customStyle="1" w:styleId="note">
    <w:name w:val="note"/>
    <w:basedOn w:val="Normal"/>
    <w:rsid w:val="009B47E8"/>
    <w:pPr>
      <w:spacing w:before="60" w:after="60" w:line="240" w:lineRule="auto"/>
      <w:jc w:val="both"/>
    </w:pPr>
    <w:rPr>
      <w:rFonts w:ascii="Times New Roman" w:eastAsia="Times New Roman" w:hAnsi="Times New Roman" w:cs="Times New Roman"/>
      <w:sz w:val="19"/>
      <w:szCs w:val="19"/>
      <w:lang w:eastAsia="fr-FR"/>
    </w:rPr>
  </w:style>
  <w:style w:type="paragraph" w:customStyle="1" w:styleId="tbl-hdr">
    <w:name w:val="tbl-hdr"/>
    <w:basedOn w:val="Normal"/>
    <w:rsid w:val="009B47E8"/>
    <w:pPr>
      <w:spacing w:before="60" w:after="60" w:line="240" w:lineRule="auto"/>
      <w:ind w:right="195"/>
      <w:jc w:val="center"/>
    </w:pPr>
    <w:rPr>
      <w:rFonts w:ascii="Times New Roman" w:eastAsia="Times New Roman" w:hAnsi="Times New Roman" w:cs="Times New Roman"/>
      <w:b/>
      <w:bCs/>
      <w:lang w:eastAsia="fr-FR"/>
    </w:rPr>
  </w:style>
  <w:style w:type="paragraph" w:customStyle="1" w:styleId="tbl-txt">
    <w:name w:val="tbl-txt"/>
    <w:basedOn w:val="Normal"/>
    <w:rsid w:val="009B47E8"/>
    <w:pPr>
      <w:spacing w:before="60" w:after="60" w:line="240" w:lineRule="auto"/>
    </w:pPr>
    <w:rPr>
      <w:rFonts w:ascii="Times New Roman" w:eastAsia="Times New Roman" w:hAnsi="Times New Roman" w:cs="Times New Roman"/>
      <w:lang w:eastAsia="fr-FR"/>
    </w:rPr>
  </w:style>
  <w:style w:type="paragraph" w:customStyle="1" w:styleId="ti-grseq-1">
    <w:name w:val="ti-grseq-1"/>
    <w:basedOn w:val="Normal"/>
    <w:rsid w:val="009B47E8"/>
    <w:pPr>
      <w:spacing w:before="240" w:after="120" w:line="240" w:lineRule="auto"/>
      <w:jc w:val="both"/>
    </w:pPr>
    <w:rPr>
      <w:rFonts w:ascii="Times New Roman" w:eastAsia="Times New Roman" w:hAnsi="Times New Roman" w:cs="Times New Roman"/>
      <w:b/>
      <w:bCs/>
      <w:sz w:val="24"/>
      <w:szCs w:val="24"/>
      <w:lang w:eastAsia="fr-FR"/>
    </w:rPr>
  </w:style>
  <w:style w:type="character" w:customStyle="1" w:styleId="bold">
    <w:name w:val="bold"/>
    <w:basedOn w:val="Policepardfaut"/>
    <w:rsid w:val="009B47E8"/>
    <w:rPr>
      <w:b/>
      <w:bCs/>
    </w:rPr>
  </w:style>
  <w:style w:type="character" w:customStyle="1" w:styleId="italic">
    <w:name w:val="italic"/>
    <w:basedOn w:val="Policepardfaut"/>
    <w:rsid w:val="009B47E8"/>
    <w:rPr>
      <w:i/>
      <w:iCs/>
    </w:rPr>
  </w:style>
  <w:style w:type="character" w:customStyle="1" w:styleId="super">
    <w:name w:val="super"/>
    <w:basedOn w:val="Policepardfaut"/>
    <w:rsid w:val="009B47E8"/>
    <w:rPr>
      <w:sz w:val="17"/>
      <w:szCs w:val="17"/>
      <w:vertAlign w:val="superscript"/>
    </w:rPr>
  </w:style>
  <w:style w:type="character" w:styleId="Lienhypertexte">
    <w:name w:val="Hyperlink"/>
    <w:basedOn w:val="Policepardfaut"/>
    <w:uiPriority w:val="99"/>
    <w:semiHidden/>
    <w:unhideWhenUsed/>
    <w:rsid w:val="009B47E8"/>
    <w:rPr>
      <w:color w:val="0000FF"/>
      <w:u w:val="single"/>
    </w:rPr>
  </w:style>
  <w:style w:type="paragraph" w:styleId="En-tte">
    <w:name w:val="header"/>
    <w:basedOn w:val="Normal"/>
    <w:link w:val="En-tteCar"/>
    <w:uiPriority w:val="99"/>
    <w:unhideWhenUsed/>
    <w:rsid w:val="00960E0A"/>
    <w:pPr>
      <w:tabs>
        <w:tab w:val="center" w:pos="4536"/>
        <w:tab w:val="right" w:pos="9072"/>
      </w:tabs>
      <w:spacing w:after="0" w:line="240" w:lineRule="auto"/>
    </w:pPr>
  </w:style>
  <w:style w:type="character" w:customStyle="1" w:styleId="En-tteCar">
    <w:name w:val="En-tête Car"/>
    <w:basedOn w:val="Policepardfaut"/>
    <w:link w:val="En-tte"/>
    <w:uiPriority w:val="99"/>
    <w:rsid w:val="00960E0A"/>
  </w:style>
  <w:style w:type="paragraph" w:styleId="Pieddepage">
    <w:name w:val="footer"/>
    <w:basedOn w:val="Normal"/>
    <w:link w:val="PieddepageCar"/>
    <w:uiPriority w:val="99"/>
    <w:unhideWhenUsed/>
    <w:rsid w:val="00960E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0E0A"/>
  </w:style>
  <w:style w:type="paragraph" w:styleId="Textedebulles">
    <w:name w:val="Balloon Text"/>
    <w:basedOn w:val="Normal"/>
    <w:link w:val="TextedebullesCar"/>
    <w:uiPriority w:val="99"/>
    <w:semiHidden/>
    <w:unhideWhenUsed/>
    <w:rsid w:val="00960E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0E0A"/>
    <w:rPr>
      <w:rFonts w:ascii="Tahoma" w:hAnsi="Tahoma" w:cs="Tahoma"/>
      <w:sz w:val="16"/>
      <w:szCs w:val="16"/>
    </w:rPr>
  </w:style>
  <w:style w:type="character" w:styleId="Marquedecommentaire">
    <w:name w:val="annotation reference"/>
    <w:basedOn w:val="Policepardfaut"/>
    <w:uiPriority w:val="99"/>
    <w:semiHidden/>
    <w:unhideWhenUsed/>
    <w:rsid w:val="00E55CD3"/>
    <w:rPr>
      <w:sz w:val="16"/>
      <w:szCs w:val="16"/>
    </w:rPr>
  </w:style>
  <w:style w:type="paragraph" w:styleId="Commentaire">
    <w:name w:val="annotation text"/>
    <w:basedOn w:val="Normal"/>
    <w:link w:val="CommentaireCar"/>
    <w:uiPriority w:val="99"/>
    <w:unhideWhenUsed/>
    <w:rsid w:val="00E55CD3"/>
    <w:pPr>
      <w:spacing w:line="240" w:lineRule="auto"/>
    </w:pPr>
    <w:rPr>
      <w:sz w:val="20"/>
      <w:szCs w:val="20"/>
    </w:rPr>
  </w:style>
  <w:style w:type="character" w:customStyle="1" w:styleId="CommentaireCar">
    <w:name w:val="Commentaire Car"/>
    <w:basedOn w:val="Policepardfaut"/>
    <w:link w:val="Commentaire"/>
    <w:uiPriority w:val="99"/>
    <w:rsid w:val="00E55CD3"/>
    <w:rPr>
      <w:sz w:val="20"/>
      <w:szCs w:val="20"/>
    </w:rPr>
  </w:style>
  <w:style w:type="paragraph" w:styleId="Objetducommentaire">
    <w:name w:val="annotation subject"/>
    <w:basedOn w:val="Commentaire"/>
    <w:next w:val="Commentaire"/>
    <w:link w:val="ObjetducommentaireCar"/>
    <w:uiPriority w:val="99"/>
    <w:semiHidden/>
    <w:unhideWhenUsed/>
    <w:rsid w:val="00E55CD3"/>
    <w:rPr>
      <w:b/>
      <w:bCs/>
    </w:rPr>
  </w:style>
  <w:style w:type="character" w:customStyle="1" w:styleId="ObjetducommentaireCar">
    <w:name w:val="Objet du commentaire Car"/>
    <w:basedOn w:val="CommentaireCar"/>
    <w:link w:val="Objetducommentaire"/>
    <w:uiPriority w:val="99"/>
    <w:semiHidden/>
    <w:rsid w:val="00E55CD3"/>
    <w:rPr>
      <w:b/>
      <w:bCs/>
      <w:sz w:val="20"/>
      <w:szCs w:val="20"/>
    </w:rPr>
  </w:style>
  <w:style w:type="table" w:customStyle="1" w:styleId="TableNormal">
    <w:name w:val="Table Normal"/>
    <w:uiPriority w:val="2"/>
    <w:semiHidden/>
    <w:unhideWhenUsed/>
    <w:qFormat/>
    <w:rsid w:val="00D15D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238992">
      <w:bodyDiv w:val="1"/>
      <w:marLeft w:val="390"/>
      <w:marRight w:val="390"/>
      <w:marTop w:val="0"/>
      <w:marBottom w:val="0"/>
      <w:divBdr>
        <w:top w:val="none" w:sz="0" w:space="0" w:color="auto"/>
        <w:left w:val="none" w:sz="0" w:space="0" w:color="auto"/>
        <w:bottom w:val="none" w:sz="0" w:space="0" w:color="auto"/>
        <w:right w:val="none" w:sz="0" w:space="0" w:color="auto"/>
      </w:divBdr>
      <w:divsChild>
        <w:div w:id="1605460305">
          <w:marLeft w:val="0"/>
          <w:marRight w:val="0"/>
          <w:marTop w:val="0"/>
          <w:marBottom w:val="0"/>
          <w:divBdr>
            <w:top w:val="none" w:sz="0" w:space="0" w:color="auto"/>
            <w:left w:val="none" w:sz="0" w:space="0" w:color="auto"/>
            <w:bottom w:val="none" w:sz="0" w:space="0" w:color="auto"/>
            <w:right w:val="none" w:sz="0" w:space="0" w:color="auto"/>
          </w:divBdr>
          <w:divsChild>
            <w:div w:id="243301866">
              <w:marLeft w:val="0"/>
              <w:marRight w:val="0"/>
              <w:marTop w:val="0"/>
              <w:marBottom w:val="0"/>
              <w:divBdr>
                <w:top w:val="none" w:sz="0" w:space="0" w:color="auto"/>
                <w:left w:val="none" w:sz="0" w:space="0" w:color="auto"/>
                <w:bottom w:val="none" w:sz="0" w:space="0" w:color="auto"/>
                <w:right w:val="none" w:sz="0" w:space="0" w:color="auto"/>
              </w:divBdr>
            </w:div>
            <w:div w:id="420680300">
              <w:marLeft w:val="0"/>
              <w:marRight w:val="0"/>
              <w:marTop w:val="0"/>
              <w:marBottom w:val="0"/>
              <w:divBdr>
                <w:top w:val="none" w:sz="0" w:space="0" w:color="auto"/>
                <w:left w:val="none" w:sz="0" w:space="0" w:color="auto"/>
                <w:bottom w:val="none" w:sz="0" w:space="0" w:color="auto"/>
                <w:right w:val="none" w:sz="0" w:space="0" w:color="auto"/>
              </w:divBdr>
            </w:div>
            <w:div w:id="739984094">
              <w:marLeft w:val="0"/>
              <w:marRight w:val="0"/>
              <w:marTop w:val="0"/>
              <w:marBottom w:val="0"/>
              <w:divBdr>
                <w:top w:val="none" w:sz="0" w:space="0" w:color="auto"/>
                <w:left w:val="none" w:sz="0" w:space="0" w:color="auto"/>
                <w:bottom w:val="none" w:sz="0" w:space="0" w:color="auto"/>
                <w:right w:val="none" w:sz="0" w:space="0" w:color="auto"/>
              </w:divBdr>
            </w:div>
            <w:div w:id="906645918">
              <w:marLeft w:val="0"/>
              <w:marRight w:val="0"/>
              <w:marTop w:val="0"/>
              <w:marBottom w:val="0"/>
              <w:divBdr>
                <w:top w:val="none" w:sz="0" w:space="0" w:color="auto"/>
                <w:left w:val="none" w:sz="0" w:space="0" w:color="auto"/>
                <w:bottom w:val="none" w:sz="0" w:space="0" w:color="auto"/>
                <w:right w:val="none" w:sz="0" w:space="0" w:color="auto"/>
              </w:divBdr>
            </w:div>
            <w:div w:id="972246527">
              <w:marLeft w:val="0"/>
              <w:marRight w:val="0"/>
              <w:marTop w:val="0"/>
              <w:marBottom w:val="0"/>
              <w:divBdr>
                <w:top w:val="none" w:sz="0" w:space="0" w:color="auto"/>
                <w:left w:val="none" w:sz="0" w:space="0" w:color="auto"/>
                <w:bottom w:val="none" w:sz="0" w:space="0" w:color="auto"/>
                <w:right w:val="none" w:sz="0" w:space="0" w:color="auto"/>
              </w:divBdr>
            </w:div>
            <w:div w:id="1136873747">
              <w:marLeft w:val="0"/>
              <w:marRight w:val="0"/>
              <w:marTop w:val="0"/>
              <w:marBottom w:val="0"/>
              <w:divBdr>
                <w:top w:val="none" w:sz="0" w:space="0" w:color="auto"/>
                <w:left w:val="none" w:sz="0" w:space="0" w:color="auto"/>
                <w:bottom w:val="none" w:sz="0" w:space="0" w:color="auto"/>
                <w:right w:val="none" w:sz="0" w:space="0" w:color="auto"/>
              </w:divBdr>
            </w:div>
            <w:div w:id="1157458502">
              <w:marLeft w:val="0"/>
              <w:marRight w:val="0"/>
              <w:marTop w:val="0"/>
              <w:marBottom w:val="0"/>
              <w:divBdr>
                <w:top w:val="none" w:sz="0" w:space="0" w:color="auto"/>
                <w:left w:val="none" w:sz="0" w:space="0" w:color="auto"/>
                <w:bottom w:val="none" w:sz="0" w:space="0" w:color="auto"/>
                <w:right w:val="none" w:sz="0" w:space="0" w:color="auto"/>
              </w:divBdr>
            </w:div>
            <w:div w:id="1276402070">
              <w:marLeft w:val="0"/>
              <w:marRight w:val="0"/>
              <w:marTop w:val="0"/>
              <w:marBottom w:val="0"/>
              <w:divBdr>
                <w:top w:val="none" w:sz="0" w:space="0" w:color="auto"/>
                <w:left w:val="none" w:sz="0" w:space="0" w:color="auto"/>
                <w:bottom w:val="none" w:sz="0" w:space="0" w:color="auto"/>
                <w:right w:val="none" w:sz="0" w:space="0" w:color="auto"/>
              </w:divBdr>
            </w:div>
            <w:div w:id="1318418116">
              <w:marLeft w:val="0"/>
              <w:marRight w:val="0"/>
              <w:marTop w:val="0"/>
              <w:marBottom w:val="0"/>
              <w:divBdr>
                <w:top w:val="none" w:sz="0" w:space="0" w:color="auto"/>
                <w:left w:val="none" w:sz="0" w:space="0" w:color="auto"/>
                <w:bottom w:val="none" w:sz="0" w:space="0" w:color="auto"/>
                <w:right w:val="none" w:sz="0" w:space="0" w:color="auto"/>
              </w:divBdr>
            </w:div>
            <w:div w:id="1381322295">
              <w:marLeft w:val="0"/>
              <w:marRight w:val="0"/>
              <w:marTop w:val="0"/>
              <w:marBottom w:val="0"/>
              <w:divBdr>
                <w:top w:val="none" w:sz="0" w:space="0" w:color="auto"/>
                <w:left w:val="none" w:sz="0" w:space="0" w:color="auto"/>
                <w:bottom w:val="none" w:sz="0" w:space="0" w:color="auto"/>
                <w:right w:val="none" w:sz="0" w:space="0" w:color="auto"/>
              </w:divBdr>
            </w:div>
            <w:div w:id="1600674615">
              <w:marLeft w:val="0"/>
              <w:marRight w:val="0"/>
              <w:marTop w:val="0"/>
              <w:marBottom w:val="0"/>
              <w:divBdr>
                <w:top w:val="none" w:sz="0" w:space="0" w:color="auto"/>
                <w:left w:val="none" w:sz="0" w:space="0" w:color="auto"/>
                <w:bottom w:val="none" w:sz="0" w:space="0" w:color="auto"/>
                <w:right w:val="none" w:sz="0" w:space="0" w:color="auto"/>
              </w:divBdr>
            </w:div>
            <w:div w:id="1799033971">
              <w:marLeft w:val="0"/>
              <w:marRight w:val="0"/>
              <w:marTop w:val="0"/>
              <w:marBottom w:val="0"/>
              <w:divBdr>
                <w:top w:val="none" w:sz="0" w:space="0" w:color="auto"/>
                <w:left w:val="none" w:sz="0" w:space="0" w:color="auto"/>
                <w:bottom w:val="none" w:sz="0" w:space="0" w:color="auto"/>
                <w:right w:val="none" w:sz="0" w:space="0" w:color="auto"/>
              </w:divBdr>
            </w:div>
            <w:div w:id="1810592272">
              <w:marLeft w:val="0"/>
              <w:marRight w:val="0"/>
              <w:marTop w:val="0"/>
              <w:marBottom w:val="0"/>
              <w:divBdr>
                <w:top w:val="none" w:sz="0" w:space="0" w:color="auto"/>
                <w:left w:val="none" w:sz="0" w:space="0" w:color="auto"/>
                <w:bottom w:val="none" w:sz="0" w:space="0" w:color="auto"/>
                <w:right w:val="none" w:sz="0" w:space="0" w:color="auto"/>
              </w:divBdr>
            </w:div>
            <w:div w:id="1920821001">
              <w:marLeft w:val="0"/>
              <w:marRight w:val="0"/>
              <w:marTop w:val="0"/>
              <w:marBottom w:val="0"/>
              <w:divBdr>
                <w:top w:val="none" w:sz="0" w:space="0" w:color="auto"/>
                <w:left w:val="none" w:sz="0" w:space="0" w:color="auto"/>
                <w:bottom w:val="none" w:sz="0" w:space="0" w:color="auto"/>
                <w:right w:val="none" w:sz="0" w:space="0" w:color="auto"/>
              </w:divBdr>
            </w:div>
            <w:div w:id="2002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1498</Words>
  <Characters>8245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ACPR</dc:creator>
  <cp:keywords/>
  <dc:description/>
  <cp:lastModifiedBy>CHAVOT Véronique (UA 2788)</cp:lastModifiedBy>
  <cp:revision>4</cp:revision>
  <dcterms:created xsi:type="dcterms:W3CDTF">2021-09-29T14:22:00Z</dcterms:created>
  <dcterms:modified xsi:type="dcterms:W3CDTF">2021-09-29T14:49:00Z</dcterms:modified>
</cp:coreProperties>
</file>