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3583" w14:textId="77777777" w:rsidR="00D02938" w:rsidRPr="00440071" w:rsidRDefault="00D02938" w:rsidP="00D02938">
      <w:pPr>
        <w:jc w:val="center"/>
        <w:rPr>
          <w:rFonts w:ascii="Arial" w:hAnsi="Arial"/>
          <w:sz w:val="18"/>
          <w:szCs w:val="24"/>
          <w:lang w:val="en-GB"/>
        </w:rPr>
      </w:pPr>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proofErr w:type="spellStart"/>
      <w:r w:rsidRPr="002A31E3">
        <w:rPr>
          <w:rFonts w:ascii="Arial" w:hAnsi="Arial"/>
          <w:sz w:val="18"/>
          <w:szCs w:val="24"/>
          <w:lang w:val="en-GB"/>
        </w:rPr>
        <w:t>Autorité</w:t>
      </w:r>
      <w:proofErr w:type="spellEnd"/>
      <w:r w:rsidRPr="002A31E3">
        <w:rPr>
          <w:rFonts w:ascii="Arial" w:hAnsi="Arial"/>
          <w:sz w:val="18"/>
          <w:szCs w:val="24"/>
          <w:lang w:val="en-GB"/>
        </w:rPr>
        <w:t xml:space="preserve"> de </w:t>
      </w:r>
      <w:proofErr w:type="spellStart"/>
      <w:r w:rsidRPr="002A31E3">
        <w:rPr>
          <w:rFonts w:ascii="Arial" w:hAnsi="Arial"/>
          <w:sz w:val="18"/>
          <w:szCs w:val="24"/>
          <w:lang w:val="en-GB"/>
        </w:rPr>
        <w:t>contrôle</w:t>
      </w:r>
      <w:proofErr w:type="spellEnd"/>
      <w:r w:rsidRPr="002A31E3">
        <w:rPr>
          <w:rFonts w:ascii="Arial" w:hAnsi="Arial"/>
          <w:sz w:val="18"/>
          <w:szCs w:val="24"/>
          <w:lang w:val="en-GB"/>
        </w:rPr>
        <w:t xml:space="preserve"> </w:t>
      </w:r>
      <w:proofErr w:type="spellStart"/>
      <w:r w:rsidR="00E95645" w:rsidRPr="002A31E3">
        <w:rPr>
          <w:rFonts w:ascii="Arial" w:hAnsi="Arial"/>
          <w:sz w:val="18"/>
          <w:szCs w:val="24"/>
          <w:lang w:val="en-GB"/>
        </w:rPr>
        <w:t>prudentie</w:t>
      </w:r>
      <w:r w:rsidR="004714BB" w:rsidRPr="002A31E3">
        <w:rPr>
          <w:rFonts w:ascii="Arial" w:hAnsi="Arial"/>
          <w:sz w:val="18"/>
          <w:szCs w:val="24"/>
          <w:lang w:val="en-GB"/>
        </w:rPr>
        <w:t>l</w:t>
      </w:r>
      <w:proofErr w:type="spellEnd"/>
      <w:r w:rsidR="004714BB" w:rsidRPr="002A31E3">
        <w:rPr>
          <w:rFonts w:ascii="Arial" w:hAnsi="Arial"/>
          <w:sz w:val="18"/>
          <w:szCs w:val="24"/>
          <w:lang w:val="en-GB"/>
        </w:rPr>
        <w:t xml:space="preserve"> </w:t>
      </w:r>
      <w:proofErr w:type="gramStart"/>
      <w:r w:rsidR="004714BB" w:rsidRPr="002A31E3">
        <w:rPr>
          <w:rFonts w:ascii="Arial" w:hAnsi="Arial"/>
          <w:sz w:val="18"/>
          <w:szCs w:val="24"/>
          <w:lang w:val="en-GB"/>
        </w:rPr>
        <w:t>et</w:t>
      </w:r>
      <w:proofErr w:type="gramEnd"/>
      <w:r w:rsidR="004714BB" w:rsidRPr="002A31E3">
        <w:rPr>
          <w:rFonts w:ascii="Arial" w:hAnsi="Arial"/>
          <w:sz w:val="18"/>
          <w:szCs w:val="24"/>
          <w:lang w:val="en-GB"/>
        </w:rPr>
        <w:t xml:space="preserve"> de </w:t>
      </w:r>
      <w:proofErr w:type="spellStart"/>
      <w:r w:rsidR="00E95645" w:rsidRPr="002A31E3">
        <w:rPr>
          <w:rFonts w:ascii="Arial" w:hAnsi="Arial"/>
          <w:sz w:val="18"/>
          <w:szCs w:val="24"/>
          <w:lang w:val="en-GB"/>
        </w:rPr>
        <w:t>r</w:t>
      </w:r>
      <w:r w:rsidR="004714BB" w:rsidRPr="002A31E3">
        <w:rPr>
          <w:rFonts w:ascii="Arial" w:hAnsi="Arial"/>
          <w:sz w:val="18"/>
          <w:szCs w:val="24"/>
          <w:lang w:val="en-GB"/>
        </w:rPr>
        <w:t>ésolution</w:t>
      </w:r>
      <w:proofErr w:type="spellEnd"/>
      <w:r w:rsidRPr="002A31E3">
        <w:rPr>
          <w:rFonts w:ascii="Arial" w:hAnsi="Arial"/>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14:paraId="29B0A0DB" w14:textId="77777777" w:rsidR="00D02938" w:rsidRPr="00440071" w:rsidRDefault="00D02938" w:rsidP="00D02938">
      <w:pPr>
        <w:pStyle w:val="SGACP-date"/>
        <w:rPr>
          <w:szCs w:val="24"/>
          <w:lang w:val="en-GB"/>
        </w:rPr>
      </w:pPr>
    </w:p>
    <w:p w14:paraId="7817C939" w14:textId="2EF65413" w:rsidR="00D02938" w:rsidRPr="00440071" w:rsidRDefault="006217BD" w:rsidP="00D02938">
      <w:pPr>
        <w:pStyle w:val="SGACP-date"/>
        <w:rPr>
          <w:szCs w:val="24"/>
          <w:lang w:val="en-GB"/>
        </w:rPr>
      </w:pPr>
      <w:r>
        <w:rPr>
          <w:noProof/>
          <w:szCs w:val="24"/>
          <w:lang w:val="en-GB"/>
        </w:rPr>
        <w:t>July 20</w:t>
      </w:r>
      <w:r w:rsidR="005D79F5">
        <w:rPr>
          <w:noProof/>
          <w:szCs w:val="24"/>
          <w:lang w:val="en-GB"/>
        </w:rPr>
        <w:t>2</w:t>
      </w:r>
      <w:r w:rsidR="00C76D94">
        <w:rPr>
          <w:noProof/>
          <w:szCs w:val="24"/>
          <w:lang w:val="en-GB"/>
        </w:rPr>
        <w:t>3</w:t>
      </w:r>
    </w:p>
    <w:p w14:paraId="438F7D7A" w14:textId="77777777" w:rsidR="00D02938" w:rsidRPr="00440071" w:rsidRDefault="00D02938" w:rsidP="00D02938">
      <w:pPr>
        <w:rPr>
          <w:szCs w:val="24"/>
          <w:lang w:val="en-GB"/>
        </w:rPr>
      </w:pPr>
    </w:p>
    <w:p w14:paraId="72CD8F34" w14:textId="77777777" w:rsidR="00D02938" w:rsidRDefault="00D02938" w:rsidP="00D02938">
      <w:pPr>
        <w:pStyle w:val="SGACP-titredocument"/>
        <w:rPr>
          <w:szCs w:val="24"/>
          <w:lang w:val="en-GB"/>
        </w:rPr>
      </w:pPr>
      <w:r w:rsidRPr="00440071">
        <w:rPr>
          <w:szCs w:val="24"/>
          <w:lang w:val="en-GB"/>
        </w:rPr>
        <w:t>Report on Internal Control</w:t>
      </w:r>
    </w:p>
    <w:p w14:paraId="52FBAE95" w14:textId="77777777" w:rsidR="006217BD" w:rsidRPr="00440071" w:rsidRDefault="0059384E" w:rsidP="00D02938">
      <w:pPr>
        <w:pStyle w:val="SGACP-titredocument"/>
        <w:rPr>
          <w:szCs w:val="24"/>
          <w:lang w:val="en-GB"/>
        </w:rPr>
      </w:pPr>
      <w:r>
        <w:rPr>
          <w:szCs w:val="24"/>
          <w:lang w:val="en-GB"/>
        </w:rPr>
        <w:t>Payment institutions</w:t>
      </w:r>
      <w:r w:rsidR="006217BD">
        <w:rPr>
          <w:szCs w:val="24"/>
          <w:lang w:val="en-GB"/>
        </w:rPr>
        <w:t xml:space="preserve">, </w:t>
      </w:r>
      <w:r>
        <w:rPr>
          <w:szCs w:val="24"/>
          <w:lang w:val="en-GB"/>
        </w:rPr>
        <w:t>account information service providers</w:t>
      </w:r>
      <w:r w:rsidR="006217BD">
        <w:rPr>
          <w:szCs w:val="24"/>
          <w:lang w:val="en-GB"/>
        </w:rPr>
        <w:t xml:space="preserve"> and </w:t>
      </w:r>
      <w:r>
        <w:rPr>
          <w:szCs w:val="24"/>
          <w:lang w:val="en-GB"/>
        </w:rPr>
        <w:t>electronic money institutions</w:t>
      </w:r>
    </w:p>
    <w:p w14:paraId="1C656B2A" w14:textId="77777777" w:rsidR="00D02938" w:rsidRPr="00440071" w:rsidRDefault="00D02938" w:rsidP="00D02938">
      <w:pPr>
        <w:pStyle w:val="SGACP-sous-titredocument"/>
        <w:rPr>
          <w:szCs w:val="24"/>
          <w:lang w:val="en-GB"/>
        </w:rPr>
      </w:pPr>
    </w:p>
    <w:p w14:paraId="79CCE659" w14:textId="6F4A0C7C"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 xml:space="preserve">the </w:t>
      </w:r>
      <w:proofErr w:type="spellStart"/>
      <w:r w:rsidR="00DD0D10" w:rsidRPr="00DD0D10">
        <w:rPr>
          <w:i/>
          <w:szCs w:val="24"/>
          <w:lang w:val="en-GB"/>
        </w:rPr>
        <w:t>Arrêté</w:t>
      </w:r>
      <w:proofErr w:type="spellEnd"/>
      <w:r w:rsidR="00DD0D10" w:rsidRPr="00DD0D10">
        <w:rPr>
          <w:i/>
          <w:szCs w:val="24"/>
          <w:lang w:val="en-GB"/>
        </w:rPr>
        <w:t xml:space="preserve"> du 3 </w:t>
      </w:r>
      <w:proofErr w:type="spellStart"/>
      <w:r w:rsidR="00DD0D10" w:rsidRPr="00DD0D10">
        <w:rPr>
          <w:i/>
          <w:szCs w:val="24"/>
          <w:lang w:val="en-GB"/>
        </w:rPr>
        <w:t>novembre</w:t>
      </w:r>
      <w:proofErr w:type="spellEnd"/>
      <w:r w:rsidR="00DD0D10" w:rsidRPr="00DD0D10">
        <w:rPr>
          <w:i/>
          <w:szCs w:val="24"/>
          <w:lang w:val="en-GB"/>
        </w:rPr>
        <w:t xml:space="preserve"> 2014</w:t>
      </w:r>
      <w:r w:rsidR="00DD0D10">
        <w:rPr>
          <w:szCs w:val="24"/>
          <w:lang w:val="en-GB"/>
        </w:rPr>
        <w:t>, as amended,</w:t>
      </w:r>
      <w:r w:rsidR="00C70236" w:rsidRPr="00440071">
        <w:rPr>
          <w:szCs w:val="24"/>
          <w:lang w:val="en-GB"/>
        </w:rPr>
        <w:t xml:space="preserve"> on</w:t>
      </w:r>
      <w:r w:rsidR="008D469A" w:rsidRPr="00440071">
        <w:rPr>
          <w:szCs w:val="24"/>
          <w:lang w:val="en-GB"/>
        </w:rPr>
        <w:t xml:space="preserve"> the internal control of </w:t>
      </w:r>
      <w:r w:rsidR="00106C66">
        <w:rPr>
          <w:szCs w:val="24"/>
          <w:lang w:val="en-GB"/>
        </w:rPr>
        <w:t xml:space="preserve">banking, payment services and investment services firms in the </w:t>
      </w:r>
      <w:r w:rsidR="008D469A" w:rsidRPr="00440071">
        <w:rPr>
          <w:szCs w:val="24"/>
          <w:lang w:val="en-GB"/>
        </w:rPr>
        <w:t xml:space="preserve">banking sector subject to </w:t>
      </w:r>
      <w:r w:rsidR="00C70236" w:rsidRPr="00440071">
        <w:rPr>
          <w:szCs w:val="24"/>
          <w:lang w:val="en-GB"/>
        </w:rPr>
        <w:t xml:space="preserve">the supervision of the </w:t>
      </w:r>
      <w:proofErr w:type="spellStart"/>
      <w:r w:rsidR="008D469A" w:rsidRPr="002A31E3">
        <w:rPr>
          <w:szCs w:val="24"/>
          <w:lang w:val="en-GB"/>
        </w:rPr>
        <w:t>Autorité</w:t>
      </w:r>
      <w:proofErr w:type="spellEnd"/>
      <w:r w:rsidR="008D469A" w:rsidRPr="002A31E3">
        <w:rPr>
          <w:szCs w:val="24"/>
          <w:lang w:val="en-GB"/>
        </w:rPr>
        <w:t xml:space="preserve"> de </w:t>
      </w:r>
      <w:proofErr w:type="spellStart"/>
      <w:r w:rsidR="008D469A" w:rsidRPr="002A31E3">
        <w:rPr>
          <w:szCs w:val="24"/>
          <w:lang w:val="en-GB"/>
        </w:rPr>
        <w:t>contrôle</w:t>
      </w:r>
      <w:proofErr w:type="spellEnd"/>
      <w:r w:rsidR="008D469A" w:rsidRPr="002A31E3">
        <w:rPr>
          <w:szCs w:val="24"/>
          <w:lang w:val="en-GB"/>
        </w:rPr>
        <w:t xml:space="preserve"> </w:t>
      </w:r>
      <w:proofErr w:type="spellStart"/>
      <w:r w:rsidR="008D469A" w:rsidRPr="002A31E3">
        <w:rPr>
          <w:szCs w:val="24"/>
          <w:lang w:val="en-GB"/>
        </w:rPr>
        <w:t>prudentiel</w:t>
      </w:r>
      <w:proofErr w:type="spellEnd"/>
      <w:r w:rsidR="008D469A" w:rsidRPr="002A31E3">
        <w:rPr>
          <w:szCs w:val="24"/>
          <w:lang w:val="en-GB"/>
        </w:rPr>
        <w:t xml:space="preserve"> </w:t>
      </w:r>
      <w:proofErr w:type="gramStart"/>
      <w:r w:rsidR="008D469A" w:rsidRPr="002A31E3">
        <w:rPr>
          <w:szCs w:val="24"/>
          <w:lang w:val="en-GB"/>
        </w:rPr>
        <w:t>et</w:t>
      </w:r>
      <w:proofErr w:type="gramEnd"/>
      <w:r w:rsidR="008D469A" w:rsidRPr="002A31E3">
        <w:rPr>
          <w:szCs w:val="24"/>
          <w:lang w:val="en-GB"/>
        </w:rPr>
        <w:t xml:space="preserve"> de </w:t>
      </w:r>
      <w:proofErr w:type="spellStart"/>
      <w:r w:rsidR="008D469A" w:rsidRPr="002A31E3">
        <w:rPr>
          <w:szCs w:val="24"/>
          <w:lang w:val="en-GB"/>
        </w:rPr>
        <w:t>résolution</w:t>
      </w:r>
      <w:proofErr w:type="spellEnd"/>
      <w:r w:rsidRPr="00440071">
        <w:rPr>
          <w:i/>
          <w:szCs w:val="24"/>
          <w:lang w:val="en-GB"/>
        </w:rPr>
        <w:t>)</w:t>
      </w:r>
    </w:p>
    <w:p w14:paraId="44ADD819" w14:textId="77777777" w:rsidR="00D02938" w:rsidRPr="00440071" w:rsidRDefault="00D02938" w:rsidP="00D02938">
      <w:pPr>
        <w:rPr>
          <w:szCs w:val="24"/>
          <w:lang w:val="en-GB"/>
        </w:rPr>
      </w:pPr>
    </w:p>
    <w:p w14:paraId="5C4802FC" w14:textId="77777777" w:rsidR="00D02938" w:rsidRPr="00440071" w:rsidRDefault="00D02938" w:rsidP="00D02938">
      <w:pPr>
        <w:rPr>
          <w:szCs w:val="24"/>
          <w:lang w:val="en-GB"/>
        </w:rPr>
      </w:pPr>
    </w:p>
    <w:p w14:paraId="51A75776" w14:textId="77777777" w:rsidR="00D02938" w:rsidRPr="00440071" w:rsidRDefault="00D02938" w:rsidP="00D02938">
      <w:pPr>
        <w:rPr>
          <w:szCs w:val="24"/>
          <w:lang w:val="en-GB"/>
        </w:rPr>
      </w:pPr>
    </w:p>
    <w:p w14:paraId="1BD32283" w14:textId="77777777" w:rsidR="00D02938" w:rsidRPr="00440071" w:rsidRDefault="009278E9" w:rsidP="00D02938">
      <w:pPr>
        <w:rPr>
          <w:rFonts w:ascii="Arial" w:hAnsi="Arial"/>
          <w:b/>
          <w:szCs w:val="24"/>
          <w:lang w:val="en-GB"/>
        </w:rPr>
      </w:pPr>
      <w:r w:rsidRPr="00440071">
        <w:rPr>
          <w:rFonts w:ascii="Arial" w:hAnsi="Arial"/>
          <w:b/>
          <w:szCs w:val="24"/>
          <w:lang w:val="en-GB"/>
        </w:rPr>
        <w:t>Contents</w:t>
      </w:r>
    </w:p>
    <w:p w14:paraId="0DDFAA80" w14:textId="77777777" w:rsidR="00D02938" w:rsidRPr="00F37B5B" w:rsidRDefault="00D02938" w:rsidP="00A202AC">
      <w:pPr>
        <w:rPr>
          <w:rFonts w:ascii="Arial" w:hAnsi="Arial"/>
          <w:b/>
          <w:szCs w:val="24"/>
          <w:lang w:val="en-GB"/>
        </w:rPr>
      </w:pPr>
    </w:p>
    <w:p w14:paraId="589C98BC" w14:textId="77777777" w:rsidR="00D6538B" w:rsidRPr="00F37B5B" w:rsidRDefault="00D6538B" w:rsidP="00A202AC">
      <w:pPr>
        <w:rPr>
          <w:rFonts w:ascii="Arial" w:hAnsi="Arial"/>
          <w:b/>
          <w:szCs w:val="24"/>
          <w:lang w:val="en-GB"/>
        </w:rPr>
      </w:pPr>
    </w:p>
    <w:p w14:paraId="495F92C7" w14:textId="3988C2F9" w:rsidR="00E24F0A" w:rsidRPr="00940AED" w:rsidRDefault="00B94C95">
      <w:pPr>
        <w:pStyle w:val="TM1"/>
        <w:rPr>
          <w:rFonts w:asciiTheme="minorHAnsi" w:eastAsiaTheme="minorEastAsia" w:hAnsiTheme="minorHAnsi" w:cstheme="minorBidi"/>
          <w:noProof/>
          <w:color w:val="auto"/>
          <w:szCs w:val="22"/>
          <w:lang w:eastAsia="fr-FR"/>
        </w:rPr>
      </w:pPr>
      <w:r w:rsidRPr="00940AED">
        <w:rPr>
          <w:rFonts w:cs="Arial"/>
          <w:noProof/>
          <w:color w:val="auto"/>
          <w:szCs w:val="22"/>
        </w:rPr>
        <w:fldChar w:fldCharType="begin"/>
      </w:r>
      <w:r w:rsidRPr="00940AED">
        <w:rPr>
          <w:rFonts w:cs="Arial"/>
          <w:noProof/>
          <w:color w:val="auto"/>
          <w:szCs w:val="22"/>
        </w:rPr>
        <w:instrText xml:space="preserve"> TOC \o "1-1" \u </w:instrText>
      </w:r>
      <w:r w:rsidRPr="00940AED">
        <w:rPr>
          <w:rFonts w:cs="Arial"/>
          <w:noProof/>
          <w:color w:val="auto"/>
          <w:szCs w:val="22"/>
        </w:rPr>
        <w:fldChar w:fldCharType="separate"/>
      </w:r>
      <w:r w:rsidR="00E24F0A" w:rsidRPr="00940AED">
        <w:rPr>
          <w:rFonts w:cs="Arial"/>
          <w:noProof/>
          <w:color w:val="auto"/>
        </w:rPr>
        <w:t>Introduction</w:t>
      </w:r>
      <w:r w:rsidR="00E24F0A" w:rsidRPr="00940AED">
        <w:rPr>
          <w:noProof/>
          <w:color w:val="auto"/>
        </w:rPr>
        <w:tab/>
      </w:r>
      <w:r w:rsidR="00E24F0A" w:rsidRPr="00940AED">
        <w:rPr>
          <w:noProof/>
          <w:color w:val="auto"/>
        </w:rPr>
        <w:fldChar w:fldCharType="begin"/>
      </w:r>
      <w:r w:rsidR="00E24F0A" w:rsidRPr="00940AED">
        <w:rPr>
          <w:noProof/>
          <w:color w:val="auto"/>
        </w:rPr>
        <w:instrText xml:space="preserve"> PAGEREF _Toc112748958 \h </w:instrText>
      </w:r>
      <w:r w:rsidR="00E24F0A" w:rsidRPr="00940AED">
        <w:rPr>
          <w:noProof/>
          <w:color w:val="auto"/>
        </w:rPr>
      </w:r>
      <w:r w:rsidR="00E24F0A" w:rsidRPr="00940AED">
        <w:rPr>
          <w:noProof/>
          <w:color w:val="auto"/>
        </w:rPr>
        <w:fldChar w:fldCharType="separate"/>
      </w:r>
      <w:r w:rsidR="00CC7AC2">
        <w:rPr>
          <w:noProof/>
          <w:color w:val="auto"/>
        </w:rPr>
        <w:t>2</w:t>
      </w:r>
      <w:r w:rsidR="00E24F0A" w:rsidRPr="00940AED">
        <w:rPr>
          <w:noProof/>
          <w:color w:val="auto"/>
        </w:rPr>
        <w:fldChar w:fldCharType="end"/>
      </w:r>
    </w:p>
    <w:p w14:paraId="728EAAD1" w14:textId="5095045E"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1. Overview of business conducted and risks incurred by the institution</w:t>
      </w:r>
      <w:r w:rsidRPr="00940AED">
        <w:rPr>
          <w:noProof/>
          <w:color w:val="auto"/>
        </w:rPr>
        <w:tab/>
      </w:r>
      <w:r w:rsidRPr="00940AED">
        <w:rPr>
          <w:noProof/>
          <w:color w:val="auto"/>
        </w:rPr>
        <w:fldChar w:fldCharType="begin"/>
      </w:r>
      <w:r w:rsidRPr="00940AED">
        <w:rPr>
          <w:noProof/>
          <w:color w:val="auto"/>
        </w:rPr>
        <w:instrText xml:space="preserve"> PAGEREF _Toc112748959 \h </w:instrText>
      </w:r>
      <w:r w:rsidRPr="00940AED">
        <w:rPr>
          <w:noProof/>
          <w:color w:val="auto"/>
        </w:rPr>
      </w:r>
      <w:r w:rsidRPr="00940AED">
        <w:rPr>
          <w:noProof/>
          <w:color w:val="auto"/>
        </w:rPr>
        <w:fldChar w:fldCharType="separate"/>
      </w:r>
      <w:r w:rsidR="00CC7AC2">
        <w:rPr>
          <w:noProof/>
          <w:color w:val="auto"/>
        </w:rPr>
        <w:t>3</w:t>
      </w:r>
      <w:r w:rsidRPr="00940AED">
        <w:rPr>
          <w:noProof/>
          <w:color w:val="auto"/>
        </w:rPr>
        <w:fldChar w:fldCharType="end"/>
      </w:r>
    </w:p>
    <w:p w14:paraId="663BFB8D" w14:textId="37DFB8CA"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2. Significant changes made in the internal control system</w:t>
      </w:r>
      <w:r w:rsidRPr="00940AED">
        <w:rPr>
          <w:noProof/>
          <w:color w:val="auto"/>
        </w:rPr>
        <w:tab/>
      </w:r>
      <w:r w:rsidRPr="00940AED">
        <w:rPr>
          <w:noProof/>
          <w:color w:val="auto"/>
        </w:rPr>
        <w:fldChar w:fldCharType="begin"/>
      </w:r>
      <w:r w:rsidRPr="00940AED">
        <w:rPr>
          <w:noProof/>
          <w:color w:val="auto"/>
        </w:rPr>
        <w:instrText xml:space="preserve"> PAGEREF _Toc112748960 \h </w:instrText>
      </w:r>
      <w:r w:rsidRPr="00940AED">
        <w:rPr>
          <w:noProof/>
          <w:color w:val="auto"/>
        </w:rPr>
      </w:r>
      <w:r w:rsidRPr="00940AED">
        <w:rPr>
          <w:noProof/>
          <w:color w:val="auto"/>
        </w:rPr>
        <w:fldChar w:fldCharType="separate"/>
      </w:r>
      <w:r w:rsidR="00CC7AC2">
        <w:rPr>
          <w:noProof/>
          <w:color w:val="auto"/>
        </w:rPr>
        <w:t>3</w:t>
      </w:r>
      <w:r w:rsidRPr="00940AED">
        <w:rPr>
          <w:noProof/>
          <w:color w:val="auto"/>
        </w:rPr>
        <w:fldChar w:fldCharType="end"/>
      </w:r>
    </w:p>
    <w:p w14:paraId="262E3228" w14:textId="32B38D8D"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3. Governance</w:t>
      </w:r>
      <w:r w:rsidRPr="00940AED">
        <w:rPr>
          <w:noProof/>
          <w:color w:val="auto"/>
        </w:rPr>
        <w:tab/>
      </w:r>
      <w:r w:rsidRPr="00940AED">
        <w:rPr>
          <w:noProof/>
          <w:color w:val="auto"/>
        </w:rPr>
        <w:fldChar w:fldCharType="begin"/>
      </w:r>
      <w:r w:rsidRPr="00940AED">
        <w:rPr>
          <w:noProof/>
          <w:color w:val="auto"/>
        </w:rPr>
        <w:instrText xml:space="preserve"> PAGEREF _Toc112748961 \h </w:instrText>
      </w:r>
      <w:r w:rsidRPr="00940AED">
        <w:rPr>
          <w:noProof/>
          <w:color w:val="auto"/>
        </w:rPr>
      </w:r>
      <w:r w:rsidRPr="00940AED">
        <w:rPr>
          <w:noProof/>
          <w:color w:val="auto"/>
        </w:rPr>
        <w:fldChar w:fldCharType="separate"/>
      </w:r>
      <w:r w:rsidR="00CC7AC2">
        <w:rPr>
          <w:noProof/>
          <w:color w:val="auto"/>
        </w:rPr>
        <w:t>4</w:t>
      </w:r>
      <w:r w:rsidRPr="00940AED">
        <w:rPr>
          <w:noProof/>
          <w:color w:val="auto"/>
        </w:rPr>
        <w:fldChar w:fldCharType="end"/>
      </w:r>
    </w:p>
    <w:p w14:paraId="5546EB84" w14:textId="11B96720"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 xml:space="preserve">4. Results of periodic controls conducted during the year, including foreign business (cf. Article 12 of the </w:t>
      </w:r>
      <w:r w:rsidRPr="00940AED">
        <w:rPr>
          <w:i/>
          <w:noProof/>
          <w:color w:val="auto"/>
          <w:lang w:eastAsia="fr-FR"/>
        </w:rPr>
        <w:t>Arrêté du 3 novembre 2014</w:t>
      </w:r>
      <w:r w:rsidRPr="00940AED">
        <w:rPr>
          <w:noProof/>
          <w:color w:val="auto"/>
          <w:lang w:eastAsia="fr-FR"/>
        </w:rPr>
        <w:t>, as amended)</w:t>
      </w:r>
      <w:r w:rsidRPr="00940AED">
        <w:rPr>
          <w:noProof/>
          <w:color w:val="auto"/>
        </w:rPr>
        <w:tab/>
      </w:r>
      <w:r w:rsidRPr="00940AED">
        <w:rPr>
          <w:noProof/>
          <w:color w:val="auto"/>
        </w:rPr>
        <w:fldChar w:fldCharType="begin"/>
      </w:r>
      <w:r w:rsidRPr="00940AED">
        <w:rPr>
          <w:noProof/>
          <w:color w:val="auto"/>
        </w:rPr>
        <w:instrText xml:space="preserve"> PAGEREF _Toc112748962 \h </w:instrText>
      </w:r>
      <w:r w:rsidRPr="00940AED">
        <w:rPr>
          <w:noProof/>
          <w:color w:val="auto"/>
        </w:rPr>
      </w:r>
      <w:r w:rsidRPr="00940AED">
        <w:rPr>
          <w:noProof/>
          <w:color w:val="auto"/>
        </w:rPr>
        <w:fldChar w:fldCharType="separate"/>
      </w:r>
      <w:r w:rsidR="00CC7AC2">
        <w:rPr>
          <w:noProof/>
          <w:color w:val="auto"/>
        </w:rPr>
        <w:t>6</w:t>
      </w:r>
      <w:r w:rsidRPr="00940AED">
        <w:rPr>
          <w:noProof/>
          <w:color w:val="auto"/>
        </w:rPr>
        <w:fldChar w:fldCharType="end"/>
      </w:r>
    </w:p>
    <w:p w14:paraId="1CC60FA1" w14:textId="31A88DAA"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 xml:space="preserve">5. Inventory of transactions with effective managers, members of the supervisory body and principal shareholders (cf. Articles 113 and 259 g) of the </w:t>
      </w:r>
      <w:r w:rsidRPr="00940AED">
        <w:rPr>
          <w:i/>
          <w:noProof/>
          <w:color w:val="auto"/>
          <w:lang w:eastAsia="fr-FR"/>
        </w:rPr>
        <w:t>Arrêté du 3 Novembre 2014</w:t>
      </w:r>
      <w:r w:rsidRPr="00940AED">
        <w:rPr>
          <w:noProof/>
          <w:color w:val="auto"/>
          <w:lang w:eastAsia="fr-FR"/>
        </w:rPr>
        <w:t>, as amended)</w:t>
      </w:r>
      <w:r w:rsidRPr="00940AED">
        <w:rPr>
          <w:noProof/>
          <w:color w:val="auto"/>
        </w:rPr>
        <w:tab/>
      </w:r>
      <w:r w:rsidRPr="00940AED">
        <w:rPr>
          <w:noProof/>
          <w:color w:val="auto"/>
        </w:rPr>
        <w:fldChar w:fldCharType="begin"/>
      </w:r>
      <w:r w:rsidRPr="00940AED">
        <w:rPr>
          <w:noProof/>
          <w:color w:val="auto"/>
        </w:rPr>
        <w:instrText xml:space="preserve"> PAGEREF _Toc112748963 \h </w:instrText>
      </w:r>
      <w:r w:rsidRPr="00940AED">
        <w:rPr>
          <w:noProof/>
          <w:color w:val="auto"/>
        </w:rPr>
      </w:r>
      <w:r w:rsidRPr="00940AED">
        <w:rPr>
          <w:noProof/>
          <w:color w:val="auto"/>
        </w:rPr>
        <w:fldChar w:fldCharType="separate"/>
      </w:r>
      <w:r w:rsidR="00CC7AC2">
        <w:rPr>
          <w:noProof/>
          <w:color w:val="auto"/>
        </w:rPr>
        <w:t>6</w:t>
      </w:r>
      <w:r w:rsidRPr="00940AED">
        <w:rPr>
          <w:noProof/>
          <w:color w:val="auto"/>
        </w:rPr>
        <w:fldChar w:fldCharType="end"/>
      </w:r>
    </w:p>
    <w:p w14:paraId="755263CF" w14:textId="4836623D"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6. Non-compliance risk (excluding the risk of money laundering and terrorist financing)</w:t>
      </w:r>
      <w:r w:rsidRPr="00940AED">
        <w:rPr>
          <w:noProof/>
          <w:color w:val="auto"/>
        </w:rPr>
        <w:tab/>
      </w:r>
      <w:r w:rsidRPr="00940AED">
        <w:rPr>
          <w:noProof/>
          <w:color w:val="auto"/>
        </w:rPr>
        <w:fldChar w:fldCharType="begin"/>
      </w:r>
      <w:r w:rsidRPr="00940AED">
        <w:rPr>
          <w:noProof/>
          <w:color w:val="auto"/>
        </w:rPr>
        <w:instrText xml:space="preserve"> PAGEREF _Toc112748964 \h </w:instrText>
      </w:r>
      <w:r w:rsidRPr="00940AED">
        <w:rPr>
          <w:noProof/>
          <w:color w:val="auto"/>
        </w:rPr>
      </w:r>
      <w:r w:rsidRPr="00940AED">
        <w:rPr>
          <w:noProof/>
          <w:color w:val="auto"/>
        </w:rPr>
        <w:fldChar w:fldCharType="separate"/>
      </w:r>
      <w:r w:rsidR="00CC7AC2">
        <w:rPr>
          <w:noProof/>
          <w:color w:val="auto"/>
        </w:rPr>
        <w:t>6</w:t>
      </w:r>
      <w:r w:rsidRPr="00940AED">
        <w:rPr>
          <w:noProof/>
          <w:color w:val="auto"/>
        </w:rPr>
        <w:fldChar w:fldCharType="end"/>
      </w:r>
    </w:p>
    <w:p w14:paraId="74CBF19C" w14:textId="2B9497A4"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 xml:space="preserve">7. Credit and counterparty risk (cf. Articles 106 to 121 of the </w:t>
      </w:r>
      <w:r w:rsidRPr="00940AED">
        <w:rPr>
          <w:i/>
          <w:noProof/>
          <w:color w:val="auto"/>
          <w:lang w:eastAsia="fr-FR"/>
        </w:rPr>
        <w:t>Arrêté du 3 novembre 2014</w:t>
      </w:r>
      <w:r w:rsidRPr="00940AED">
        <w:rPr>
          <w:noProof/>
          <w:color w:val="auto"/>
          <w:lang w:eastAsia="fr-FR"/>
        </w:rPr>
        <w:t>, as amended)</w:t>
      </w:r>
      <w:r w:rsidRPr="00940AED">
        <w:rPr>
          <w:noProof/>
          <w:color w:val="auto"/>
        </w:rPr>
        <w:tab/>
      </w:r>
      <w:r w:rsidRPr="00940AED">
        <w:rPr>
          <w:noProof/>
          <w:color w:val="auto"/>
        </w:rPr>
        <w:fldChar w:fldCharType="begin"/>
      </w:r>
      <w:r w:rsidRPr="00940AED">
        <w:rPr>
          <w:noProof/>
          <w:color w:val="auto"/>
        </w:rPr>
        <w:instrText xml:space="preserve"> PAGEREF _Toc112748965 \h </w:instrText>
      </w:r>
      <w:r w:rsidRPr="00940AED">
        <w:rPr>
          <w:noProof/>
          <w:color w:val="auto"/>
        </w:rPr>
      </w:r>
      <w:r w:rsidRPr="00940AED">
        <w:rPr>
          <w:noProof/>
          <w:color w:val="auto"/>
        </w:rPr>
        <w:fldChar w:fldCharType="separate"/>
      </w:r>
      <w:r w:rsidR="00CC7AC2">
        <w:rPr>
          <w:noProof/>
          <w:color w:val="auto"/>
        </w:rPr>
        <w:t>7</w:t>
      </w:r>
      <w:r w:rsidRPr="00940AED">
        <w:rPr>
          <w:noProof/>
          <w:color w:val="auto"/>
        </w:rPr>
        <w:fldChar w:fldCharType="end"/>
      </w:r>
    </w:p>
    <w:p w14:paraId="4F00DFC9" w14:textId="17AD5DB4"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8. Operational risk</w:t>
      </w:r>
      <w:r w:rsidRPr="00940AED">
        <w:rPr>
          <w:noProof/>
          <w:color w:val="auto"/>
        </w:rPr>
        <w:tab/>
      </w:r>
      <w:r w:rsidRPr="00940AED">
        <w:rPr>
          <w:noProof/>
          <w:color w:val="auto"/>
        </w:rPr>
        <w:fldChar w:fldCharType="begin"/>
      </w:r>
      <w:r w:rsidRPr="00940AED">
        <w:rPr>
          <w:noProof/>
          <w:color w:val="auto"/>
        </w:rPr>
        <w:instrText xml:space="preserve"> PAGEREF _Toc112748966 \h </w:instrText>
      </w:r>
      <w:r w:rsidRPr="00940AED">
        <w:rPr>
          <w:noProof/>
          <w:color w:val="auto"/>
        </w:rPr>
      </w:r>
      <w:r w:rsidRPr="00940AED">
        <w:rPr>
          <w:noProof/>
          <w:color w:val="auto"/>
        </w:rPr>
        <w:fldChar w:fldCharType="separate"/>
      </w:r>
      <w:r w:rsidR="00CC7AC2">
        <w:rPr>
          <w:noProof/>
          <w:color w:val="auto"/>
        </w:rPr>
        <w:t>11</w:t>
      </w:r>
      <w:r w:rsidRPr="00940AED">
        <w:rPr>
          <w:noProof/>
          <w:color w:val="auto"/>
        </w:rPr>
        <w:fldChar w:fldCharType="end"/>
      </w:r>
    </w:p>
    <w:p w14:paraId="6F96146F" w14:textId="570B731C"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9. Accounting risk</w:t>
      </w:r>
      <w:r w:rsidRPr="00940AED">
        <w:rPr>
          <w:noProof/>
          <w:color w:val="auto"/>
        </w:rPr>
        <w:tab/>
      </w:r>
      <w:r w:rsidRPr="00940AED">
        <w:rPr>
          <w:noProof/>
          <w:color w:val="auto"/>
        </w:rPr>
        <w:fldChar w:fldCharType="begin"/>
      </w:r>
      <w:r w:rsidRPr="00940AED">
        <w:rPr>
          <w:noProof/>
          <w:color w:val="auto"/>
        </w:rPr>
        <w:instrText xml:space="preserve"> PAGEREF _Toc112748967 \h </w:instrText>
      </w:r>
      <w:r w:rsidRPr="00940AED">
        <w:rPr>
          <w:noProof/>
          <w:color w:val="auto"/>
        </w:rPr>
      </w:r>
      <w:r w:rsidRPr="00940AED">
        <w:rPr>
          <w:noProof/>
          <w:color w:val="auto"/>
        </w:rPr>
        <w:fldChar w:fldCharType="separate"/>
      </w:r>
      <w:r w:rsidR="00CC7AC2">
        <w:rPr>
          <w:noProof/>
          <w:color w:val="auto"/>
        </w:rPr>
        <w:t>13</w:t>
      </w:r>
      <w:r w:rsidRPr="00940AED">
        <w:rPr>
          <w:noProof/>
          <w:color w:val="auto"/>
        </w:rPr>
        <w:fldChar w:fldCharType="end"/>
      </w:r>
    </w:p>
    <w:p w14:paraId="6B9ACE2C" w14:textId="106C7175"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10. Cash management</w:t>
      </w:r>
      <w:r w:rsidRPr="00940AED">
        <w:rPr>
          <w:noProof/>
          <w:color w:val="auto"/>
        </w:rPr>
        <w:tab/>
      </w:r>
      <w:r w:rsidRPr="00940AED">
        <w:rPr>
          <w:noProof/>
          <w:color w:val="auto"/>
        </w:rPr>
        <w:fldChar w:fldCharType="begin"/>
      </w:r>
      <w:r w:rsidRPr="00940AED">
        <w:rPr>
          <w:noProof/>
          <w:color w:val="auto"/>
        </w:rPr>
        <w:instrText xml:space="preserve"> PAGEREF _Toc112748968 \h </w:instrText>
      </w:r>
      <w:r w:rsidRPr="00940AED">
        <w:rPr>
          <w:noProof/>
          <w:color w:val="auto"/>
        </w:rPr>
      </w:r>
      <w:r w:rsidRPr="00940AED">
        <w:rPr>
          <w:noProof/>
          <w:color w:val="auto"/>
        </w:rPr>
        <w:fldChar w:fldCharType="separate"/>
      </w:r>
      <w:r w:rsidR="00CC7AC2">
        <w:rPr>
          <w:noProof/>
          <w:color w:val="auto"/>
        </w:rPr>
        <w:t>14</w:t>
      </w:r>
      <w:r w:rsidRPr="00940AED">
        <w:rPr>
          <w:noProof/>
          <w:color w:val="auto"/>
        </w:rPr>
        <w:fldChar w:fldCharType="end"/>
      </w:r>
    </w:p>
    <w:p w14:paraId="2CE464E6" w14:textId="33E3A97B"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11. Internal control system relating to the protection of customers’ funds</w:t>
      </w:r>
      <w:r w:rsidRPr="00940AED">
        <w:rPr>
          <w:noProof/>
          <w:color w:val="auto"/>
        </w:rPr>
        <w:tab/>
      </w:r>
      <w:r w:rsidRPr="00940AED">
        <w:rPr>
          <w:noProof/>
          <w:color w:val="auto"/>
        </w:rPr>
        <w:fldChar w:fldCharType="begin"/>
      </w:r>
      <w:r w:rsidRPr="00940AED">
        <w:rPr>
          <w:noProof/>
          <w:color w:val="auto"/>
        </w:rPr>
        <w:instrText xml:space="preserve"> PAGEREF _Toc112748969 \h </w:instrText>
      </w:r>
      <w:r w:rsidRPr="00940AED">
        <w:rPr>
          <w:noProof/>
          <w:color w:val="auto"/>
        </w:rPr>
      </w:r>
      <w:r w:rsidRPr="00940AED">
        <w:rPr>
          <w:noProof/>
          <w:color w:val="auto"/>
        </w:rPr>
        <w:fldChar w:fldCharType="separate"/>
      </w:r>
      <w:r w:rsidR="00CC7AC2">
        <w:rPr>
          <w:noProof/>
          <w:color w:val="auto"/>
        </w:rPr>
        <w:t>14</w:t>
      </w:r>
      <w:r w:rsidRPr="00940AED">
        <w:rPr>
          <w:noProof/>
          <w:color w:val="auto"/>
        </w:rPr>
        <w:fldChar w:fldCharType="end"/>
      </w:r>
    </w:p>
    <w:p w14:paraId="50FF8938" w14:textId="7F93A34D"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12. Outsourcing policy</w:t>
      </w:r>
      <w:r w:rsidRPr="00940AED">
        <w:rPr>
          <w:noProof/>
          <w:color w:val="auto"/>
        </w:rPr>
        <w:tab/>
      </w:r>
      <w:r w:rsidRPr="00940AED">
        <w:rPr>
          <w:noProof/>
          <w:color w:val="auto"/>
        </w:rPr>
        <w:fldChar w:fldCharType="begin"/>
      </w:r>
      <w:r w:rsidRPr="00940AED">
        <w:rPr>
          <w:noProof/>
          <w:color w:val="auto"/>
        </w:rPr>
        <w:instrText xml:space="preserve"> PAGEREF _Toc112748970 \h </w:instrText>
      </w:r>
      <w:r w:rsidRPr="00940AED">
        <w:rPr>
          <w:noProof/>
          <w:color w:val="auto"/>
        </w:rPr>
      </w:r>
      <w:r w:rsidRPr="00940AED">
        <w:rPr>
          <w:noProof/>
          <w:color w:val="auto"/>
        </w:rPr>
        <w:fldChar w:fldCharType="separate"/>
      </w:r>
      <w:r w:rsidR="00CC7AC2">
        <w:rPr>
          <w:noProof/>
          <w:color w:val="auto"/>
        </w:rPr>
        <w:t>14</w:t>
      </w:r>
      <w:r w:rsidRPr="00940AED">
        <w:rPr>
          <w:noProof/>
          <w:color w:val="auto"/>
        </w:rPr>
        <w:fldChar w:fldCharType="end"/>
      </w:r>
    </w:p>
    <w:p w14:paraId="764015FD" w14:textId="5DE136EC"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13. Information specific to institutions authorised to provide payment initiation services and/or account information services</w:t>
      </w:r>
      <w:r w:rsidRPr="00940AED">
        <w:rPr>
          <w:noProof/>
          <w:color w:val="auto"/>
        </w:rPr>
        <w:tab/>
      </w:r>
      <w:r w:rsidRPr="00940AED">
        <w:rPr>
          <w:noProof/>
          <w:color w:val="auto"/>
        </w:rPr>
        <w:fldChar w:fldCharType="begin"/>
      </w:r>
      <w:r w:rsidRPr="00940AED">
        <w:rPr>
          <w:noProof/>
          <w:color w:val="auto"/>
        </w:rPr>
        <w:instrText xml:space="preserve"> PAGEREF _Toc112748971 \h </w:instrText>
      </w:r>
      <w:r w:rsidRPr="00940AED">
        <w:rPr>
          <w:noProof/>
          <w:color w:val="auto"/>
        </w:rPr>
      </w:r>
      <w:r w:rsidRPr="00940AED">
        <w:rPr>
          <w:noProof/>
          <w:color w:val="auto"/>
        </w:rPr>
        <w:fldChar w:fldCharType="separate"/>
      </w:r>
      <w:r w:rsidR="00CC7AC2">
        <w:rPr>
          <w:noProof/>
          <w:color w:val="auto"/>
        </w:rPr>
        <w:t>15</w:t>
      </w:r>
      <w:r w:rsidRPr="00940AED">
        <w:rPr>
          <w:noProof/>
          <w:color w:val="auto"/>
        </w:rPr>
        <w:fldChar w:fldCharType="end"/>
      </w:r>
    </w:p>
    <w:p w14:paraId="1398734A" w14:textId="6A6DC3F5"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lang w:eastAsia="fr-FR"/>
        </w:rPr>
        <w:t>14. Annex on the security of cashless payment instruments provided or managed by the institution and the access to payment accounts and information thereof</w:t>
      </w:r>
      <w:r w:rsidRPr="00940AED">
        <w:rPr>
          <w:noProof/>
          <w:color w:val="auto"/>
        </w:rPr>
        <w:tab/>
      </w:r>
      <w:r w:rsidRPr="00940AED">
        <w:rPr>
          <w:noProof/>
          <w:color w:val="auto"/>
        </w:rPr>
        <w:fldChar w:fldCharType="begin"/>
      </w:r>
      <w:r w:rsidRPr="00940AED">
        <w:rPr>
          <w:noProof/>
          <w:color w:val="auto"/>
        </w:rPr>
        <w:instrText xml:space="preserve"> PAGEREF _Toc112748972 \h </w:instrText>
      </w:r>
      <w:r w:rsidRPr="00940AED">
        <w:rPr>
          <w:noProof/>
          <w:color w:val="auto"/>
        </w:rPr>
      </w:r>
      <w:r w:rsidRPr="00940AED">
        <w:rPr>
          <w:noProof/>
          <w:color w:val="auto"/>
        </w:rPr>
        <w:fldChar w:fldCharType="separate"/>
      </w:r>
      <w:r w:rsidR="00CC7AC2">
        <w:rPr>
          <w:noProof/>
          <w:color w:val="auto"/>
        </w:rPr>
        <w:t>17</w:t>
      </w:r>
      <w:r w:rsidRPr="00940AED">
        <w:rPr>
          <w:noProof/>
          <w:color w:val="auto"/>
        </w:rPr>
        <w:fldChar w:fldCharType="end"/>
      </w:r>
    </w:p>
    <w:p w14:paraId="5A8B9268" w14:textId="7142D224"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rPr>
        <w:t>Annex 1</w:t>
      </w:r>
      <w:r w:rsidRPr="00940AED">
        <w:rPr>
          <w:noProof/>
          <w:color w:val="auto"/>
        </w:rPr>
        <w:tab/>
      </w:r>
      <w:r w:rsidRPr="00940AED">
        <w:rPr>
          <w:noProof/>
          <w:color w:val="auto"/>
        </w:rPr>
        <w:fldChar w:fldCharType="begin"/>
      </w:r>
      <w:r w:rsidRPr="00940AED">
        <w:rPr>
          <w:noProof/>
          <w:color w:val="auto"/>
        </w:rPr>
        <w:instrText xml:space="preserve"> PAGEREF _Toc112748973 \h </w:instrText>
      </w:r>
      <w:r w:rsidRPr="00940AED">
        <w:rPr>
          <w:noProof/>
          <w:color w:val="auto"/>
        </w:rPr>
      </w:r>
      <w:r w:rsidRPr="00940AED">
        <w:rPr>
          <w:noProof/>
          <w:color w:val="auto"/>
        </w:rPr>
        <w:fldChar w:fldCharType="separate"/>
      </w:r>
      <w:r w:rsidR="00CC7AC2">
        <w:rPr>
          <w:noProof/>
          <w:color w:val="auto"/>
        </w:rPr>
        <w:t>82</w:t>
      </w:r>
      <w:r w:rsidRPr="00940AED">
        <w:rPr>
          <w:noProof/>
          <w:color w:val="auto"/>
        </w:rPr>
        <w:fldChar w:fldCharType="end"/>
      </w:r>
    </w:p>
    <w:p w14:paraId="377C8649" w14:textId="1BE65340" w:rsidR="00E24F0A" w:rsidRPr="00940AED" w:rsidRDefault="00E24F0A">
      <w:pPr>
        <w:pStyle w:val="TM1"/>
        <w:rPr>
          <w:rFonts w:asciiTheme="minorHAnsi" w:eastAsiaTheme="minorEastAsia" w:hAnsiTheme="minorHAnsi" w:cstheme="minorBidi"/>
          <w:noProof/>
          <w:color w:val="auto"/>
          <w:szCs w:val="22"/>
          <w:lang w:eastAsia="fr-FR"/>
        </w:rPr>
      </w:pPr>
      <w:r w:rsidRPr="00940AED">
        <w:rPr>
          <w:noProof/>
          <w:color w:val="auto"/>
        </w:rPr>
        <w:t>Annex 2</w:t>
      </w:r>
      <w:r w:rsidRPr="00940AED">
        <w:rPr>
          <w:noProof/>
          <w:color w:val="auto"/>
        </w:rPr>
        <w:tab/>
      </w:r>
      <w:r w:rsidRPr="00940AED">
        <w:rPr>
          <w:noProof/>
          <w:color w:val="auto"/>
        </w:rPr>
        <w:fldChar w:fldCharType="begin"/>
      </w:r>
      <w:r w:rsidRPr="00940AED">
        <w:rPr>
          <w:noProof/>
          <w:color w:val="auto"/>
        </w:rPr>
        <w:instrText xml:space="preserve"> PAGEREF _Toc112748974 \h </w:instrText>
      </w:r>
      <w:r w:rsidRPr="00940AED">
        <w:rPr>
          <w:noProof/>
          <w:color w:val="auto"/>
        </w:rPr>
      </w:r>
      <w:r w:rsidRPr="00940AED">
        <w:rPr>
          <w:noProof/>
          <w:color w:val="auto"/>
        </w:rPr>
        <w:fldChar w:fldCharType="separate"/>
      </w:r>
      <w:r w:rsidR="00CC7AC2">
        <w:rPr>
          <w:noProof/>
          <w:color w:val="auto"/>
        </w:rPr>
        <w:t>84</w:t>
      </w:r>
      <w:r w:rsidRPr="00940AED">
        <w:rPr>
          <w:noProof/>
          <w:color w:val="auto"/>
        </w:rPr>
        <w:fldChar w:fldCharType="end"/>
      </w:r>
    </w:p>
    <w:p w14:paraId="44C9AC6E" w14:textId="54E0A67B" w:rsidR="00D6538B" w:rsidRPr="00440071" w:rsidRDefault="00B94C95" w:rsidP="00D6538B">
      <w:pPr>
        <w:pStyle w:val="SGACP-textecourant"/>
        <w:rPr>
          <w:szCs w:val="24"/>
          <w:lang w:val="en-GB"/>
        </w:rPr>
      </w:pPr>
      <w:r w:rsidRPr="00940AED">
        <w:rPr>
          <w:noProof/>
        </w:rPr>
        <w:fldChar w:fldCharType="end"/>
      </w:r>
    </w:p>
    <w:p w14:paraId="07E8E330" w14:textId="77777777" w:rsidR="00D6538B" w:rsidRPr="00440071" w:rsidRDefault="00D6538B" w:rsidP="00D6538B">
      <w:pPr>
        <w:rPr>
          <w:szCs w:val="24"/>
          <w:lang w:val="en-GB"/>
        </w:rPr>
        <w:sectPr w:rsidR="00D6538B" w:rsidRPr="00440071">
          <w:headerReference w:type="default" r:id="rId12"/>
          <w:footerReference w:type="even" r:id="rId13"/>
          <w:footerReference w:type="default" r:id="rId14"/>
          <w:footnotePr>
            <w:numRestart w:val="eachSect"/>
          </w:footnotePr>
          <w:pgSz w:w="11906" w:h="16838" w:code="9"/>
          <w:pgMar w:top="1134" w:right="1134" w:bottom="964" w:left="1134" w:header="720" w:footer="510" w:gutter="0"/>
          <w:cols w:space="567"/>
          <w:docGrid w:linePitch="326"/>
        </w:sectPr>
      </w:pPr>
    </w:p>
    <w:p w14:paraId="0C605925" w14:textId="77777777" w:rsidR="00D02938" w:rsidRPr="00440071" w:rsidRDefault="00D02938" w:rsidP="00D209E3">
      <w:pPr>
        <w:pStyle w:val="Titre1"/>
        <w:numPr>
          <w:ilvl w:val="0"/>
          <w:numId w:val="0"/>
        </w:numPr>
        <w:rPr>
          <w:rFonts w:cs="Arial"/>
          <w:szCs w:val="22"/>
          <w:lang w:val="en-GB"/>
        </w:rPr>
      </w:pPr>
      <w:bookmarkStart w:id="0" w:name="Intro"/>
      <w:bookmarkStart w:id="1" w:name="_Toc309143032"/>
      <w:bookmarkStart w:id="2" w:name="_Toc112748958"/>
      <w:bookmarkEnd w:id="0"/>
      <w:r w:rsidRPr="00440071">
        <w:rPr>
          <w:rFonts w:cs="Arial"/>
          <w:color w:val="003B8E"/>
          <w:sz w:val="22"/>
          <w:szCs w:val="22"/>
          <w:lang w:val="en-GB"/>
        </w:rPr>
        <w:lastRenderedPageBreak/>
        <w:t>Introduction</w:t>
      </w:r>
      <w:bookmarkEnd w:id="1"/>
      <w:bookmarkEnd w:id="2"/>
      <w:r w:rsidRPr="00440071">
        <w:rPr>
          <w:rFonts w:cs="Arial"/>
          <w:color w:val="003B8E"/>
          <w:sz w:val="22"/>
          <w:szCs w:val="22"/>
          <w:lang w:val="en-GB"/>
        </w:rPr>
        <w:t> </w:t>
      </w:r>
    </w:p>
    <w:p w14:paraId="67489676" w14:textId="77777777" w:rsidR="00D02938" w:rsidRPr="00440071" w:rsidRDefault="00D02938" w:rsidP="00D02938">
      <w:pPr>
        <w:rPr>
          <w:szCs w:val="24"/>
          <w:lang w:val="en-GB"/>
        </w:rPr>
      </w:pPr>
    </w:p>
    <w:p w14:paraId="66C12BA5" w14:textId="77777777"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exposed.</w:t>
      </w:r>
    </w:p>
    <w:p w14:paraId="1BB43FAC" w14:textId="77777777" w:rsidR="00D02938" w:rsidRPr="00440071" w:rsidRDefault="00D02938" w:rsidP="00D02938">
      <w:pPr>
        <w:pStyle w:val="SGACP-textecourant"/>
        <w:rPr>
          <w:szCs w:val="24"/>
          <w:lang w:val="en-GB"/>
        </w:rPr>
      </w:pPr>
    </w:p>
    <w:p w14:paraId="6CFB5E15" w14:textId="77777777"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14:paraId="0255391A" w14:textId="77777777" w:rsidR="00D02938" w:rsidRPr="00440071" w:rsidRDefault="00D02938" w:rsidP="00D02938">
      <w:pPr>
        <w:pStyle w:val="SGACP-textecourant"/>
        <w:rPr>
          <w:szCs w:val="24"/>
          <w:lang w:val="en-GB"/>
        </w:rPr>
      </w:pPr>
    </w:p>
    <w:p w14:paraId="1A7C5C76" w14:textId="7D125895"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w:t>
      </w:r>
      <w:proofErr w:type="spellStart"/>
      <w:r w:rsidR="00DD0D10" w:rsidRPr="00DD0D10">
        <w:rPr>
          <w:i/>
          <w:szCs w:val="24"/>
          <w:lang w:val="en-GB"/>
        </w:rPr>
        <w:t>Arrêté</w:t>
      </w:r>
      <w:proofErr w:type="spellEnd"/>
      <w:r w:rsidR="00DD0D10" w:rsidRPr="00DD0D10">
        <w:rPr>
          <w:i/>
          <w:szCs w:val="24"/>
          <w:lang w:val="en-GB"/>
        </w:rPr>
        <w:t xml:space="preserve"> du 3 </w:t>
      </w:r>
      <w:proofErr w:type="spellStart"/>
      <w:r w:rsidR="00DD0D10" w:rsidRPr="00DD0D10">
        <w:rPr>
          <w:i/>
          <w:szCs w:val="24"/>
          <w:lang w:val="en-GB"/>
        </w:rPr>
        <w:t>novembre</w:t>
      </w:r>
      <w:proofErr w:type="spellEnd"/>
      <w:r w:rsidR="00DD0D10" w:rsidRPr="00DD0D10">
        <w:rPr>
          <w:i/>
          <w:szCs w:val="24"/>
          <w:lang w:val="en-GB"/>
        </w:rPr>
        <w:t xml:space="preserve"> 2014</w:t>
      </w:r>
      <w:r w:rsidR="00DD0D10">
        <w:rPr>
          <w:szCs w:val="24"/>
          <w:lang w:val="en-GB"/>
        </w:rPr>
        <w:t>, as amended</w:t>
      </w:r>
      <w:r w:rsidR="00D02938" w:rsidRPr="00440071">
        <w:rPr>
          <w:szCs w:val="24"/>
          <w:lang w:val="en-GB"/>
        </w:rPr>
        <w:t>.</w:t>
      </w:r>
      <w:r w:rsidR="00D02938" w:rsidRPr="00440071">
        <w:rPr>
          <w:szCs w:val="24"/>
          <w:lang w:val="en-GB"/>
        </w:rPr>
        <w:tab/>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14:paraId="2FF3CF52" w14:textId="77777777" w:rsidR="00D02938" w:rsidRPr="00440071" w:rsidRDefault="00D02938" w:rsidP="00D02938">
      <w:pPr>
        <w:pStyle w:val="SGACP-textecourant"/>
        <w:rPr>
          <w:szCs w:val="24"/>
          <w:lang w:val="en-GB"/>
        </w:rPr>
      </w:pPr>
    </w:p>
    <w:p w14:paraId="37654CF7" w14:textId="6334789E"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w:t>
      </w:r>
      <w:r w:rsidR="006E1D2C">
        <w:rPr>
          <w:szCs w:val="24"/>
          <w:lang w:val="en-GB"/>
        </w:rPr>
        <w:t>s</w:t>
      </w:r>
      <w:r w:rsidRPr="00440071">
        <w:rPr>
          <w:szCs w:val="24"/>
          <w:lang w:val="en-GB"/>
        </w:rPr>
        <w:t xml:space="preserve"> that have been provided</w:t>
      </w:r>
      <w:r w:rsidR="008D469A" w:rsidRPr="00440071">
        <w:rPr>
          <w:szCs w:val="24"/>
          <w:lang w:val="en-GB"/>
        </w:rPr>
        <w:t xml:space="preserve"> by the effective </w:t>
      </w:r>
      <w:r w:rsidR="008D469A" w:rsidRPr="00230000">
        <w:rPr>
          <w:szCs w:val="24"/>
          <w:lang w:val="en-GB"/>
        </w:rPr>
        <w:t>managers</w:t>
      </w:r>
      <w:r w:rsidR="006E1D2C" w:rsidRPr="00230000">
        <w:rPr>
          <w:szCs w:val="24"/>
          <w:lang w:val="en-GB"/>
        </w:rPr>
        <w:t xml:space="preserve"> to the institution’s supervisory body,</w:t>
      </w:r>
      <w:r w:rsidR="008D469A" w:rsidRPr="00230000">
        <w:rPr>
          <w:szCs w:val="24"/>
          <w:lang w:val="en-GB"/>
        </w:rPr>
        <w:t xml:space="preserve"> in accordance with </w:t>
      </w:r>
      <w:r w:rsidR="00E5559C" w:rsidRPr="00230000">
        <w:rPr>
          <w:szCs w:val="24"/>
          <w:lang w:val="en-GB"/>
        </w:rPr>
        <w:t>A</w:t>
      </w:r>
      <w:r w:rsidR="008D469A" w:rsidRPr="00230000">
        <w:rPr>
          <w:szCs w:val="24"/>
          <w:lang w:val="en-GB"/>
        </w:rPr>
        <w:t xml:space="preserve">rticle 253 of </w:t>
      </w:r>
      <w:r w:rsidR="006D5637" w:rsidRPr="00230000">
        <w:rPr>
          <w:szCs w:val="24"/>
          <w:lang w:val="en-GB"/>
        </w:rPr>
        <w:t xml:space="preserve">the </w:t>
      </w:r>
      <w:proofErr w:type="spellStart"/>
      <w:r w:rsidR="00D77EF2" w:rsidRPr="00D77EF2">
        <w:rPr>
          <w:i/>
          <w:szCs w:val="24"/>
          <w:lang w:val="en-GB"/>
        </w:rPr>
        <w:t>Arrêté</w:t>
      </w:r>
      <w:proofErr w:type="spellEnd"/>
      <w:r w:rsidR="00D77EF2" w:rsidRPr="00D77EF2">
        <w:rPr>
          <w:i/>
          <w:szCs w:val="24"/>
          <w:lang w:val="en-GB"/>
        </w:rPr>
        <w:t xml:space="preserve"> du 3 </w:t>
      </w:r>
      <w:proofErr w:type="spellStart"/>
      <w:r w:rsidR="00D77EF2" w:rsidRPr="00D77EF2">
        <w:rPr>
          <w:i/>
          <w:szCs w:val="24"/>
          <w:lang w:val="en-GB"/>
        </w:rPr>
        <w:t>novembre</w:t>
      </w:r>
      <w:proofErr w:type="spellEnd"/>
      <w:r w:rsidR="00D77EF2" w:rsidRPr="00D77EF2">
        <w:rPr>
          <w:i/>
          <w:szCs w:val="24"/>
          <w:lang w:val="en-GB"/>
        </w:rPr>
        <w:t xml:space="preserve"> 2014</w:t>
      </w:r>
      <w:r w:rsidR="00D77EF2">
        <w:rPr>
          <w:szCs w:val="24"/>
          <w:lang w:val="en-GB"/>
        </w:rPr>
        <w:t>, as amended</w:t>
      </w:r>
      <w:r w:rsidRPr="00230000">
        <w:rPr>
          <w:szCs w:val="24"/>
          <w:lang w:val="en-GB"/>
        </w:rPr>
        <w:t>.</w:t>
      </w:r>
    </w:p>
    <w:p w14:paraId="444660D8" w14:textId="77777777" w:rsidR="00D02938" w:rsidRPr="00440071" w:rsidRDefault="00D02938" w:rsidP="002B271B">
      <w:pPr>
        <w:pStyle w:val="SGACP-textecourant"/>
        <w:rPr>
          <w:szCs w:val="24"/>
          <w:lang w:val="en-GB"/>
        </w:rPr>
      </w:pPr>
    </w:p>
    <w:p w14:paraId="5AFE1263" w14:textId="02769BB8" w:rsidR="00D02938" w:rsidRDefault="00D02938" w:rsidP="00BF1496">
      <w:pPr>
        <w:pStyle w:val="TM1"/>
        <w:rPr>
          <w:szCs w:val="22"/>
        </w:rPr>
      </w:pPr>
      <w:r w:rsidRPr="00440071">
        <w:t xml:space="preserve">Moreover, </w:t>
      </w:r>
      <w:r w:rsidR="00CD215E">
        <w:t xml:space="preserve">it is recalled that in accordance with the provisions of Article 4 of </w:t>
      </w:r>
      <w:r w:rsidR="00776A9C">
        <w:t xml:space="preserve">amended </w:t>
      </w:r>
      <w:r w:rsidR="00CD215E">
        <w:t>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proofErr w:type="spellStart"/>
      <w:r w:rsidR="00D77EF2" w:rsidRPr="00D77EF2">
        <w:rPr>
          <w:i/>
          <w:szCs w:val="24"/>
        </w:rPr>
        <w:t>Arrêté</w:t>
      </w:r>
      <w:proofErr w:type="spellEnd"/>
      <w:r w:rsidR="00D77EF2" w:rsidRPr="00D77EF2">
        <w:rPr>
          <w:i/>
          <w:szCs w:val="24"/>
        </w:rPr>
        <w:t xml:space="preserve"> du 3 </w:t>
      </w:r>
      <w:proofErr w:type="spellStart"/>
      <w:r w:rsidR="00D77EF2" w:rsidRPr="00D77EF2">
        <w:rPr>
          <w:i/>
          <w:szCs w:val="24"/>
        </w:rPr>
        <w:t>novembre</w:t>
      </w:r>
      <w:proofErr w:type="spellEnd"/>
      <w:r w:rsidR="00D77EF2" w:rsidRPr="00D77EF2">
        <w:rPr>
          <w:i/>
          <w:szCs w:val="24"/>
        </w:rPr>
        <w:t xml:space="preserve"> 2014</w:t>
      </w:r>
      <w:r w:rsidR="00D77EF2">
        <w:rPr>
          <w:szCs w:val="24"/>
        </w:rPr>
        <w:t>, as amended</w:t>
      </w:r>
      <w:r w:rsidR="00A8340B">
        <w:rPr>
          <w:noProof/>
          <w:szCs w:val="22"/>
        </w:rPr>
        <w:t xml:space="preserve">, 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should be sent to the S</w:t>
      </w:r>
      <w:r w:rsidR="00E5559C" w:rsidRPr="00440071">
        <w:rPr>
          <w:szCs w:val="22"/>
        </w:rPr>
        <w:t xml:space="preserve">ecretary </w:t>
      </w:r>
      <w:r w:rsidR="002B271B" w:rsidRPr="00440071">
        <w:rPr>
          <w:szCs w:val="22"/>
        </w:rPr>
        <w:t>G</w:t>
      </w:r>
      <w:r w:rsidR="00E5559C" w:rsidRPr="00440071">
        <w:rPr>
          <w:szCs w:val="22"/>
        </w:rPr>
        <w:t xml:space="preserve">eneral of the </w:t>
      </w:r>
      <w:proofErr w:type="spellStart"/>
      <w:r w:rsidR="0012559B" w:rsidRPr="00440071">
        <w:rPr>
          <w:i/>
          <w:szCs w:val="22"/>
        </w:rPr>
        <w:t>A</w:t>
      </w:r>
      <w:r w:rsidR="00E5559C" w:rsidRPr="00440071">
        <w:rPr>
          <w:i/>
          <w:szCs w:val="22"/>
        </w:rPr>
        <w:t>utorité</w:t>
      </w:r>
      <w:proofErr w:type="spellEnd"/>
      <w:r w:rsidR="00E5559C" w:rsidRPr="00440071">
        <w:rPr>
          <w:i/>
          <w:szCs w:val="22"/>
        </w:rPr>
        <w:t xml:space="preserve"> de </w:t>
      </w:r>
      <w:proofErr w:type="spellStart"/>
      <w:r w:rsidR="00E5559C" w:rsidRPr="00440071">
        <w:rPr>
          <w:i/>
          <w:szCs w:val="22"/>
        </w:rPr>
        <w:t>contrôle</w:t>
      </w:r>
      <w:proofErr w:type="spellEnd"/>
      <w:r w:rsidR="00E5559C" w:rsidRPr="00440071">
        <w:rPr>
          <w:i/>
          <w:szCs w:val="22"/>
        </w:rPr>
        <w:t xml:space="preserve"> </w:t>
      </w:r>
      <w:proofErr w:type="spellStart"/>
      <w:r w:rsidR="00E5559C" w:rsidRPr="00440071">
        <w:rPr>
          <w:i/>
          <w:szCs w:val="22"/>
        </w:rPr>
        <w:t>prudentiel</w:t>
      </w:r>
      <w:proofErr w:type="spellEnd"/>
      <w:r w:rsidR="00E5559C" w:rsidRPr="00440071">
        <w:rPr>
          <w:i/>
          <w:szCs w:val="22"/>
        </w:rPr>
        <w:t xml:space="preserve"> et de </w:t>
      </w:r>
      <w:proofErr w:type="spellStart"/>
      <w:r w:rsidR="00E5559C" w:rsidRPr="00440071">
        <w:rPr>
          <w:i/>
          <w:szCs w:val="22"/>
        </w:rPr>
        <w:t>résolution</w:t>
      </w:r>
      <w:proofErr w:type="spellEnd"/>
      <w:r w:rsidRPr="00440071">
        <w:rPr>
          <w:i/>
          <w:szCs w:val="22"/>
        </w:rPr>
        <w:t xml:space="preserve"> </w:t>
      </w:r>
      <w:r w:rsidR="00E5559C" w:rsidRPr="00440071">
        <w:rPr>
          <w:szCs w:val="22"/>
        </w:rPr>
        <w:t>(SGACPR</w:t>
      </w:r>
      <w:r w:rsidRPr="00440071">
        <w:rPr>
          <w:szCs w:val="22"/>
        </w:rPr>
        <w:t>)</w:t>
      </w:r>
      <w:r w:rsidR="007D0541" w:rsidRPr="007D0541">
        <w:rPr>
          <w:szCs w:val="22"/>
        </w:rPr>
        <w:t xml:space="preserve"> </w:t>
      </w:r>
      <w:r w:rsidR="007D0541">
        <w:rPr>
          <w:szCs w:val="22"/>
        </w:rPr>
        <w:t>on a quarterly basis</w:t>
      </w:r>
      <w:r w:rsidR="00E5559C" w:rsidRPr="00440071">
        <w:rPr>
          <w:szCs w:val="22"/>
        </w:rPr>
        <w:t>.</w:t>
      </w:r>
    </w:p>
    <w:p w14:paraId="60144A96" w14:textId="77777777" w:rsidR="000C7CBF" w:rsidRPr="007C0225" w:rsidRDefault="000C7CBF" w:rsidP="00D02938">
      <w:pPr>
        <w:pStyle w:val="SGACP-textecourant"/>
        <w:rPr>
          <w:szCs w:val="24"/>
          <w:lang w:val="en-GB"/>
        </w:rPr>
      </w:pPr>
    </w:p>
    <w:p w14:paraId="057E488B" w14:textId="533F050E" w:rsidR="000605C4" w:rsidRDefault="000605C4" w:rsidP="00D02938">
      <w:pPr>
        <w:pStyle w:val="SGACP-textecourant"/>
        <w:rPr>
          <w:lang w:val="en-GB"/>
        </w:rPr>
      </w:pPr>
      <w:r>
        <w:rPr>
          <w:lang w:val="en-GB"/>
        </w:rPr>
        <w:t xml:space="preserve">These documents as well as the Report of Internal Control shall be, in accordance with the provisions of Articles 12 and 13 of </w:t>
      </w:r>
      <w:r w:rsidR="00776A9C">
        <w:rPr>
          <w:lang w:val="en-GB"/>
        </w:rPr>
        <w:t xml:space="preserve">amended </w:t>
      </w:r>
      <w:r>
        <w:rPr>
          <w:lang w:val="en-GB"/>
        </w:rPr>
        <w:t xml:space="preserve">Instruction No 2017-I-24, communicated to the SGACPR </w:t>
      </w:r>
      <w:r w:rsidRPr="00F705BE">
        <w:rPr>
          <w:b/>
          <w:lang w:val="en-GB"/>
        </w:rPr>
        <w:t>by electronic transmission in a computeri</w:t>
      </w:r>
      <w:r w:rsidR="007D0541">
        <w:rPr>
          <w:b/>
          <w:lang w:val="en-GB"/>
        </w:rPr>
        <w:t>s</w:t>
      </w:r>
      <w:r w:rsidRPr="00F705BE">
        <w:rPr>
          <w:b/>
          <w:lang w:val="en-GB"/>
        </w:rPr>
        <w:t>ed format</w:t>
      </w:r>
      <w:r>
        <w:rPr>
          <w:lang w:val="en-GB"/>
        </w:rPr>
        <w:t xml:space="preserve">, according to the technical arrangements defined by the ACPR, </w:t>
      </w:r>
      <w:r w:rsidRPr="00F705BE">
        <w:rPr>
          <w:b/>
          <w:lang w:val="en-GB"/>
        </w:rPr>
        <w:t>and electronically signed</w:t>
      </w:r>
      <w:r>
        <w:rPr>
          <w:lang w:val="en-GB"/>
        </w:rPr>
        <w:t xml:space="preserve"> according to the arrangements defined by </w:t>
      </w:r>
      <w:r w:rsidR="007D0541">
        <w:rPr>
          <w:lang w:val="en-GB"/>
        </w:rPr>
        <w:t xml:space="preserve">amended </w:t>
      </w:r>
      <w:r>
        <w:rPr>
          <w:lang w:val="en-GB"/>
        </w:rPr>
        <w:t xml:space="preserve">Instruction No 2015-I-19 and by Annex I of </w:t>
      </w:r>
      <w:r w:rsidR="00776A9C">
        <w:rPr>
          <w:lang w:val="en-GB"/>
        </w:rPr>
        <w:t xml:space="preserve">amended </w:t>
      </w:r>
      <w:r>
        <w:rPr>
          <w:lang w:val="en-GB"/>
        </w:rPr>
        <w:t>Instruction No 2017-I-24.</w:t>
      </w:r>
    </w:p>
    <w:p w14:paraId="58B1AD20" w14:textId="77777777" w:rsidR="00B2038C" w:rsidRDefault="00B2038C" w:rsidP="00D02938">
      <w:pPr>
        <w:pStyle w:val="SGACP-textecourant"/>
        <w:rPr>
          <w:lang w:val="en-GB"/>
        </w:rPr>
      </w:pPr>
    </w:p>
    <w:p w14:paraId="334B7A0B" w14:textId="77777777" w:rsidR="000605C4" w:rsidRPr="000605C4" w:rsidRDefault="000605C4" w:rsidP="000605C4">
      <w:pPr>
        <w:rPr>
          <w:lang w:val="en-US"/>
        </w:rPr>
      </w:pPr>
      <w:r>
        <w:rPr>
          <w:lang w:val="en-GB"/>
        </w:rPr>
        <w:t xml:space="preserve">The Report on Internal Control shall be sent to the SGACPR at the latest </w:t>
      </w:r>
      <w:r w:rsidRPr="000605C4">
        <w:rPr>
          <w:lang w:val="en-GB"/>
        </w:rPr>
        <w:t xml:space="preserve">by </w:t>
      </w:r>
      <w:r w:rsidRPr="00230000">
        <w:rPr>
          <w:b/>
          <w:lang w:val="en-GB"/>
        </w:rPr>
        <w:t>30 April</w:t>
      </w:r>
      <w:r w:rsidRPr="000605C4">
        <w:rPr>
          <w:lang w:val="en-GB"/>
        </w:rPr>
        <w:t xml:space="preserve"> following the end of the financial year.</w:t>
      </w:r>
    </w:p>
    <w:p w14:paraId="7195D488" w14:textId="77777777" w:rsidR="000605C4" w:rsidRPr="00440071" w:rsidRDefault="000605C4" w:rsidP="00D02938">
      <w:pPr>
        <w:pStyle w:val="SGACP-textecourant"/>
        <w:rPr>
          <w:i/>
          <w:szCs w:val="24"/>
          <w:lang w:val="en-GB"/>
        </w:rPr>
      </w:pPr>
    </w:p>
    <w:p w14:paraId="1C074BC3" w14:textId="77777777" w:rsidR="00D02938" w:rsidRPr="00440071" w:rsidRDefault="00D02938" w:rsidP="00D02938">
      <w:pPr>
        <w:pStyle w:val="SGACP-textecourant"/>
        <w:rPr>
          <w:szCs w:val="24"/>
          <w:lang w:val="en-GB"/>
        </w:rPr>
      </w:pPr>
    </w:p>
    <w:p w14:paraId="5EF2301C" w14:textId="77777777" w:rsidR="00D02938" w:rsidRPr="00440071" w:rsidRDefault="00D02938" w:rsidP="00D02938">
      <w:pPr>
        <w:rPr>
          <w:szCs w:val="24"/>
          <w:lang w:val="en-GB"/>
        </w:rPr>
        <w:sectPr w:rsidR="00D02938" w:rsidRPr="00440071">
          <w:headerReference w:type="default" r:id="rId15"/>
          <w:footerReference w:type="even" r:id="rId16"/>
          <w:footerReference w:type="default" r:id="rId17"/>
          <w:footnotePr>
            <w:numRestart w:val="eachSect"/>
          </w:footnotePr>
          <w:pgSz w:w="11906" w:h="16838" w:code="9"/>
          <w:pgMar w:top="1134" w:right="1134" w:bottom="964" w:left="1134" w:header="720" w:footer="510" w:gutter="0"/>
          <w:cols w:space="567"/>
          <w:docGrid w:linePitch="326"/>
        </w:sectPr>
      </w:pPr>
    </w:p>
    <w:p w14:paraId="0C2C8BD3" w14:textId="77777777" w:rsidR="003047A7" w:rsidRPr="00440071" w:rsidRDefault="00D02938" w:rsidP="00D209E3">
      <w:pPr>
        <w:pStyle w:val="Titre1"/>
        <w:rPr>
          <w:rFonts w:eastAsia="Times New Roman"/>
          <w:color w:val="003B8E"/>
          <w:sz w:val="24"/>
          <w:lang w:val="en-GB" w:eastAsia="fr-FR"/>
        </w:rPr>
      </w:pPr>
      <w:bookmarkStart w:id="3" w:name="_Ref309200764"/>
      <w:bookmarkStart w:id="4" w:name="_Toc112748959"/>
      <w:r w:rsidRPr="00440071">
        <w:rPr>
          <w:rFonts w:eastAsia="Times New Roman"/>
          <w:color w:val="003B8E"/>
          <w:sz w:val="24"/>
          <w:lang w:val="en-GB" w:eastAsia="fr-FR"/>
        </w:rPr>
        <w:lastRenderedPageBreak/>
        <w:t>Overview of business conducted and risks incurred by the institution</w:t>
      </w:r>
      <w:bookmarkEnd w:id="3"/>
      <w:bookmarkEnd w:id="4"/>
    </w:p>
    <w:p w14:paraId="23FCD57A" w14:textId="77777777" w:rsidR="00D02938" w:rsidRPr="00440071" w:rsidRDefault="0044261F" w:rsidP="00D02938">
      <w:pPr>
        <w:pStyle w:val="SGACP-sous-titrederubriquenivaeu2"/>
      </w:pPr>
      <w:r w:rsidRPr="00440071">
        <w:t>1.1.</w:t>
      </w:r>
      <w:r w:rsidRPr="00440071">
        <w:tab/>
      </w:r>
      <w:r w:rsidR="00D02938" w:rsidRPr="00440071">
        <w:t>Description of business conducted</w:t>
      </w:r>
    </w:p>
    <w:p w14:paraId="35966929" w14:textId="0D301D31" w:rsidR="00D02938" w:rsidRPr="00440071" w:rsidRDefault="00230000" w:rsidP="000605C4">
      <w:pPr>
        <w:pStyle w:val="SGACP-enumerationniveau1"/>
        <w:numPr>
          <w:ilvl w:val="0"/>
          <w:numId w:val="429"/>
        </w:numPr>
        <w:ind w:left="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r w:rsidR="00776A9C">
        <w:rPr>
          <w:szCs w:val="24"/>
          <w:lang w:val="en-GB"/>
        </w:rPr>
        <w:t xml:space="preserve">, included hybrid activities pursuant to Article L. 522-3 of the </w:t>
      </w:r>
      <w:r w:rsidR="0017320D">
        <w:rPr>
          <w:szCs w:val="24"/>
          <w:lang w:val="en-GB"/>
        </w:rPr>
        <w:t xml:space="preserve">French </w:t>
      </w:r>
      <w:r w:rsidR="007D0541" w:rsidRPr="007D0541">
        <w:rPr>
          <w:i/>
          <w:szCs w:val="24"/>
          <w:lang w:val="en-GB"/>
        </w:rPr>
        <w:t xml:space="preserve">Code </w:t>
      </w:r>
      <w:proofErr w:type="spellStart"/>
      <w:r w:rsidR="007D0541" w:rsidRPr="007D0541">
        <w:rPr>
          <w:i/>
          <w:szCs w:val="24"/>
          <w:lang w:val="en-GB"/>
        </w:rPr>
        <w:t>monétaire</w:t>
      </w:r>
      <w:proofErr w:type="spellEnd"/>
      <w:r w:rsidR="007D0541" w:rsidRPr="007D0541">
        <w:rPr>
          <w:i/>
          <w:szCs w:val="24"/>
          <w:lang w:val="en-GB"/>
        </w:rPr>
        <w:t xml:space="preserve"> et financier</w:t>
      </w:r>
      <w:r w:rsidR="00D02938" w:rsidRPr="00440071">
        <w:rPr>
          <w:szCs w:val="24"/>
          <w:lang w:val="en-GB"/>
        </w:rPr>
        <w:t>;</w:t>
      </w:r>
    </w:p>
    <w:p w14:paraId="664D1A71" w14:textId="77777777" w:rsidR="00D02938" w:rsidRPr="00440071" w:rsidRDefault="00230000" w:rsidP="000605C4">
      <w:pPr>
        <w:pStyle w:val="SGACP-enumerationniveau1"/>
        <w:numPr>
          <w:ilvl w:val="0"/>
          <w:numId w:val="429"/>
        </w:numPr>
        <w:ind w:left="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14:paraId="36FC4502" w14:textId="77777777" w:rsidR="00D02938"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14:paraId="06F01D0B" w14:textId="3171E9A1" w:rsidR="00776A9C" w:rsidRPr="00440071" w:rsidRDefault="00B846CE" w:rsidP="00D02938">
      <w:pPr>
        <w:pStyle w:val="SGACP-enumerationniveau2"/>
        <w:rPr>
          <w:szCs w:val="24"/>
          <w:lang w:val="en-GB"/>
        </w:rPr>
      </w:pPr>
      <w:r>
        <w:rPr>
          <w:szCs w:val="24"/>
          <w:lang w:val="en-GB"/>
        </w:rPr>
        <w:t xml:space="preserve">for payment activities, </w:t>
      </w:r>
      <w:r w:rsidR="0017320D">
        <w:rPr>
          <w:szCs w:val="24"/>
          <w:lang w:val="en-GB"/>
        </w:rPr>
        <w:t>specify</w:t>
      </w:r>
      <w:r>
        <w:rPr>
          <w:szCs w:val="24"/>
          <w:lang w:val="en-GB"/>
        </w:rPr>
        <w:t xml:space="preserve"> payment services provided pursuant to Article L. 3</w:t>
      </w:r>
      <w:r w:rsidR="0017320D">
        <w:rPr>
          <w:szCs w:val="24"/>
          <w:lang w:val="en-GB"/>
        </w:rPr>
        <w:t>14</w:t>
      </w:r>
      <w:r>
        <w:rPr>
          <w:szCs w:val="24"/>
          <w:lang w:val="en-GB"/>
        </w:rPr>
        <w:t xml:space="preserve">-1 of the </w:t>
      </w:r>
      <w:r w:rsidR="0017320D">
        <w:rPr>
          <w:szCs w:val="24"/>
          <w:lang w:val="en-GB"/>
        </w:rPr>
        <w:t xml:space="preserve">French </w:t>
      </w:r>
      <w:r w:rsidR="007D0541" w:rsidRPr="007D0541">
        <w:rPr>
          <w:i/>
          <w:szCs w:val="24"/>
          <w:lang w:val="en-GB"/>
        </w:rPr>
        <w:t xml:space="preserve">Code </w:t>
      </w:r>
      <w:proofErr w:type="spellStart"/>
      <w:r w:rsidR="007D0541" w:rsidRPr="007D0541">
        <w:rPr>
          <w:i/>
          <w:szCs w:val="24"/>
          <w:lang w:val="en-GB"/>
        </w:rPr>
        <w:t>monétaire</w:t>
      </w:r>
      <w:proofErr w:type="spellEnd"/>
      <w:r w:rsidR="007D0541" w:rsidRPr="007D0541">
        <w:rPr>
          <w:i/>
          <w:szCs w:val="24"/>
          <w:lang w:val="en-GB"/>
        </w:rPr>
        <w:t xml:space="preserve"> et financier</w:t>
      </w:r>
      <w:r w:rsidR="002A31E3">
        <w:rPr>
          <w:szCs w:val="24"/>
          <w:lang w:val="en-GB"/>
        </w:rPr>
        <w:t>;</w:t>
      </w:r>
    </w:p>
    <w:p w14:paraId="4496F521" w14:textId="77777777"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14:paraId="6E46CD6D" w14:textId="15586553" w:rsidR="00D02938" w:rsidRPr="00440071" w:rsidRDefault="00D02938" w:rsidP="00D02938">
      <w:pPr>
        <w:pStyle w:val="SGACP-enumerationniveau2"/>
        <w:rPr>
          <w:szCs w:val="24"/>
          <w:lang w:val="en-GB"/>
        </w:rPr>
      </w:pPr>
      <w:r w:rsidRPr="00440071">
        <w:rPr>
          <w:szCs w:val="24"/>
          <w:lang w:val="en-GB"/>
        </w:rPr>
        <w:t xml:space="preserve">a description of the internal control </w:t>
      </w:r>
      <w:r w:rsidR="007D0541">
        <w:rPr>
          <w:szCs w:val="24"/>
          <w:lang w:val="en-GB"/>
        </w:rPr>
        <w:t xml:space="preserve">actions applied </w:t>
      </w:r>
      <w:r w:rsidRPr="00440071">
        <w:rPr>
          <w:szCs w:val="24"/>
          <w:lang w:val="en-GB"/>
        </w:rPr>
        <w:t>for the new activities;</w:t>
      </w:r>
    </w:p>
    <w:p w14:paraId="562C0A16" w14:textId="77777777" w:rsidR="00F61B2C" w:rsidRDefault="00D02938" w:rsidP="000605C4">
      <w:pPr>
        <w:pStyle w:val="SGACP-enumerationniveau1"/>
        <w:numPr>
          <w:ilvl w:val="0"/>
          <w:numId w:val="429"/>
        </w:numPr>
        <w:ind w:left="426"/>
        <w:rPr>
          <w:szCs w:val="24"/>
          <w:lang w:val="en-GB"/>
        </w:rPr>
      </w:pPr>
      <w:r w:rsidRPr="00440071">
        <w:rPr>
          <w:szCs w:val="24"/>
          <w:lang w:val="en-GB"/>
        </w:rPr>
        <w:t xml:space="preserve">a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r w:rsidR="00F61B2C">
        <w:rPr>
          <w:szCs w:val="24"/>
          <w:lang w:val="en-GB"/>
        </w:rPr>
        <w:t>;</w:t>
      </w:r>
    </w:p>
    <w:p w14:paraId="2D43B1A8" w14:textId="6A506DE2" w:rsidR="00D02938" w:rsidRPr="00F61B2C" w:rsidRDefault="007D0541" w:rsidP="000605C4">
      <w:pPr>
        <w:pStyle w:val="SGACP-enumerationniveau1"/>
        <w:numPr>
          <w:ilvl w:val="0"/>
          <w:numId w:val="429"/>
        </w:numPr>
        <w:ind w:left="426"/>
        <w:rPr>
          <w:szCs w:val="24"/>
          <w:lang w:val="en-GB"/>
        </w:rPr>
      </w:pPr>
      <w:proofErr w:type="gramStart"/>
      <w:r>
        <w:rPr>
          <w:szCs w:val="24"/>
          <w:lang w:val="en-GB"/>
        </w:rPr>
        <w:t>the</w:t>
      </w:r>
      <w:proofErr w:type="gramEnd"/>
      <w:r>
        <w:rPr>
          <w:szCs w:val="24"/>
          <w:lang w:val="en-GB"/>
        </w:rPr>
        <w:t xml:space="preserve"> </w:t>
      </w:r>
      <w:r w:rsidR="00F61B2C" w:rsidRPr="00F61B2C">
        <w:rPr>
          <w:szCs w:val="24"/>
          <w:lang w:val="en-GB"/>
        </w:rPr>
        <w:t xml:space="preserve">identity of the professional body affiliated to the </w:t>
      </w:r>
      <w:r w:rsidR="00F61B2C" w:rsidRPr="008D3F3C">
        <w:rPr>
          <w:i/>
          <w:szCs w:val="24"/>
          <w:lang w:val="en-GB"/>
        </w:rPr>
        <w:t xml:space="preserve">Association </w:t>
      </w:r>
      <w:proofErr w:type="spellStart"/>
      <w:r w:rsidR="00F61B2C" w:rsidRPr="008D3F3C">
        <w:rPr>
          <w:i/>
          <w:szCs w:val="24"/>
          <w:lang w:val="en-GB"/>
        </w:rPr>
        <w:t>française</w:t>
      </w:r>
      <w:proofErr w:type="spellEnd"/>
      <w:r w:rsidR="00F61B2C" w:rsidRPr="008D3F3C">
        <w:rPr>
          <w:i/>
          <w:szCs w:val="24"/>
          <w:lang w:val="en-GB"/>
        </w:rPr>
        <w:t xml:space="preserve"> des </w:t>
      </w:r>
      <w:proofErr w:type="spellStart"/>
      <w:r w:rsidR="00F61B2C" w:rsidRPr="008D3F3C">
        <w:rPr>
          <w:i/>
          <w:szCs w:val="24"/>
          <w:lang w:val="en-GB"/>
        </w:rPr>
        <w:t>établissements</w:t>
      </w:r>
      <w:proofErr w:type="spellEnd"/>
      <w:r w:rsidR="00F61B2C" w:rsidRPr="008D3F3C">
        <w:rPr>
          <w:i/>
          <w:szCs w:val="24"/>
          <w:lang w:val="en-GB"/>
        </w:rPr>
        <w:t xml:space="preserve"> de credit et des </w:t>
      </w:r>
      <w:proofErr w:type="spellStart"/>
      <w:r w:rsidR="00F61B2C" w:rsidRPr="008D3F3C">
        <w:rPr>
          <w:i/>
          <w:szCs w:val="24"/>
          <w:lang w:val="en-GB"/>
        </w:rPr>
        <w:t>entreprises</w:t>
      </w:r>
      <w:proofErr w:type="spellEnd"/>
      <w:r w:rsidR="00F61B2C" w:rsidRPr="008D3F3C">
        <w:rPr>
          <w:i/>
          <w:szCs w:val="24"/>
          <w:lang w:val="en-GB"/>
        </w:rPr>
        <w:t xml:space="preserve"> </w:t>
      </w:r>
      <w:proofErr w:type="spellStart"/>
      <w:r w:rsidR="00F61B2C" w:rsidRPr="008D3F3C">
        <w:rPr>
          <w:i/>
          <w:szCs w:val="24"/>
          <w:lang w:val="en-GB"/>
        </w:rPr>
        <w:t>d’investissement</w:t>
      </w:r>
      <w:proofErr w:type="spellEnd"/>
      <w:r w:rsidR="00F61B2C" w:rsidRPr="00F61B2C">
        <w:rPr>
          <w:szCs w:val="24"/>
          <w:lang w:val="en-GB"/>
        </w:rPr>
        <w:t xml:space="preserve"> </w:t>
      </w:r>
      <w:r w:rsidR="00F61B2C">
        <w:rPr>
          <w:szCs w:val="24"/>
          <w:lang w:val="en-GB"/>
        </w:rPr>
        <w:t xml:space="preserve">(French Association for credit </w:t>
      </w:r>
      <w:proofErr w:type="spellStart"/>
      <w:r w:rsidR="00F61B2C">
        <w:rPr>
          <w:szCs w:val="24"/>
          <w:lang w:val="en-GB"/>
        </w:rPr>
        <w:t>insitutions</w:t>
      </w:r>
      <w:proofErr w:type="spellEnd"/>
      <w:r w:rsidR="00F61B2C">
        <w:rPr>
          <w:szCs w:val="24"/>
          <w:lang w:val="en-GB"/>
        </w:rPr>
        <w:t xml:space="preserve"> and investment firms) </w:t>
      </w:r>
      <w:r w:rsidR="00F61B2C" w:rsidRPr="008D3F3C">
        <w:rPr>
          <w:szCs w:val="24"/>
          <w:lang w:val="en-GB"/>
        </w:rPr>
        <w:t>the institution is a member of.</w:t>
      </w:r>
    </w:p>
    <w:p w14:paraId="1903329B" w14:textId="77777777" w:rsidR="00D02938" w:rsidRPr="001A2135" w:rsidRDefault="00D02938" w:rsidP="00D02938">
      <w:pPr>
        <w:pStyle w:val="SGACP-sous-titrederubriquenivaeu2"/>
      </w:pPr>
    </w:p>
    <w:p w14:paraId="2AB91D1B" w14:textId="77777777" w:rsidR="00D02938" w:rsidRPr="00440071" w:rsidRDefault="00D02938" w:rsidP="00D02938">
      <w:pPr>
        <w:pStyle w:val="SGACP-sous-titrederubriquenivaeu2"/>
      </w:pPr>
      <w:r w:rsidRPr="00440071">
        <w:t>1.2.</w:t>
      </w:r>
      <w:r w:rsidRPr="00440071">
        <w:tab/>
        <w:t>Presentation of the main risks generated by the business conducted by the institution</w:t>
      </w:r>
    </w:p>
    <w:p w14:paraId="1A9E6283" w14:textId="6C455EB1" w:rsidR="00D02938" w:rsidRPr="00440071" w:rsidRDefault="00660449" w:rsidP="0072651F">
      <w:pPr>
        <w:pStyle w:val="SGACP-enumerationniveau1"/>
        <w:numPr>
          <w:ilvl w:val="0"/>
          <w:numId w:val="430"/>
        </w:numPr>
        <w:ind w:left="426"/>
        <w:rPr>
          <w:szCs w:val="24"/>
          <w:lang w:val="en-GB"/>
        </w:rPr>
      </w:pPr>
      <w:r>
        <w:rPr>
          <w:szCs w:val="24"/>
          <w:lang w:val="en-GB"/>
        </w:rPr>
        <w:t xml:space="preserve">a </w:t>
      </w:r>
      <w:r w:rsidR="00D02938" w:rsidRPr="00440071">
        <w:rPr>
          <w:szCs w:val="24"/>
          <w:lang w:val="en-GB"/>
        </w:rPr>
        <w:t>description, formalisation and updating</w:t>
      </w:r>
      <w:r w:rsidR="007C0C44">
        <w:rPr>
          <w:szCs w:val="24"/>
          <w:lang w:val="en-GB"/>
        </w:rPr>
        <w:t xml:space="preserve"> mechanism</w:t>
      </w:r>
      <w:r w:rsidR="004410CA">
        <w:rPr>
          <w:szCs w:val="24"/>
          <w:lang w:val="en-GB"/>
        </w:rPr>
        <w:t>s</w:t>
      </w:r>
      <w:r w:rsidR="00D02938" w:rsidRPr="00440071">
        <w:rPr>
          <w:szCs w:val="24"/>
          <w:lang w:val="en-GB"/>
        </w:rPr>
        <w:t xml:space="preserve"> of the institution’s risk mapping</w:t>
      </w:r>
      <w:r w:rsidR="0072651F">
        <w:rPr>
          <w:szCs w:val="24"/>
          <w:lang w:val="en-GB"/>
        </w:rPr>
        <w:t>, highlight</w:t>
      </w:r>
      <w:r w:rsidR="002169DB">
        <w:rPr>
          <w:szCs w:val="24"/>
          <w:lang w:val="en-GB"/>
        </w:rPr>
        <w:t>s</w:t>
      </w:r>
      <w:r w:rsidR="0072651F">
        <w:rPr>
          <w:szCs w:val="24"/>
          <w:lang w:val="en-GB"/>
        </w:rPr>
        <w:t xml:space="preserve"> of the main evolutions during the</w:t>
      </w:r>
      <w:r w:rsidR="006935AB">
        <w:rPr>
          <w:szCs w:val="24"/>
          <w:lang w:val="en-GB"/>
        </w:rPr>
        <w:t xml:space="preserve"> past</w:t>
      </w:r>
      <w:r w:rsidR="0072651F">
        <w:rPr>
          <w:szCs w:val="24"/>
          <w:lang w:val="en-GB"/>
        </w:rPr>
        <w:t xml:space="preserve"> financial year</w:t>
      </w:r>
      <w:r w:rsidR="00D02938" w:rsidRPr="00440071">
        <w:rPr>
          <w:szCs w:val="24"/>
          <w:lang w:val="en-GB"/>
        </w:rPr>
        <w:t>;</w:t>
      </w:r>
    </w:p>
    <w:p w14:paraId="4935FCED" w14:textId="05F83B67"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 xml:space="preserve">measures taken to manage the </w:t>
      </w:r>
      <w:r w:rsidR="00660449">
        <w:rPr>
          <w:szCs w:val="24"/>
          <w:lang w:val="en-GB"/>
        </w:rPr>
        <w:t xml:space="preserve">mapped </w:t>
      </w:r>
      <w:r w:rsidRPr="00440071">
        <w:rPr>
          <w:szCs w:val="24"/>
          <w:lang w:val="en-GB"/>
        </w:rPr>
        <w:t>risks;</w:t>
      </w:r>
    </w:p>
    <w:p w14:paraId="6E30024C" w14:textId="56537404" w:rsidR="00660449" w:rsidRDefault="00D02938" w:rsidP="0072651F">
      <w:pPr>
        <w:pStyle w:val="SGACP-enumerationniveau1"/>
        <w:numPr>
          <w:ilvl w:val="0"/>
          <w:numId w:val="430"/>
        </w:numPr>
        <w:ind w:left="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w:t>
      </w:r>
      <w:r w:rsidR="004410CA">
        <w:rPr>
          <w:szCs w:val="24"/>
          <w:lang w:val="en-GB"/>
        </w:rPr>
        <w:t xml:space="preserve">provided to </w:t>
      </w:r>
      <w:r w:rsidRPr="00440071">
        <w:rPr>
          <w:szCs w:val="24"/>
          <w:lang w:val="en-GB"/>
        </w:rPr>
        <w:t xml:space="preserve">the </w:t>
      </w:r>
      <w:r w:rsidR="00FB09D9" w:rsidRPr="00440071">
        <w:rPr>
          <w:szCs w:val="24"/>
          <w:lang w:val="en-GB"/>
        </w:rPr>
        <w:t>supervisory</w:t>
      </w:r>
      <w:r w:rsidRPr="00440071">
        <w:rPr>
          <w:szCs w:val="24"/>
          <w:lang w:val="en-GB"/>
        </w:rPr>
        <w:t xml:space="preserve"> body </w:t>
      </w:r>
      <w:r w:rsidR="004410CA">
        <w:rPr>
          <w:szCs w:val="24"/>
          <w:lang w:val="en-GB"/>
        </w:rPr>
        <w:t xml:space="preserve">and </w:t>
      </w:r>
      <w:r w:rsidRPr="00440071">
        <w:rPr>
          <w:szCs w:val="24"/>
          <w:lang w:val="en-GB"/>
        </w:rPr>
        <w:t>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proofErr w:type="spellStart"/>
      <w:r w:rsidR="00660449" w:rsidRPr="00D77EF2">
        <w:rPr>
          <w:i/>
          <w:szCs w:val="24"/>
          <w:lang w:val="en-GB"/>
        </w:rPr>
        <w:t>Arrêté</w:t>
      </w:r>
      <w:proofErr w:type="spellEnd"/>
      <w:r w:rsidR="00660449" w:rsidRPr="00D77EF2">
        <w:rPr>
          <w:i/>
          <w:szCs w:val="24"/>
          <w:lang w:val="en-GB"/>
        </w:rPr>
        <w:t xml:space="preserve"> du 3 </w:t>
      </w:r>
      <w:proofErr w:type="spellStart"/>
      <w:r w:rsidR="00660449" w:rsidRPr="00D77EF2">
        <w:rPr>
          <w:i/>
          <w:szCs w:val="24"/>
          <w:lang w:val="en-GB"/>
        </w:rPr>
        <w:t>novembre</w:t>
      </w:r>
      <w:proofErr w:type="spellEnd"/>
      <w:r w:rsidR="00660449" w:rsidRPr="00D77EF2">
        <w:rPr>
          <w:i/>
          <w:szCs w:val="24"/>
          <w:lang w:val="en-GB"/>
        </w:rPr>
        <w:t xml:space="preserve"> 2014</w:t>
      </w:r>
      <w:r w:rsidR="00660449">
        <w:rPr>
          <w:szCs w:val="24"/>
          <w:lang w:val="en-GB"/>
        </w:rPr>
        <w:t>, as amended</w:t>
      </w:r>
      <w:r w:rsidRPr="00440071">
        <w:rPr>
          <w:szCs w:val="24"/>
          <w:lang w:val="en-GB"/>
        </w:rPr>
        <w:t>)</w:t>
      </w:r>
      <w:r w:rsidR="002A31E3">
        <w:rPr>
          <w:szCs w:val="24"/>
          <w:lang w:val="en-GB"/>
        </w:rPr>
        <w:t>;</w:t>
      </w:r>
    </w:p>
    <w:p w14:paraId="2CFED07B" w14:textId="26D38E29" w:rsidR="00660449" w:rsidRDefault="00106C66" w:rsidP="0072651F">
      <w:pPr>
        <w:pStyle w:val="SGACP-enumerationniveau1"/>
        <w:numPr>
          <w:ilvl w:val="0"/>
          <w:numId w:val="430"/>
        </w:numPr>
        <w:ind w:left="426"/>
        <w:rPr>
          <w:szCs w:val="24"/>
          <w:lang w:val="en-GB"/>
        </w:rPr>
      </w:pPr>
      <w:r>
        <w:rPr>
          <w:szCs w:val="24"/>
          <w:lang w:val="en-GB"/>
        </w:rPr>
        <w:t xml:space="preserve">a </w:t>
      </w:r>
      <w:r w:rsidR="00660449">
        <w:rPr>
          <w:szCs w:val="24"/>
          <w:lang w:val="en-GB"/>
        </w:rPr>
        <w:t>description of the policies governing the management, quality and aggregation of risk data at different levels within the institution, including for foreign business and outsourced activities</w:t>
      </w:r>
      <w:r w:rsidR="002312A6">
        <w:rPr>
          <w:szCs w:val="24"/>
          <w:lang w:val="en-GB"/>
        </w:rPr>
        <w:t>: implementation, in a way that is appropriate to the size, nature and complexity of the institution’s business, of a uniform or homogeneous data structure that unambiguously identifies risk data, as well as of measures to ensure the accuracy, integrity, completeness and timely availability of risk data, and definition of a governance process for the risk data aggregation process</w:t>
      </w:r>
      <w:r w:rsidR="00660449">
        <w:rPr>
          <w:szCs w:val="24"/>
          <w:lang w:val="en-GB"/>
        </w:rPr>
        <w:t xml:space="preserve"> </w:t>
      </w:r>
      <w:r w:rsidR="002312A6">
        <w:rPr>
          <w:szCs w:val="24"/>
          <w:lang w:val="en-GB"/>
        </w:rPr>
        <w:t xml:space="preserve">(see Article 104 of the </w:t>
      </w:r>
      <w:proofErr w:type="spellStart"/>
      <w:r w:rsidR="002312A6" w:rsidRPr="002312A6">
        <w:rPr>
          <w:i/>
          <w:szCs w:val="24"/>
          <w:lang w:val="en-GB"/>
        </w:rPr>
        <w:t>Arrêté</w:t>
      </w:r>
      <w:proofErr w:type="spellEnd"/>
      <w:r w:rsidR="002312A6" w:rsidRPr="002312A6">
        <w:rPr>
          <w:i/>
          <w:szCs w:val="24"/>
          <w:lang w:val="en-GB"/>
        </w:rPr>
        <w:t xml:space="preserve"> du 3 </w:t>
      </w:r>
      <w:proofErr w:type="spellStart"/>
      <w:r w:rsidR="002312A6" w:rsidRPr="002312A6">
        <w:rPr>
          <w:i/>
          <w:szCs w:val="24"/>
          <w:lang w:val="en-GB"/>
        </w:rPr>
        <w:t>novembre</w:t>
      </w:r>
      <w:proofErr w:type="spellEnd"/>
      <w:r w:rsidR="002312A6" w:rsidRPr="002312A6">
        <w:rPr>
          <w:i/>
          <w:szCs w:val="24"/>
          <w:lang w:val="en-GB"/>
        </w:rPr>
        <w:t xml:space="preserve"> 2014</w:t>
      </w:r>
      <w:r w:rsidR="002312A6">
        <w:rPr>
          <w:szCs w:val="24"/>
          <w:lang w:val="en-GB"/>
        </w:rPr>
        <w:t xml:space="preserve">, as </w:t>
      </w:r>
      <w:r w:rsidR="00AB67C5">
        <w:rPr>
          <w:szCs w:val="24"/>
          <w:lang w:val="en-GB"/>
        </w:rPr>
        <w:t>a</w:t>
      </w:r>
      <w:r w:rsidR="002312A6">
        <w:rPr>
          <w:szCs w:val="24"/>
          <w:lang w:val="en-GB"/>
        </w:rPr>
        <w:t>mended).</w:t>
      </w:r>
    </w:p>
    <w:p w14:paraId="063E53FF" w14:textId="77777777" w:rsidR="00D02938" w:rsidRPr="00440071" w:rsidRDefault="00D02938" w:rsidP="00D02938">
      <w:pPr>
        <w:rPr>
          <w:szCs w:val="24"/>
          <w:lang w:val="en-GB"/>
        </w:rPr>
      </w:pPr>
    </w:p>
    <w:p w14:paraId="20292472" w14:textId="77777777" w:rsidR="00EA0049" w:rsidRPr="00440071" w:rsidRDefault="00EA0049" w:rsidP="00EA0049">
      <w:pPr>
        <w:pStyle w:val="SGACP-sous-titrederubriquenivaeu2"/>
      </w:pPr>
      <w:r w:rsidRPr="00440071">
        <w:t>1.3.</w:t>
      </w:r>
      <w:r w:rsidRPr="00440071">
        <w:tab/>
      </w:r>
      <w:r w:rsidR="00AD1C1F">
        <w:t>Major incident</w:t>
      </w:r>
    </w:p>
    <w:p w14:paraId="6567F5D7" w14:textId="72BD158B" w:rsidR="00EA0049" w:rsidRDefault="00C4422D" w:rsidP="00D11385">
      <w:pPr>
        <w:pStyle w:val="SGACP-enumerationniveau1"/>
        <w:numPr>
          <w:ilvl w:val="0"/>
          <w:numId w:val="431"/>
        </w:numPr>
        <w:ind w:left="426"/>
        <w:rPr>
          <w:szCs w:val="24"/>
          <w:lang w:val="en-GB"/>
        </w:rPr>
      </w:pPr>
      <w:r>
        <w:rPr>
          <w:szCs w:val="24"/>
          <w:lang w:val="en-GB"/>
        </w:rPr>
        <w:t>mechanism put in place to identify major incidents in application of</w:t>
      </w:r>
      <w:r w:rsidR="0069493E" w:rsidRPr="00440071">
        <w:rPr>
          <w:szCs w:val="24"/>
          <w:lang w:val="en-GB"/>
        </w:rPr>
        <w:t xml:space="preserve"> Article </w:t>
      </w:r>
      <w:r>
        <w:rPr>
          <w:szCs w:val="24"/>
          <w:lang w:val="en-GB"/>
        </w:rPr>
        <w:t>96</w:t>
      </w:r>
      <w:r w:rsidR="0069493E" w:rsidRPr="00440071">
        <w:rPr>
          <w:szCs w:val="24"/>
          <w:lang w:val="en-GB"/>
        </w:rPr>
        <w:t xml:space="preserve"> of the </w:t>
      </w:r>
      <w:r w:rsidR="00611D5F">
        <w:rPr>
          <w:szCs w:val="24"/>
          <w:lang w:val="en-GB"/>
        </w:rPr>
        <w:t>Directive (EU) 2015/2366 of 25 November 2015 on payment services in the internal market (“DSP2”)</w:t>
      </w:r>
      <w:r w:rsidR="001B26FC">
        <w:rPr>
          <w:szCs w:val="24"/>
          <w:lang w:val="en-GB"/>
        </w:rPr>
        <w:t xml:space="preserve"> and EBA Guidelines No. 2021/03</w:t>
      </w:r>
      <w:r w:rsidR="0069493E" w:rsidRPr="00440071">
        <w:rPr>
          <w:szCs w:val="24"/>
          <w:lang w:val="en-GB"/>
        </w:rPr>
        <w:t>;</w:t>
      </w:r>
    </w:p>
    <w:p w14:paraId="604F1D6F" w14:textId="7214F064" w:rsidR="00D11385" w:rsidRPr="00440071" w:rsidRDefault="00D11385" w:rsidP="00D11385">
      <w:pPr>
        <w:pStyle w:val="SGACP-enumerationniveau1"/>
        <w:numPr>
          <w:ilvl w:val="0"/>
          <w:numId w:val="431"/>
        </w:numPr>
        <w:ind w:left="426"/>
        <w:rPr>
          <w:szCs w:val="24"/>
          <w:lang w:val="en-GB"/>
        </w:rPr>
      </w:pPr>
      <w:proofErr w:type="gramStart"/>
      <w:r>
        <w:rPr>
          <w:szCs w:val="24"/>
          <w:lang w:val="en-GB"/>
        </w:rPr>
        <w:t>process</w:t>
      </w:r>
      <w:proofErr w:type="gramEnd"/>
      <w:r>
        <w:rPr>
          <w:szCs w:val="24"/>
          <w:lang w:val="en-GB"/>
        </w:rPr>
        <w:t xml:space="preserve"> selected to carry out initial and </w:t>
      </w:r>
      <w:r w:rsidR="00660449">
        <w:rPr>
          <w:szCs w:val="24"/>
          <w:lang w:val="en-GB"/>
        </w:rPr>
        <w:t xml:space="preserve">additional reporting </w:t>
      </w:r>
      <w:r>
        <w:rPr>
          <w:szCs w:val="24"/>
          <w:lang w:val="en-GB"/>
        </w:rPr>
        <w:t>to supervisory authorities.</w:t>
      </w:r>
    </w:p>
    <w:p w14:paraId="56290D7B" w14:textId="77777777" w:rsidR="003047A7" w:rsidRPr="00440071" w:rsidRDefault="00D02938" w:rsidP="00D209E3">
      <w:pPr>
        <w:pStyle w:val="Titre1"/>
        <w:rPr>
          <w:rFonts w:eastAsia="Times New Roman"/>
          <w:color w:val="003B8E"/>
          <w:sz w:val="24"/>
          <w:lang w:val="en-GB" w:eastAsia="fr-FR"/>
        </w:rPr>
      </w:pPr>
      <w:bookmarkStart w:id="5" w:name="_Toc458521393"/>
      <w:bookmarkStart w:id="6" w:name="_Toc458521450"/>
      <w:bookmarkStart w:id="7" w:name="_Ref309200776"/>
      <w:bookmarkStart w:id="8" w:name="_Toc112748960"/>
      <w:bookmarkEnd w:id="5"/>
      <w:bookmarkEnd w:id="6"/>
      <w:r w:rsidRPr="00440071">
        <w:rPr>
          <w:rFonts w:eastAsia="Times New Roman"/>
          <w:color w:val="003B8E"/>
          <w:sz w:val="24"/>
          <w:lang w:val="en-GB" w:eastAsia="fr-FR"/>
        </w:rPr>
        <w:t>Significant changes made in the internal control system</w:t>
      </w:r>
      <w:bookmarkEnd w:id="7"/>
      <w:bookmarkEnd w:id="8"/>
    </w:p>
    <w:p w14:paraId="7FF6FF92" w14:textId="5B471722"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w:t>
      </w:r>
      <w:r w:rsidR="002312A6">
        <w:rPr>
          <w:i/>
          <w:szCs w:val="24"/>
          <w:lang w:val="en-GB"/>
        </w:rPr>
        <w:t xml:space="preserve"> which contains the three lines of defence corresponding to the levels of control described below,</w:t>
      </w:r>
      <w:r w:rsidRPr="00440071">
        <w:rPr>
          <w:i/>
          <w:szCs w:val="24"/>
          <w:lang w:val="en-GB"/>
        </w:rPr>
        <w:t xml:space="preserve"> the institution may provide a general description in an annex or provide a copy of the internal control charter in force.</w:t>
      </w:r>
    </w:p>
    <w:p w14:paraId="41B786B7" w14:textId="77777777" w:rsidR="00FB09D9" w:rsidRPr="00440071" w:rsidRDefault="00FB09D9" w:rsidP="00D02938">
      <w:pPr>
        <w:pStyle w:val="SGACP-textecourant"/>
        <w:rPr>
          <w:i/>
          <w:szCs w:val="24"/>
          <w:lang w:val="en-GB"/>
        </w:rPr>
      </w:pPr>
    </w:p>
    <w:p w14:paraId="38B7EBEE" w14:textId="77777777" w:rsidR="00D02938" w:rsidRPr="00440071" w:rsidRDefault="00D02938" w:rsidP="00D02938">
      <w:pPr>
        <w:rPr>
          <w:szCs w:val="24"/>
          <w:lang w:val="en-GB"/>
        </w:rPr>
      </w:pPr>
    </w:p>
    <w:p w14:paraId="02E2CDF3" w14:textId="5ECC8184" w:rsidR="00D322B1" w:rsidRPr="00440071" w:rsidRDefault="00D02938" w:rsidP="00D322B1">
      <w:pPr>
        <w:pStyle w:val="SGACP-sous-titrederubriquenivaeu2"/>
        <w:jc w:val="left"/>
      </w:pPr>
      <w:r w:rsidRPr="00440071">
        <w:lastRenderedPageBreak/>
        <w:t xml:space="preserve">2.1. </w:t>
      </w:r>
      <w:r w:rsidRPr="00440071">
        <w:tab/>
        <w:t xml:space="preserve">Changes </w:t>
      </w:r>
      <w:r w:rsidR="002312A6">
        <w:t>to</w:t>
      </w:r>
      <w:r w:rsidRPr="00440071">
        <w:t xml:space="preserve"> </w:t>
      </w:r>
      <w:r w:rsidR="002312A6">
        <w:t xml:space="preserve">the </w:t>
      </w:r>
      <w:r w:rsidRPr="00440071">
        <w:t>permanent control</w:t>
      </w:r>
      <w:r w:rsidR="002312A6">
        <w:t xml:space="preserve"> system “1</w:t>
      </w:r>
      <w:r w:rsidR="002312A6" w:rsidRPr="002312A6">
        <w:rPr>
          <w:vertAlign w:val="superscript"/>
        </w:rPr>
        <w:t>st</w:t>
      </w:r>
      <w:r w:rsidR="002312A6">
        <w:t xml:space="preserve"> and 2</w:t>
      </w:r>
      <w:r w:rsidR="002312A6" w:rsidRPr="002312A6">
        <w:rPr>
          <w:vertAlign w:val="superscript"/>
        </w:rPr>
        <w:t>nd</w:t>
      </w:r>
      <w:r w:rsidR="002312A6">
        <w:t xml:space="preserve"> level of control”</w:t>
      </w:r>
      <w:r w:rsidRPr="00440071">
        <w:t xml:space="preserve"> (including the organisation of </w:t>
      </w:r>
      <w:r w:rsidR="002312A6">
        <w:t xml:space="preserve">the </w:t>
      </w:r>
      <w:r w:rsidRPr="00440071">
        <w:t>internal control of foreign business and outsourc</w:t>
      </w:r>
      <w:r w:rsidR="002312A6">
        <w:t>ed activities</w:t>
      </w:r>
      <w:r w:rsidRPr="00440071">
        <w:t>)</w:t>
      </w:r>
    </w:p>
    <w:p w14:paraId="52039780" w14:textId="0E204A45" w:rsidR="00D02938" w:rsidRPr="00440071" w:rsidRDefault="00D02938" w:rsidP="00D11385">
      <w:pPr>
        <w:pStyle w:val="SGACP-enumerationniveau1"/>
        <w:numPr>
          <w:ilvl w:val="0"/>
          <w:numId w:val="432"/>
        </w:numPr>
        <w:ind w:left="426"/>
        <w:rPr>
          <w:szCs w:val="24"/>
          <w:lang w:val="en-GB"/>
        </w:rPr>
      </w:pPr>
      <w:r w:rsidRPr="00440071">
        <w:rPr>
          <w:szCs w:val="24"/>
          <w:lang w:val="en-GB"/>
        </w:rPr>
        <w:t xml:space="preserve">a description of significant changes in the organisation of permanent control, </w:t>
      </w:r>
      <w:r w:rsidR="00393086">
        <w:rPr>
          <w:szCs w:val="24"/>
          <w:lang w:val="en-GB"/>
        </w:rPr>
        <w:t xml:space="preserve">which corresponds to the first and second level of control as defined in Article 12 of the </w:t>
      </w:r>
      <w:proofErr w:type="spellStart"/>
      <w:r w:rsidR="00393086" w:rsidRPr="002312A6">
        <w:rPr>
          <w:i/>
          <w:szCs w:val="24"/>
          <w:lang w:val="en-GB"/>
        </w:rPr>
        <w:t>Arrêté</w:t>
      </w:r>
      <w:proofErr w:type="spellEnd"/>
      <w:r w:rsidR="00393086" w:rsidRPr="002312A6">
        <w:rPr>
          <w:i/>
          <w:szCs w:val="24"/>
          <w:lang w:val="en-GB"/>
        </w:rPr>
        <w:t xml:space="preserve"> du 3 </w:t>
      </w:r>
      <w:proofErr w:type="spellStart"/>
      <w:r w:rsidR="00393086" w:rsidRPr="002312A6">
        <w:rPr>
          <w:i/>
          <w:szCs w:val="24"/>
          <w:lang w:val="en-GB"/>
        </w:rPr>
        <w:t>novembre</w:t>
      </w:r>
      <w:proofErr w:type="spellEnd"/>
      <w:r w:rsidR="00393086" w:rsidRPr="002312A6">
        <w:rPr>
          <w:i/>
          <w:szCs w:val="24"/>
          <w:lang w:val="en-GB"/>
        </w:rPr>
        <w:t xml:space="preserve"> 2014</w:t>
      </w:r>
      <w:r w:rsidR="00393086">
        <w:rPr>
          <w:szCs w:val="24"/>
          <w:lang w:val="en-GB"/>
        </w:rPr>
        <w:t xml:space="preserve"> as amended (</w:t>
      </w:r>
      <w:r w:rsidRPr="00440071">
        <w:rPr>
          <w:szCs w:val="24"/>
          <w:lang w:val="en-GB"/>
        </w:rPr>
        <w:t xml:space="preserve">including the main actions planned in relation to </w:t>
      </w:r>
      <w:r w:rsidR="00393086">
        <w:rPr>
          <w:szCs w:val="24"/>
          <w:lang w:val="en-GB"/>
        </w:rPr>
        <w:t>permanent</w:t>
      </w:r>
      <w:r w:rsidR="00393086" w:rsidRPr="00440071">
        <w:rPr>
          <w:szCs w:val="24"/>
          <w:lang w:val="en-GB"/>
        </w:rPr>
        <w:t xml:space="preserve"> </w:t>
      </w:r>
      <w:r w:rsidRPr="00440071">
        <w:rPr>
          <w:szCs w:val="24"/>
          <w:lang w:val="en-GB"/>
        </w:rPr>
        <w:t>control</w:t>
      </w:r>
      <w:r w:rsidR="00393086">
        <w:rPr>
          <w:szCs w:val="24"/>
          <w:lang w:val="en-GB"/>
        </w:rPr>
        <w:t>,</w:t>
      </w:r>
      <w:r w:rsidRPr="00440071">
        <w:rPr>
          <w:szCs w:val="24"/>
          <w:lang w:val="en-GB"/>
        </w:rPr>
        <w:t xml:space="preserve"> </w:t>
      </w:r>
      <w:r w:rsidR="00776C68" w:rsidRPr="00440071">
        <w:rPr>
          <w:lang w:val="en-GB"/>
        </w:rPr>
        <w:t xml:space="preserve">cf. Article 259 f) of </w:t>
      </w:r>
      <w:r w:rsidR="002166F1" w:rsidRPr="00440071">
        <w:rPr>
          <w:lang w:val="en-GB"/>
        </w:rPr>
        <w:t xml:space="preserve">the </w:t>
      </w:r>
      <w:r w:rsidR="00393086">
        <w:rPr>
          <w:i/>
          <w:szCs w:val="24"/>
          <w:lang w:val="en-GB"/>
        </w:rPr>
        <w:t>same Order</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w:t>
      </w:r>
      <w:r w:rsidR="00393086">
        <w:rPr>
          <w:i/>
          <w:szCs w:val="24"/>
          <w:lang w:val="en-GB"/>
        </w:rPr>
        <w:t>(s)</w:t>
      </w:r>
      <w:r w:rsidR="009F51C8" w:rsidRPr="00440071">
        <w:rPr>
          <w:i/>
          <w:szCs w:val="24"/>
          <w:lang w:val="en-GB"/>
        </w:rPr>
        <w:t xml:space="preserve"> in charge of permanent control and any other functions exercised by </w:t>
      </w:r>
      <w:r w:rsidR="00393086">
        <w:rPr>
          <w:i/>
          <w:szCs w:val="24"/>
          <w:lang w:val="en-GB"/>
        </w:rPr>
        <w:t>such</w:t>
      </w:r>
      <w:r w:rsidR="00393086" w:rsidRPr="00440071">
        <w:rPr>
          <w:i/>
          <w:szCs w:val="24"/>
          <w:lang w:val="en-GB"/>
        </w:rPr>
        <w:t xml:space="preserve"> </w:t>
      </w:r>
      <w:r w:rsidR="009F51C8" w:rsidRPr="00440071">
        <w:rPr>
          <w:i/>
          <w:szCs w:val="24"/>
          <w:lang w:val="en-GB"/>
        </w:rPr>
        <w:t>person</w:t>
      </w:r>
      <w:r w:rsidR="00393086">
        <w:rPr>
          <w:i/>
          <w:szCs w:val="24"/>
          <w:lang w:val="en-GB"/>
        </w:rPr>
        <w:t>(s)</w:t>
      </w:r>
      <w:r w:rsidR="009F51C8" w:rsidRPr="00440071">
        <w:rPr>
          <w:i/>
          <w:szCs w:val="24"/>
          <w:lang w:val="en-GB"/>
        </w:rPr>
        <w:t xml:space="preserve"> in the institution or in other entities in the same group</w:t>
      </w:r>
      <w:r w:rsidR="00393086">
        <w:rPr>
          <w:i/>
          <w:szCs w:val="24"/>
          <w:lang w:val="en-GB"/>
        </w:rPr>
        <w:t>, indicate which units are in charge of second level control, and the identity of the manager responsible for each of these units</w:t>
      </w:r>
      <w:r w:rsidR="009F51C8" w:rsidRPr="00440071">
        <w:rPr>
          <w:i/>
          <w:szCs w:val="24"/>
          <w:lang w:val="en-GB"/>
        </w:rPr>
        <w:t>;</w:t>
      </w:r>
    </w:p>
    <w:p w14:paraId="6ED7FA7E" w14:textId="647A8C0F" w:rsidR="00D02938" w:rsidRDefault="00D02938" w:rsidP="00D11385">
      <w:pPr>
        <w:pStyle w:val="SGACP-enumerationniveau1"/>
        <w:numPr>
          <w:ilvl w:val="0"/>
          <w:numId w:val="432"/>
        </w:numPr>
        <w:ind w:left="426"/>
        <w:rPr>
          <w:i/>
          <w:szCs w:val="24"/>
          <w:lang w:val="en-GB"/>
        </w:rPr>
      </w:pPr>
      <w:r w:rsidRPr="00440071">
        <w:rPr>
          <w:szCs w:val="24"/>
          <w:lang w:val="en-GB"/>
        </w:rPr>
        <w:t xml:space="preserve">a description of significant changes in the organisation of the compliance </w:t>
      </w:r>
      <w:r w:rsidR="00393086">
        <w:rPr>
          <w:szCs w:val="24"/>
          <w:lang w:val="en-GB"/>
        </w:rPr>
        <w:t>audit function</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w:t>
      </w:r>
      <w:r w:rsidR="00393086">
        <w:rPr>
          <w:i/>
          <w:szCs w:val="24"/>
          <w:lang w:val="en-GB"/>
        </w:rPr>
        <w:t xml:space="preserve"> and</w:t>
      </w:r>
      <w:r w:rsidR="009F51C8" w:rsidRPr="00440071">
        <w:rPr>
          <w:i/>
          <w:szCs w:val="24"/>
          <w:lang w:val="en-GB"/>
        </w:rPr>
        <w:t xml:space="preserve"> the hierarchical and functional position of the person in charge of </w:t>
      </w:r>
      <w:r w:rsidR="00393086">
        <w:rPr>
          <w:i/>
          <w:szCs w:val="24"/>
          <w:lang w:val="en-GB"/>
        </w:rPr>
        <w:t xml:space="preserve">the </w:t>
      </w:r>
      <w:r w:rsidR="009F51C8" w:rsidRPr="00440071">
        <w:rPr>
          <w:i/>
          <w:szCs w:val="24"/>
          <w:lang w:val="en-GB"/>
        </w:rPr>
        <w:t>compliance</w:t>
      </w:r>
      <w:r w:rsidR="00393086">
        <w:rPr>
          <w:i/>
          <w:szCs w:val="24"/>
          <w:lang w:val="en-GB"/>
        </w:rPr>
        <w:t xml:space="preserve"> audit function</w:t>
      </w:r>
      <w:r w:rsidR="009F51C8" w:rsidRPr="00440071">
        <w:rPr>
          <w:i/>
          <w:szCs w:val="24"/>
          <w:lang w:val="en-GB"/>
        </w:rPr>
        <w:t xml:space="preserve"> and any other functions exercised by this person in the institution or in other entities in the same group;</w:t>
      </w:r>
    </w:p>
    <w:p w14:paraId="7F0EE558" w14:textId="0A33CB2C" w:rsidR="00393086" w:rsidRPr="00393086" w:rsidRDefault="00393086" w:rsidP="00D11385">
      <w:pPr>
        <w:pStyle w:val="SGACP-enumerationniveau1"/>
        <w:numPr>
          <w:ilvl w:val="0"/>
          <w:numId w:val="432"/>
        </w:numPr>
        <w:ind w:left="426"/>
        <w:rPr>
          <w:szCs w:val="24"/>
          <w:lang w:val="en-US"/>
        </w:rPr>
      </w:pPr>
      <w:r w:rsidRPr="00393086">
        <w:rPr>
          <w:szCs w:val="24"/>
          <w:lang w:val="en-GB"/>
        </w:rPr>
        <w:t>a description</w:t>
      </w:r>
      <w:r>
        <w:rPr>
          <w:szCs w:val="24"/>
          <w:lang w:val="en-GB"/>
        </w:rPr>
        <w:t xml:space="preserve"> of the internal procedures put in place to govern the appointment and dismissal of the head of the compliance function (see Article 28 of the </w:t>
      </w:r>
      <w:proofErr w:type="spellStart"/>
      <w:r w:rsidRPr="00393086">
        <w:rPr>
          <w:i/>
          <w:szCs w:val="24"/>
          <w:lang w:val="en-GB"/>
        </w:rPr>
        <w:t>Arrêté</w:t>
      </w:r>
      <w:proofErr w:type="spellEnd"/>
      <w:r w:rsidRPr="00393086">
        <w:rPr>
          <w:i/>
          <w:szCs w:val="24"/>
          <w:lang w:val="en-GB"/>
        </w:rPr>
        <w:t xml:space="preserve"> du 3 </w:t>
      </w:r>
      <w:proofErr w:type="spellStart"/>
      <w:r w:rsidRPr="00393086">
        <w:rPr>
          <w:i/>
          <w:szCs w:val="24"/>
          <w:lang w:val="en-GB"/>
        </w:rPr>
        <w:t>novembre</w:t>
      </w:r>
      <w:proofErr w:type="spellEnd"/>
      <w:r w:rsidRPr="00393086">
        <w:rPr>
          <w:i/>
          <w:szCs w:val="24"/>
          <w:lang w:val="en-GB"/>
        </w:rPr>
        <w:t xml:space="preserve"> 2014</w:t>
      </w:r>
      <w:r w:rsidR="00106C66">
        <w:rPr>
          <w:szCs w:val="24"/>
          <w:lang w:val="en-GB"/>
        </w:rPr>
        <w:t>, as amended);</w:t>
      </w:r>
      <w:r w:rsidRPr="00393086">
        <w:rPr>
          <w:szCs w:val="24"/>
          <w:lang w:val="en-US"/>
        </w:rPr>
        <w:t xml:space="preserve"> </w:t>
      </w:r>
    </w:p>
    <w:p w14:paraId="623A1381" w14:textId="151D6529" w:rsidR="000C427B" w:rsidRDefault="00D02938" w:rsidP="00D11385">
      <w:pPr>
        <w:pStyle w:val="SGACP-enumerationniveau1"/>
        <w:numPr>
          <w:ilvl w:val="0"/>
          <w:numId w:val="432"/>
        </w:numPr>
        <w:ind w:left="426"/>
        <w:rPr>
          <w:i/>
          <w:szCs w:val="24"/>
          <w:lang w:val="en-GB"/>
        </w:rPr>
      </w:pPr>
      <w:r w:rsidRPr="00440071">
        <w:rPr>
          <w:szCs w:val="24"/>
          <w:lang w:val="en-GB"/>
        </w:rPr>
        <w:t xml:space="preserve">a description of significant changes in the organisation of the risk management </w:t>
      </w:r>
      <w:r w:rsidR="00925273">
        <w:rPr>
          <w:szCs w:val="24"/>
          <w:lang w:val="en-GB"/>
        </w:rPr>
        <w:t>function</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management </w:t>
      </w:r>
      <w:r w:rsidR="00702E51" w:rsidRPr="00440071">
        <w:rPr>
          <w:i/>
          <w:szCs w:val="24"/>
          <w:lang w:val="en-GB"/>
        </w:rPr>
        <w:t xml:space="preserve">function </w:t>
      </w:r>
      <w:r w:rsidR="009F51C8" w:rsidRPr="00440071">
        <w:rPr>
          <w:i/>
          <w:szCs w:val="24"/>
          <w:lang w:val="en-GB"/>
        </w:rPr>
        <w:t>and any other functions exercised by this person in the institution or in other entities in the same group</w:t>
      </w:r>
      <w:r w:rsidR="002A31E3">
        <w:rPr>
          <w:i/>
          <w:szCs w:val="24"/>
          <w:lang w:val="en-GB"/>
        </w:rPr>
        <w:t>;</w:t>
      </w:r>
      <w:r w:rsidR="000C427B">
        <w:rPr>
          <w:i/>
          <w:szCs w:val="24"/>
          <w:lang w:val="en-GB"/>
        </w:rPr>
        <w:t xml:space="preserve"> </w:t>
      </w:r>
    </w:p>
    <w:p w14:paraId="6EB1A151" w14:textId="529474FB" w:rsidR="00D02938" w:rsidRPr="00440071" w:rsidRDefault="000C427B" w:rsidP="00D11385">
      <w:pPr>
        <w:pStyle w:val="SGACP-enumerationniveau1"/>
        <w:numPr>
          <w:ilvl w:val="0"/>
          <w:numId w:val="432"/>
        </w:numPr>
        <w:ind w:left="426"/>
        <w:rPr>
          <w:i/>
          <w:szCs w:val="24"/>
          <w:lang w:val="en-GB"/>
        </w:rPr>
      </w:pPr>
      <w:proofErr w:type="gramStart"/>
      <w:r>
        <w:rPr>
          <w:i/>
          <w:szCs w:val="24"/>
          <w:lang w:val="en-GB"/>
        </w:rPr>
        <w:t>the</w:t>
      </w:r>
      <w:proofErr w:type="gramEnd"/>
      <w:r>
        <w:rPr>
          <w:i/>
          <w:szCs w:val="24"/>
          <w:lang w:val="en-GB"/>
        </w:rPr>
        <w:t xml:space="preserve"> identification of the effective manager in charge of the consistency and effectiveness of 2</w:t>
      </w:r>
      <w:r w:rsidRPr="000C427B">
        <w:rPr>
          <w:i/>
          <w:szCs w:val="24"/>
          <w:vertAlign w:val="superscript"/>
          <w:lang w:val="en-GB"/>
        </w:rPr>
        <w:t>nd</w:t>
      </w:r>
      <w:r>
        <w:rPr>
          <w:i/>
          <w:szCs w:val="24"/>
          <w:lang w:val="en-GB"/>
        </w:rPr>
        <w:t xml:space="preserve"> level permanent control.</w:t>
      </w:r>
    </w:p>
    <w:p w14:paraId="2F868FD8" w14:textId="77777777" w:rsidR="00D02938" w:rsidRPr="00440071" w:rsidRDefault="00D02938" w:rsidP="00D02938">
      <w:pPr>
        <w:pStyle w:val="SGACP-textecourant"/>
        <w:ind w:left="284"/>
        <w:rPr>
          <w:szCs w:val="24"/>
          <w:lang w:val="en-GB"/>
        </w:rPr>
      </w:pPr>
    </w:p>
    <w:p w14:paraId="58492F34" w14:textId="20BAA53D" w:rsidR="00D322B1" w:rsidRPr="00440071" w:rsidRDefault="00D02938" w:rsidP="00D322B1">
      <w:pPr>
        <w:pStyle w:val="SGACP-sous-titrederubriquenivaeu2"/>
        <w:jc w:val="left"/>
      </w:pPr>
      <w:r w:rsidRPr="00440071">
        <w:t xml:space="preserve">2.2. </w:t>
      </w:r>
      <w:r w:rsidRPr="00440071">
        <w:tab/>
        <w:t xml:space="preserve">Changes </w:t>
      </w:r>
      <w:r w:rsidR="000C427B">
        <w:t>to</w:t>
      </w:r>
      <w:r w:rsidR="000C427B" w:rsidRPr="00440071">
        <w:t xml:space="preserve"> </w:t>
      </w:r>
      <w:r w:rsidRPr="00440071">
        <w:t>periodic control procedures (</w:t>
      </w:r>
      <w:r w:rsidR="000C427B">
        <w:t>“3</w:t>
      </w:r>
      <w:r w:rsidR="000C427B" w:rsidRPr="000C427B">
        <w:rPr>
          <w:vertAlign w:val="superscript"/>
        </w:rPr>
        <w:t>rd</w:t>
      </w:r>
      <w:r w:rsidR="000C427B">
        <w:t xml:space="preserve"> level of control” carried out by the internal audit function, </w:t>
      </w:r>
      <w:r w:rsidRPr="00440071">
        <w:t xml:space="preserve">including the organisation of internal control </w:t>
      </w:r>
      <w:r w:rsidR="004410CA">
        <w:t>for</w:t>
      </w:r>
      <w:r w:rsidRPr="00440071">
        <w:t xml:space="preserve"> foreign business and outsourcing</w:t>
      </w:r>
      <w:r w:rsidR="000C427B">
        <w:t xml:space="preserve"> activities</w:t>
      </w:r>
      <w:r w:rsidRPr="00440071">
        <w:t>)</w:t>
      </w:r>
    </w:p>
    <w:p w14:paraId="0AA4C0A6" w14:textId="46397A09" w:rsidR="00D02938" w:rsidRDefault="00D455D8" w:rsidP="00D11385">
      <w:pPr>
        <w:pStyle w:val="SGACP-enumerationniveau1"/>
        <w:numPr>
          <w:ilvl w:val="0"/>
          <w:numId w:val="433"/>
        </w:numPr>
        <w:ind w:left="426"/>
        <w:rPr>
          <w:szCs w:val="24"/>
          <w:lang w:val="en-GB"/>
        </w:rPr>
      </w:pPr>
      <w:r w:rsidRPr="00440071">
        <w:rPr>
          <w:szCs w:val="24"/>
          <w:lang w:val="en-GB"/>
        </w:rPr>
        <w:t xml:space="preserve">the </w:t>
      </w:r>
      <w:r w:rsidR="00D02938" w:rsidRPr="00440071">
        <w:rPr>
          <w:szCs w:val="24"/>
          <w:lang w:val="en-GB"/>
        </w:rPr>
        <w:t>identification of the person in charge of</w:t>
      </w:r>
      <w:r w:rsidR="000C427B">
        <w:rPr>
          <w:szCs w:val="24"/>
          <w:lang w:val="en-GB"/>
        </w:rPr>
        <w:t xml:space="preserve"> the internal audit function and tasked with the third level of control, as defined in Article 12 of the </w:t>
      </w:r>
      <w:proofErr w:type="spellStart"/>
      <w:r w:rsidR="000C427B" w:rsidRPr="00B83429">
        <w:rPr>
          <w:i/>
          <w:szCs w:val="24"/>
          <w:lang w:val="en-GB"/>
        </w:rPr>
        <w:t>Arrêté</w:t>
      </w:r>
      <w:proofErr w:type="spellEnd"/>
      <w:r w:rsidR="000C427B" w:rsidRPr="00B83429">
        <w:rPr>
          <w:i/>
          <w:szCs w:val="24"/>
          <w:lang w:val="en-GB"/>
        </w:rPr>
        <w:t xml:space="preserve"> du 3 </w:t>
      </w:r>
      <w:proofErr w:type="spellStart"/>
      <w:r w:rsidR="000C427B" w:rsidRPr="00B83429">
        <w:rPr>
          <w:i/>
          <w:szCs w:val="24"/>
          <w:lang w:val="en-GB"/>
        </w:rPr>
        <w:t>novembre</w:t>
      </w:r>
      <w:proofErr w:type="spellEnd"/>
      <w:r w:rsidR="000C427B" w:rsidRPr="00B83429">
        <w:rPr>
          <w:i/>
          <w:szCs w:val="24"/>
          <w:lang w:val="en-GB"/>
        </w:rPr>
        <w:t xml:space="preserve"> 2014</w:t>
      </w:r>
      <w:r w:rsidR="000C427B">
        <w:rPr>
          <w:szCs w:val="24"/>
          <w:lang w:val="en-GB"/>
        </w:rPr>
        <w:t>, as mended</w:t>
      </w:r>
      <w:r w:rsidR="00D02938" w:rsidRPr="00440071">
        <w:rPr>
          <w:szCs w:val="24"/>
          <w:lang w:val="en-GB"/>
        </w:rPr>
        <w:t>;</w:t>
      </w:r>
    </w:p>
    <w:p w14:paraId="4475E841" w14:textId="32664932" w:rsidR="000C427B" w:rsidRPr="00440071" w:rsidRDefault="000C427B" w:rsidP="00D11385">
      <w:pPr>
        <w:pStyle w:val="SGACP-enumerationniveau1"/>
        <w:numPr>
          <w:ilvl w:val="0"/>
          <w:numId w:val="433"/>
        </w:numPr>
        <w:ind w:left="426"/>
        <w:rPr>
          <w:szCs w:val="24"/>
          <w:lang w:val="en-GB"/>
        </w:rPr>
      </w:pPr>
      <w:r>
        <w:rPr>
          <w:szCs w:val="24"/>
          <w:lang w:val="en-GB"/>
        </w:rPr>
        <w:t>the identification of the effective manager in charge of the consistency and efficiency of periodic control;</w:t>
      </w:r>
    </w:p>
    <w:p w14:paraId="6D7F6337" w14:textId="740632A2" w:rsidR="00717E5E" w:rsidRPr="00440071" w:rsidRDefault="00EE5EF6" w:rsidP="00D11385">
      <w:pPr>
        <w:pStyle w:val="SGACP-enumerationniveau1"/>
        <w:numPr>
          <w:ilvl w:val="0"/>
          <w:numId w:val="433"/>
        </w:numPr>
        <w:ind w:left="426"/>
        <w:rPr>
          <w:lang w:val="en-GB"/>
        </w:rPr>
      </w:pPr>
      <w:r w:rsidRPr="00440071">
        <w:rPr>
          <w:szCs w:val="24"/>
          <w:lang w:val="en-GB"/>
        </w:rPr>
        <w:t>a description of significant changes</w:t>
      </w:r>
      <w:r w:rsidR="00D5284B" w:rsidRPr="00440071">
        <w:rPr>
          <w:szCs w:val="24"/>
          <w:lang w:val="en-GB"/>
        </w:rPr>
        <w:t xml:space="preserve"> in the internal audit </w:t>
      </w:r>
      <w:r w:rsidR="001A0F07">
        <w:rPr>
          <w:szCs w:val="24"/>
          <w:lang w:val="en-GB"/>
        </w:rPr>
        <w:t>function</w:t>
      </w:r>
      <w:r w:rsidR="00717E5E" w:rsidRPr="00440071">
        <w:rPr>
          <w:szCs w:val="24"/>
          <w:lang w:val="en-GB"/>
        </w:rPr>
        <w:t xml:space="preserve">; </w:t>
      </w:r>
    </w:p>
    <w:p w14:paraId="237AA9FC" w14:textId="77777777" w:rsidR="001A0F07" w:rsidRPr="001A0F07" w:rsidRDefault="00D455D8" w:rsidP="00D11385">
      <w:pPr>
        <w:pStyle w:val="SGACP-enumerationniveau1"/>
        <w:numPr>
          <w:ilvl w:val="0"/>
          <w:numId w:val="433"/>
        </w:numPr>
        <w:ind w:left="426"/>
        <w:rPr>
          <w:lang w:val="en-GB"/>
        </w:rPr>
      </w:pPr>
      <w:r w:rsidRPr="00440071">
        <w:rPr>
          <w:szCs w:val="24"/>
          <w:lang w:val="en-GB"/>
        </w:rPr>
        <w:t xml:space="preserve">the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 259 f) of</w:t>
      </w:r>
      <w:r w:rsidR="001A13BA" w:rsidRPr="00440071">
        <w:rPr>
          <w:lang w:val="en-GB"/>
        </w:rPr>
        <w:t xml:space="preserve"> the</w:t>
      </w:r>
      <w:r w:rsidR="00F90CAD" w:rsidRPr="00440071">
        <w:rPr>
          <w:lang w:val="en-GB"/>
        </w:rPr>
        <w:t xml:space="preserv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D02938" w:rsidRPr="00440071">
        <w:rPr>
          <w:szCs w:val="24"/>
          <w:lang w:val="en-GB"/>
        </w:rPr>
        <w:t>)</w:t>
      </w:r>
      <w:r w:rsidR="001A0F07">
        <w:rPr>
          <w:szCs w:val="24"/>
          <w:lang w:val="en-GB"/>
        </w:rPr>
        <w:t>;</w:t>
      </w:r>
    </w:p>
    <w:p w14:paraId="294CD1F9" w14:textId="0295039D" w:rsidR="001A0F07" w:rsidRPr="001A0F07" w:rsidRDefault="001A0F07" w:rsidP="00D11385">
      <w:pPr>
        <w:pStyle w:val="SGACP-enumerationniveau1"/>
        <w:numPr>
          <w:ilvl w:val="0"/>
          <w:numId w:val="433"/>
        </w:numPr>
        <w:ind w:left="426"/>
        <w:rPr>
          <w:lang w:val="en-GB"/>
        </w:rPr>
      </w:pPr>
      <w:r>
        <w:rPr>
          <w:szCs w:val="24"/>
          <w:lang w:val="en-GB"/>
        </w:rPr>
        <w:t xml:space="preserve">a description of the internal procedure put in place to govern the appointment and dismissal of the head of the internal audit function (see Article 17 of the </w:t>
      </w:r>
      <w:proofErr w:type="spellStart"/>
      <w:r>
        <w:rPr>
          <w:szCs w:val="24"/>
          <w:lang w:val="en-GB"/>
        </w:rPr>
        <w:t>Arrêté</w:t>
      </w:r>
      <w:proofErr w:type="spellEnd"/>
      <w:r>
        <w:rPr>
          <w:szCs w:val="24"/>
          <w:lang w:val="en-GB"/>
        </w:rPr>
        <w:t xml:space="preserve"> du 3 </w:t>
      </w:r>
      <w:proofErr w:type="spellStart"/>
      <w:r>
        <w:rPr>
          <w:szCs w:val="24"/>
          <w:lang w:val="en-GB"/>
        </w:rPr>
        <w:t>novembre</w:t>
      </w:r>
      <w:proofErr w:type="spellEnd"/>
      <w:r>
        <w:rPr>
          <w:szCs w:val="24"/>
          <w:lang w:val="en-GB"/>
        </w:rPr>
        <w:t xml:space="preserve"> 2014, as amended);</w:t>
      </w:r>
    </w:p>
    <w:p w14:paraId="29B84F6A" w14:textId="7014D90E" w:rsidR="001A0F07" w:rsidRPr="001A0F07" w:rsidRDefault="001A0F07" w:rsidP="00D11385">
      <w:pPr>
        <w:pStyle w:val="SGACP-enumerationniveau1"/>
        <w:numPr>
          <w:ilvl w:val="0"/>
          <w:numId w:val="433"/>
        </w:numPr>
        <w:ind w:left="426"/>
        <w:rPr>
          <w:lang w:val="en-GB"/>
        </w:rPr>
      </w:pPr>
      <w:r>
        <w:rPr>
          <w:lang w:val="en-GB"/>
        </w:rPr>
        <w:t xml:space="preserve">measures taken, where applicable, to ensure that the complete cycle of investigations of all the activities of the institution or, where applicable, the group, does not exceed five years (see Article 25 of the </w:t>
      </w:r>
      <w:proofErr w:type="spellStart"/>
      <w:r w:rsidRPr="001A0F07">
        <w:rPr>
          <w:i/>
          <w:lang w:val="en-GB"/>
        </w:rPr>
        <w:t>Arrêté</w:t>
      </w:r>
      <w:proofErr w:type="spellEnd"/>
      <w:r w:rsidRPr="001A0F07">
        <w:rPr>
          <w:i/>
          <w:lang w:val="en-GB"/>
        </w:rPr>
        <w:t xml:space="preserve"> du 3 </w:t>
      </w:r>
      <w:proofErr w:type="spellStart"/>
      <w:r w:rsidRPr="001A0F07">
        <w:rPr>
          <w:i/>
          <w:lang w:val="en-GB"/>
        </w:rPr>
        <w:t>novembre</w:t>
      </w:r>
      <w:proofErr w:type="spellEnd"/>
      <w:r w:rsidRPr="001A0F07">
        <w:rPr>
          <w:i/>
          <w:lang w:val="en-GB"/>
        </w:rPr>
        <w:t xml:space="preserve"> 2014</w:t>
      </w:r>
      <w:r>
        <w:rPr>
          <w:lang w:val="en-GB"/>
        </w:rPr>
        <w:t>, as amended);</w:t>
      </w:r>
    </w:p>
    <w:p w14:paraId="78391BC5" w14:textId="4C066F02" w:rsidR="001A0F07" w:rsidRPr="001A0F07" w:rsidRDefault="001A0F07" w:rsidP="001A0F07">
      <w:pPr>
        <w:pStyle w:val="SGACP-enumerationniveau1"/>
        <w:numPr>
          <w:ilvl w:val="0"/>
          <w:numId w:val="433"/>
        </w:numPr>
        <w:ind w:left="426"/>
        <w:rPr>
          <w:lang w:val="en-GB"/>
        </w:rPr>
      </w:pPr>
      <w:proofErr w:type="gramStart"/>
      <w:r>
        <w:rPr>
          <w:lang w:val="en-GB"/>
        </w:rPr>
        <w:t>measures</w:t>
      </w:r>
      <w:proofErr w:type="gramEnd"/>
      <w:r>
        <w:rPr>
          <w:lang w:val="en-GB"/>
        </w:rPr>
        <w:t xml:space="preserve"> taken, where applicable, to ensure that the audit cycle is </w:t>
      </w:r>
      <w:r w:rsidRPr="001A0F07">
        <w:rPr>
          <w:szCs w:val="24"/>
          <w:lang w:val="en-GB"/>
        </w:rPr>
        <w:t>determined using an approach that is proportionate to the risks identified within the institution or, where applicable, the group.</w:t>
      </w:r>
    </w:p>
    <w:p w14:paraId="76893261" w14:textId="77777777" w:rsidR="00DD4E65" w:rsidRDefault="00D02938" w:rsidP="00DD4E65">
      <w:pPr>
        <w:pStyle w:val="Titre1"/>
        <w:rPr>
          <w:rFonts w:eastAsia="Times New Roman"/>
          <w:color w:val="003B8E"/>
          <w:sz w:val="24"/>
          <w:lang w:val="en-GB" w:eastAsia="fr-FR"/>
        </w:rPr>
      </w:pPr>
      <w:bookmarkStart w:id="9" w:name="_Toc458521395"/>
      <w:bookmarkStart w:id="10" w:name="_Toc458521452"/>
      <w:bookmarkStart w:id="11" w:name="_Ref309200788"/>
      <w:bookmarkStart w:id="12" w:name="_Toc112748961"/>
      <w:bookmarkEnd w:id="9"/>
      <w:bookmarkEnd w:id="10"/>
      <w:r w:rsidRPr="00440071">
        <w:rPr>
          <w:rFonts w:eastAsia="Times New Roman"/>
          <w:color w:val="003B8E"/>
          <w:sz w:val="24"/>
          <w:lang w:val="en-GB" w:eastAsia="fr-FR"/>
        </w:rPr>
        <w:t>Governance</w:t>
      </w:r>
      <w:bookmarkEnd w:id="11"/>
      <w:bookmarkEnd w:id="12"/>
    </w:p>
    <w:p w14:paraId="085EA848" w14:textId="6B63A02F" w:rsidR="00E837FB" w:rsidRPr="008A53F5" w:rsidRDefault="00E837FB" w:rsidP="007C0225">
      <w:pPr>
        <w:pStyle w:val="Titre2"/>
        <w:rPr>
          <w:szCs w:val="22"/>
        </w:rPr>
      </w:pPr>
      <w:r w:rsidRPr="007C0225">
        <w:rPr>
          <w:sz w:val="22"/>
          <w:szCs w:val="22"/>
        </w:rPr>
        <w:t xml:space="preserve">General </w:t>
      </w:r>
      <w:proofErr w:type="spellStart"/>
      <w:r w:rsidR="00404471">
        <w:rPr>
          <w:sz w:val="22"/>
          <w:szCs w:val="22"/>
        </w:rPr>
        <w:t>principles</w:t>
      </w:r>
      <w:proofErr w:type="spellEnd"/>
      <w:r w:rsidR="00404471" w:rsidRPr="007C0225">
        <w:rPr>
          <w:sz w:val="22"/>
          <w:szCs w:val="22"/>
        </w:rPr>
        <w:t xml:space="preserve"> </w:t>
      </w:r>
      <w:r w:rsidRPr="007C0225">
        <w:rPr>
          <w:sz w:val="22"/>
          <w:szCs w:val="22"/>
        </w:rPr>
        <w:t xml:space="preserve">of </w:t>
      </w:r>
      <w:proofErr w:type="spellStart"/>
      <w:r w:rsidRPr="007C0225">
        <w:rPr>
          <w:sz w:val="22"/>
          <w:szCs w:val="22"/>
        </w:rPr>
        <w:t>governance</w:t>
      </w:r>
      <w:proofErr w:type="spellEnd"/>
    </w:p>
    <w:p w14:paraId="326A7B25" w14:textId="596807A5" w:rsidR="00E837FB" w:rsidRPr="002169DB" w:rsidRDefault="00106C66" w:rsidP="007C0225">
      <w:pPr>
        <w:pStyle w:val="SGACP-enumerationniveau1"/>
        <w:numPr>
          <w:ilvl w:val="0"/>
          <w:numId w:val="362"/>
        </w:numPr>
        <w:ind w:left="426"/>
        <w:rPr>
          <w:lang w:val="en-US" w:eastAsia="fr-FR"/>
        </w:rPr>
      </w:pPr>
      <w:proofErr w:type="gramStart"/>
      <w:r w:rsidRPr="00106C66">
        <w:rPr>
          <w:lang w:val="en-GB" w:eastAsia="fr-FR"/>
        </w:rPr>
        <w:t>a</w:t>
      </w:r>
      <w:proofErr w:type="gramEnd"/>
      <w:r>
        <w:rPr>
          <w:lang w:val="en-US" w:eastAsia="fr-FR"/>
        </w:rPr>
        <w:t xml:space="preserve"> </w:t>
      </w:r>
      <w:r w:rsidR="0016246C" w:rsidRPr="002169DB">
        <w:rPr>
          <w:lang w:val="en-US" w:eastAsia="fr-FR"/>
        </w:rPr>
        <w:t xml:space="preserve">description of the policy </w:t>
      </w:r>
      <w:r w:rsidR="00686E66">
        <w:rPr>
          <w:lang w:val="en-US" w:eastAsia="fr-FR"/>
        </w:rPr>
        <w:t>for</w:t>
      </w:r>
      <w:r w:rsidR="0016246C" w:rsidRPr="002169DB">
        <w:rPr>
          <w:lang w:val="en-US" w:eastAsia="fr-FR"/>
        </w:rPr>
        <w:t xml:space="preserve"> “</w:t>
      </w:r>
      <w:r w:rsidR="0016246C" w:rsidRPr="002169DB">
        <w:rPr>
          <w:i/>
          <w:lang w:val="en-US" w:eastAsia="fr-FR"/>
        </w:rPr>
        <w:t>risk culture</w:t>
      </w:r>
      <w:r w:rsidR="0016246C" w:rsidRPr="002169DB">
        <w:rPr>
          <w:lang w:val="en-US" w:eastAsia="fr-FR"/>
        </w:rPr>
        <w:t xml:space="preserve">” deployed within the institution: </w:t>
      </w:r>
      <w:r w:rsidR="008A53F5" w:rsidRPr="002169DB">
        <w:rPr>
          <w:lang w:val="en-US" w:eastAsia="fr-FR"/>
        </w:rPr>
        <w:t xml:space="preserve">a summary of communication procedures and staff training </w:t>
      </w:r>
      <w:proofErr w:type="spellStart"/>
      <w:r w:rsidR="008A53F5" w:rsidRPr="002169DB">
        <w:rPr>
          <w:lang w:val="en-US" w:eastAsia="fr-FR"/>
        </w:rPr>
        <w:t>programmes</w:t>
      </w:r>
      <w:proofErr w:type="spellEnd"/>
      <w:r w:rsidR="008A53F5" w:rsidRPr="002169DB">
        <w:rPr>
          <w:lang w:val="en-US" w:eastAsia="fr-FR"/>
        </w:rPr>
        <w:t xml:space="preserve"> on risk profile and responsibilit</w:t>
      </w:r>
      <w:r w:rsidR="001A0F07">
        <w:rPr>
          <w:lang w:val="en-US" w:eastAsia="fr-FR"/>
        </w:rPr>
        <w:t>ies</w:t>
      </w:r>
      <w:r w:rsidR="008A53F5" w:rsidRPr="002169DB">
        <w:rPr>
          <w:lang w:val="en-US" w:eastAsia="fr-FR"/>
        </w:rPr>
        <w:t xml:space="preserve"> </w:t>
      </w:r>
      <w:r w:rsidR="001A0F07">
        <w:rPr>
          <w:lang w:val="en-US" w:eastAsia="fr-FR"/>
        </w:rPr>
        <w:t>in terms of</w:t>
      </w:r>
      <w:r w:rsidR="001A0F07" w:rsidRPr="002169DB">
        <w:rPr>
          <w:lang w:val="en-US" w:eastAsia="fr-FR"/>
        </w:rPr>
        <w:t xml:space="preserve"> </w:t>
      </w:r>
      <w:r w:rsidR="008A53F5" w:rsidRPr="002169DB">
        <w:rPr>
          <w:lang w:val="en-US" w:eastAsia="fr-FR"/>
        </w:rPr>
        <w:t>risks management…;</w:t>
      </w:r>
    </w:p>
    <w:p w14:paraId="3A02FBA1" w14:textId="269D4142" w:rsidR="008A53F5" w:rsidRPr="007944D0" w:rsidRDefault="00106C66" w:rsidP="007C0225">
      <w:pPr>
        <w:pStyle w:val="SGACP-enumerationniveau1"/>
        <w:numPr>
          <w:ilvl w:val="0"/>
          <w:numId w:val="362"/>
        </w:numPr>
        <w:ind w:left="426"/>
        <w:rPr>
          <w:lang w:val="en-US" w:eastAsia="fr-FR"/>
        </w:rPr>
      </w:pPr>
      <w:r>
        <w:rPr>
          <w:lang w:val="en-US" w:eastAsia="fr-FR"/>
        </w:rPr>
        <w:t xml:space="preserve">a </w:t>
      </w:r>
      <w:r w:rsidR="008A53F5"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indicate</w:t>
      </w:r>
      <w:r w:rsidR="00FE436C" w:rsidRPr="002F7D59">
        <w:rPr>
          <w:i/>
          <w:lang w:val="en-US" w:eastAsia="fr-FR"/>
        </w:rPr>
        <w:t xml:space="preserve"> if they are in-house standards or </w:t>
      </w:r>
      <w:r w:rsidR="00686E66">
        <w:rPr>
          <w:i/>
          <w:lang w:val="en-US" w:eastAsia="fr-FR"/>
        </w:rPr>
        <w:t xml:space="preserve">the </w:t>
      </w:r>
      <w:r w:rsidR="00FE436C" w:rsidRPr="002F7D59">
        <w:rPr>
          <w:i/>
          <w:lang w:val="en-US" w:eastAsia="fr-FR"/>
        </w:rPr>
        <w:t>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xml:space="preserve">, </w:t>
      </w:r>
      <w:r>
        <w:rPr>
          <w:lang w:val="en-US" w:eastAsia="fr-FR"/>
        </w:rPr>
        <w:t xml:space="preserve">a </w:t>
      </w:r>
      <w:r w:rsidR="00A51B88" w:rsidRPr="007944D0">
        <w:rPr>
          <w:lang w:val="en-US" w:eastAsia="fr-FR"/>
        </w:rPr>
        <w:t>description of the mechanism implemented to ensure their proper internal application, the process implemented in case of failure and information modalities to governing bodies…;</w:t>
      </w:r>
    </w:p>
    <w:p w14:paraId="1F7C2A61" w14:textId="04FBF55C" w:rsidR="00A51B88" w:rsidRPr="007944D0" w:rsidRDefault="00106C66" w:rsidP="007C0225">
      <w:pPr>
        <w:pStyle w:val="SGACP-enumerationniveau1"/>
        <w:numPr>
          <w:ilvl w:val="0"/>
          <w:numId w:val="362"/>
        </w:numPr>
        <w:ind w:left="426"/>
        <w:rPr>
          <w:lang w:val="en-US" w:eastAsia="fr-FR"/>
        </w:rPr>
      </w:pPr>
      <w:r>
        <w:rPr>
          <w:lang w:val="en-US" w:eastAsia="fr-FR"/>
        </w:rPr>
        <w:lastRenderedPageBreak/>
        <w:t xml:space="preserve">a </w:t>
      </w:r>
      <w:r w:rsidR="007944D0" w:rsidRPr="007944D0">
        <w:rPr>
          <w:lang w:val="en-US" w:eastAsia="fr-FR"/>
        </w:rPr>
        <w:t xml:space="preserve">description </w:t>
      </w:r>
      <w:r w:rsidR="00A51B88" w:rsidRPr="007944D0">
        <w:rPr>
          <w:lang w:val="en-US" w:eastAsia="fr-FR"/>
        </w:rPr>
        <w:t>of processes put in place to identify, manage and prevent conflicts of interest</w:t>
      </w:r>
      <w:r w:rsidR="001A0F07">
        <w:rPr>
          <w:lang w:val="en-US" w:eastAsia="fr-FR"/>
        </w:rPr>
        <w:t>, on the one hand,</w:t>
      </w:r>
      <w:r w:rsidR="00A51B88" w:rsidRPr="007944D0">
        <w:rPr>
          <w:lang w:val="en-US" w:eastAsia="fr-FR"/>
        </w:rPr>
        <w:t xml:space="preserve"> </w:t>
      </w:r>
      <w:r w:rsidR="001A0F07">
        <w:rPr>
          <w:lang w:val="en-US" w:eastAsia="fr-FR"/>
        </w:rPr>
        <w:t>at the level of</w:t>
      </w:r>
      <w:r w:rsidR="001A0F07" w:rsidRPr="007944D0">
        <w:rPr>
          <w:lang w:val="en-US" w:eastAsia="fr-FR"/>
        </w:rPr>
        <w:t xml:space="preserve"> </w:t>
      </w:r>
      <w:r w:rsidR="00A51B88" w:rsidRPr="007944D0">
        <w:rPr>
          <w:lang w:val="en-US" w:eastAsia="fr-FR"/>
        </w:rPr>
        <w:t xml:space="preserve">the institution, </w:t>
      </w:r>
      <w:r w:rsidR="001A0F07">
        <w:rPr>
          <w:lang w:val="en-US" w:eastAsia="fr-FR"/>
        </w:rPr>
        <w:t xml:space="preserve">and on the other hand, regarding its staff, </w:t>
      </w:r>
      <w:r w:rsidR="00A51B88" w:rsidRPr="007944D0">
        <w:rPr>
          <w:lang w:val="en-US" w:eastAsia="fr-FR"/>
        </w:rPr>
        <w:t xml:space="preserve">modalities of approval and review </w:t>
      </w:r>
      <w:r w:rsidR="001A0F07">
        <w:rPr>
          <w:lang w:val="en-US" w:eastAsia="fr-FR"/>
        </w:rPr>
        <w:t xml:space="preserve">of such processes (see Article 38 of the </w:t>
      </w:r>
      <w:proofErr w:type="spellStart"/>
      <w:r w:rsidR="001A0F07" w:rsidRPr="001A0F07">
        <w:rPr>
          <w:i/>
          <w:lang w:val="en-US" w:eastAsia="fr-FR"/>
        </w:rPr>
        <w:t>Arrêté</w:t>
      </w:r>
      <w:proofErr w:type="spellEnd"/>
      <w:r w:rsidR="001A0F07" w:rsidRPr="001A0F07">
        <w:rPr>
          <w:i/>
          <w:lang w:val="en-US" w:eastAsia="fr-FR"/>
        </w:rPr>
        <w:t xml:space="preserve"> du 3 </w:t>
      </w:r>
      <w:proofErr w:type="spellStart"/>
      <w:r w:rsidR="001A0F07" w:rsidRPr="001A0F07">
        <w:rPr>
          <w:i/>
          <w:lang w:val="en-US" w:eastAsia="fr-FR"/>
        </w:rPr>
        <w:t>novembre</w:t>
      </w:r>
      <w:proofErr w:type="spellEnd"/>
      <w:r w:rsidR="001A0F07" w:rsidRPr="001A0F07">
        <w:rPr>
          <w:i/>
          <w:lang w:val="en-US" w:eastAsia="fr-FR"/>
        </w:rPr>
        <w:t xml:space="preserve"> 2014</w:t>
      </w:r>
      <w:r w:rsidR="001A0F07">
        <w:rPr>
          <w:lang w:val="en-US" w:eastAsia="fr-FR"/>
        </w:rPr>
        <w:t>, as amended)</w:t>
      </w:r>
      <w:r w:rsidR="00A51B88" w:rsidRPr="007944D0">
        <w:rPr>
          <w:lang w:val="en-US" w:eastAsia="fr-FR"/>
        </w:rPr>
        <w:t>.</w:t>
      </w:r>
    </w:p>
    <w:p w14:paraId="79728B60" w14:textId="77777777" w:rsidR="00A51B88" w:rsidRDefault="00A51B88" w:rsidP="007C0225">
      <w:pPr>
        <w:pStyle w:val="SGACP-sous-titrederubriquenivaeu2"/>
        <w:tabs>
          <w:tab w:val="left" w:pos="6072"/>
        </w:tabs>
      </w:pPr>
    </w:p>
    <w:p w14:paraId="3A59CE4C" w14:textId="77777777" w:rsidR="00A51B88" w:rsidRDefault="00A51B88" w:rsidP="007C0225">
      <w:pPr>
        <w:pStyle w:val="SGACP-sous-titrederubriquenivaeu2"/>
        <w:tabs>
          <w:tab w:val="left" w:pos="6072"/>
        </w:tabs>
      </w:pPr>
    </w:p>
    <w:p w14:paraId="224C0D28" w14:textId="77777777"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14:paraId="5AA17F50" w14:textId="77777777" w:rsidR="00D02938" w:rsidRPr="00440071" w:rsidRDefault="00D02938" w:rsidP="00D02938">
      <w:pPr>
        <w:keepNext/>
        <w:keepLines/>
        <w:rPr>
          <w:szCs w:val="24"/>
          <w:lang w:val="en-GB"/>
        </w:rPr>
      </w:pPr>
    </w:p>
    <w:p w14:paraId="009DFA5B" w14:textId="77777777"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w:t>
      </w:r>
    </w:p>
    <w:p w14:paraId="479A23D0" w14:textId="2F4FA103" w:rsidR="00FD35B5"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 xml:space="preserve">es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the limits by the supervisory body</w:t>
      </w:r>
      <w:r w:rsidR="002753A5">
        <w:rPr>
          <w:szCs w:val="24"/>
          <w:lang w:val="en-GB"/>
        </w:rPr>
        <w:t xml:space="preserve"> (cf. Article 224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2753A5">
        <w:rPr>
          <w:szCs w:val="24"/>
          <w:lang w:val="en-GB"/>
        </w:rPr>
        <w:t>);</w:t>
      </w:r>
    </w:p>
    <w:p w14:paraId="7F5CC996" w14:textId="30B874D4" w:rsidR="00D02938"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es</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w:t>
      </w:r>
      <w:r w:rsidR="009260EC" w:rsidRPr="00440071">
        <w:rPr>
          <w:szCs w:val="24"/>
          <w:lang w:val="en-GB"/>
        </w:rPr>
        <w:t xml:space="preserv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FD35B5" w:rsidRPr="00440071">
        <w:rPr>
          <w:szCs w:val="24"/>
          <w:lang w:val="en-GB"/>
        </w:rPr>
        <w:t>);</w:t>
      </w:r>
    </w:p>
    <w:p w14:paraId="25AE81CB" w14:textId="5147398D" w:rsidR="00D02938" w:rsidRPr="00440071" w:rsidRDefault="00F33C63" w:rsidP="007944D0">
      <w:pPr>
        <w:pStyle w:val="SGACP-enumerationniveau1"/>
        <w:numPr>
          <w:ilvl w:val="0"/>
          <w:numId w:val="367"/>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procedures for reporting to the supervisory body by the risk manager, s</w:t>
      </w:r>
      <w:r w:rsidR="00DA631A" w:rsidRPr="00440071">
        <w:rPr>
          <w:szCs w:val="24"/>
          <w:lang w:val="en-GB"/>
        </w:rPr>
        <w:t>tating</w:t>
      </w:r>
      <w:r w:rsidR="0054357C" w:rsidRPr="00440071">
        <w:rPr>
          <w:szCs w:val="24"/>
          <w:lang w:val="en-GB"/>
        </w:rPr>
        <w:t xml:space="preserve"> the concerned matters (</w:t>
      </w:r>
      <w:r w:rsidR="0054357C" w:rsidRPr="00440071">
        <w:rPr>
          <w:lang w:val="en-GB"/>
        </w:rPr>
        <w:t xml:space="preserve">cf. Article </w:t>
      </w:r>
      <w:r w:rsidR="00AA6B47" w:rsidRPr="00440071">
        <w:rPr>
          <w:lang w:val="en-GB"/>
        </w:rPr>
        <w:t xml:space="preserve">77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54357C" w:rsidRPr="00440071">
        <w:rPr>
          <w:lang w:val="en-GB"/>
        </w:rPr>
        <w:t>);</w:t>
      </w:r>
    </w:p>
    <w:p w14:paraId="32B61DCA" w14:textId="2BDC64F9" w:rsidR="00D02938" w:rsidRDefault="004D5542"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supervisory body</w:t>
      </w:r>
      <w:r w:rsidR="00D02938" w:rsidRPr="00440071">
        <w:rPr>
          <w:szCs w:val="24"/>
          <w:lang w:val="en-GB"/>
        </w:rPr>
        <w:t xml:space="preserve">, by the persons responsible for </w:t>
      </w:r>
      <w:r w:rsidR="00E20AF3">
        <w:rPr>
          <w:szCs w:val="24"/>
          <w:lang w:val="en-GB"/>
        </w:rPr>
        <w:t>the internal audit function</w:t>
      </w:r>
      <w:r w:rsidR="00D02938" w:rsidRPr="00440071">
        <w:rPr>
          <w:szCs w:val="24"/>
          <w:lang w:val="en-GB"/>
        </w:rPr>
        <w:t>, of any failures to carry out corrective measures that have been ordered (</w:t>
      </w:r>
      <w:r w:rsidR="0054357C" w:rsidRPr="00440071">
        <w:rPr>
          <w:lang w:val="en-GB"/>
        </w:rPr>
        <w:t xml:space="preserve">cf. Article 26 b)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54357C" w:rsidRPr="00440071">
        <w:rPr>
          <w:szCs w:val="24"/>
          <w:lang w:val="en-GB"/>
        </w:rPr>
        <w:t>);</w:t>
      </w:r>
    </w:p>
    <w:p w14:paraId="3E19A5C8" w14:textId="200CCBCF" w:rsidR="00E20AF3" w:rsidRPr="00440071" w:rsidRDefault="00E20AF3" w:rsidP="007944D0">
      <w:pPr>
        <w:pStyle w:val="SGACP-enumerationniveau1"/>
        <w:numPr>
          <w:ilvl w:val="0"/>
          <w:numId w:val="367"/>
        </w:numPr>
        <w:ind w:left="426"/>
        <w:rPr>
          <w:szCs w:val="24"/>
          <w:lang w:val="en-GB"/>
        </w:rPr>
      </w:pPr>
      <w:r>
        <w:rPr>
          <w:szCs w:val="24"/>
          <w:lang w:val="en-GB"/>
        </w:rPr>
        <w:t>procedure in place for the person in charge of th</w:t>
      </w:r>
      <w:r w:rsidR="00AD60A4">
        <w:rPr>
          <w:szCs w:val="24"/>
          <w:lang w:val="en-GB"/>
        </w:rPr>
        <w:t>e compliance audit function to report to</w:t>
      </w:r>
      <w:r>
        <w:rPr>
          <w:szCs w:val="24"/>
          <w:lang w:val="en-GB"/>
        </w:rPr>
        <w:t xml:space="preserve"> the supervi</w:t>
      </w:r>
      <w:r w:rsidR="00AD60A4">
        <w:rPr>
          <w:szCs w:val="24"/>
          <w:lang w:val="en-GB"/>
        </w:rPr>
        <w:t>sory body on the exercise of his</w:t>
      </w:r>
      <w:r>
        <w:rPr>
          <w:szCs w:val="24"/>
          <w:lang w:val="en-GB"/>
        </w:rPr>
        <w:t xml:space="preserve"> or her missions (see Article 31 of the </w:t>
      </w:r>
      <w:proofErr w:type="spellStart"/>
      <w:r w:rsidRPr="00E20AF3">
        <w:rPr>
          <w:i/>
          <w:szCs w:val="24"/>
          <w:lang w:val="en-GB"/>
        </w:rPr>
        <w:t>Arrêté</w:t>
      </w:r>
      <w:proofErr w:type="spellEnd"/>
      <w:r w:rsidRPr="00E20AF3">
        <w:rPr>
          <w:i/>
          <w:szCs w:val="24"/>
          <w:lang w:val="en-GB"/>
        </w:rPr>
        <w:t xml:space="preserve"> du 3 </w:t>
      </w:r>
      <w:proofErr w:type="spellStart"/>
      <w:r w:rsidRPr="00E20AF3">
        <w:rPr>
          <w:i/>
          <w:szCs w:val="24"/>
          <w:lang w:val="en-GB"/>
        </w:rPr>
        <w:t>novembre</w:t>
      </w:r>
      <w:proofErr w:type="spellEnd"/>
      <w:r w:rsidRPr="00E20AF3">
        <w:rPr>
          <w:i/>
          <w:szCs w:val="24"/>
          <w:lang w:val="en-GB"/>
        </w:rPr>
        <w:t xml:space="preserve"> 2014</w:t>
      </w:r>
      <w:r>
        <w:rPr>
          <w:szCs w:val="24"/>
          <w:lang w:val="en-GB"/>
        </w:rPr>
        <w:t>, as amended)</w:t>
      </w:r>
      <w:r w:rsidR="00AD60A4">
        <w:rPr>
          <w:szCs w:val="24"/>
          <w:lang w:val="en-GB"/>
        </w:rPr>
        <w:t>;</w:t>
      </w:r>
    </w:p>
    <w:p w14:paraId="0FA1AE72" w14:textId="1776DC4A" w:rsidR="008C5FE7" w:rsidRPr="00440071" w:rsidRDefault="004D5542" w:rsidP="007944D0">
      <w:pPr>
        <w:pStyle w:val="SGACP-enumerationniveau1"/>
        <w:numPr>
          <w:ilvl w:val="0"/>
          <w:numId w:val="367"/>
        </w:numPr>
        <w:ind w:left="426"/>
        <w:rPr>
          <w:lang w:val="en-GB"/>
        </w:rPr>
      </w:pPr>
      <w:r w:rsidRPr="00440071">
        <w:rPr>
          <w:szCs w:val="24"/>
          <w:lang w:val="en-GB"/>
        </w:rPr>
        <w:t>c</w:t>
      </w:r>
      <w:r w:rsidR="0082094A" w:rsidRPr="00440071">
        <w:rPr>
          <w:szCs w:val="24"/>
          <w:lang w:val="en-GB"/>
        </w:rPr>
        <w:t>ontrol findings</w:t>
      </w:r>
      <w:r w:rsidR="00D02938" w:rsidRPr="00440071">
        <w:rPr>
          <w:szCs w:val="24"/>
          <w:lang w:val="en-GB"/>
        </w:rPr>
        <w:t xml:space="preserve">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 and in particular any shortcomings identified, along with the corrective measures ordered</w:t>
      </w:r>
      <w:r w:rsidR="0054357C" w:rsidRPr="00440071">
        <w:rPr>
          <w:szCs w:val="24"/>
          <w:lang w:val="en-GB"/>
        </w:rPr>
        <w:t xml:space="preserve"> (</w:t>
      </w:r>
      <w:r w:rsidR="0054357C" w:rsidRPr="00440071">
        <w:rPr>
          <w:lang w:val="en-GB"/>
        </w:rPr>
        <w:t xml:space="preserve">cf. Article 243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54357C" w:rsidRPr="00440071">
        <w:rPr>
          <w:lang w:val="en-GB"/>
        </w:rPr>
        <w:t>)</w:t>
      </w:r>
      <w:r w:rsidR="00960FA8">
        <w:rPr>
          <w:szCs w:val="24"/>
          <w:lang w:val="en-GB"/>
        </w:rPr>
        <w:t>.</w:t>
      </w:r>
    </w:p>
    <w:p w14:paraId="48ADF9A5" w14:textId="77777777" w:rsidR="00D02938" w:rsidRPr="00440071" w:rsidRDefault="00D02938" w:rsidP="00D02938">
      <w:pPr>
        <w:rPr>
          <w:lang w:val="en-GB"/>
        </w:rPr>
      </w:pPr>
    </w:p>
    <w:p w14:paraId="554F0B8D"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14:paraId="547B0D8B" w14:textId="05E56EBC"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AD60A4" w:rsidRPr="00440071" w:rsidDel="00AD60A4">
        <w:rPr>
          <w:lang w:val="en-GB"/>
        </w:rPr>
        <w:t xml:space="preserve"> </w:t>
      </w:r>
      <w:r w:rsidR="00D02938" w:rsidRPr="00440071">
        <w:rPr>
          <w:szCs w:val="24"/>
          <w:lang w:val="en-GB"/>
        </w:rPr>
        <w:t>(</w:t>
      </w:r>
      <w:r w:rsidR="0054357C" w:rsidRPr="00440071">
        <w:rPr>
          <w:lang w:val="en-GB"/>
        </w:rPr>
        <w:t xml:space="preserve">cf. Article </w:t>
      </w:r>
      <w:r w:rsidR="00AA6B47" w:rsidRPr="00440071">
        <w:rPr>
          <w:lang w:val="en-GB"/>
        </w:rPr>
        <w:t xml:space="preserve">245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D02938" w:rsidRPr="00440071">
        <w:rPr>
          <w:szCs w:val="24"/>
          <w:lang w:val="en-GB"/>
        </w:rPr>
        <w:t>)</w:t>
      </w:r>
      <w:r w:rsidR="0054357C" w:rsidRPr="00440071">
        <w:rPr>
          <w:szCs w:val="24"/>
          <w:lang w:val="en-GB"/>
        </w:rPr>
        <w:t>;</w:t>
      </w:r>
    </w:p>
    <w:p w14:paraId="0FC367DD" w14:textId="7710D86A"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54357C" w:rsidRPr="00440071">
        <w:rPr>
          <w:lang w:val="en-GB"/>
        </w:rPr>
        <w:t xml:space="preserve">cf. Article </w:t>
      </w:r>
      <w:r w:rsidR="00AA6B47" w:rsidRPr="00440071">
        <w:rPr>
          <w:lang w:val="en-GB"/>
        </w:rPr>
        <w:t xml:space="preserve">77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54357C" w:rsidRPr="00440071">
        <w:rPr>
          <w:lang w:val="en-GB"/>
        </w:rPr>
        <w:t>)</w:t>
      </w:r>
      <w:r w:rsidR="0054357C" w:rsidRPr="00440071">
        <w:rPr>
          <w:szCs w:val="24"/>
          <w:lang w:val="en-GB"/>
        </w:rPr>
        <w:t>;</w:t>
      </w:r>
    </w:p>
    <w:p w14:paraId="56743F02" w14:textId="77709DCC" w:rsidR="00D02938" w:rsidRPr="00440071" w:rsidRDefault="000E0595" w:rsidP="007944D0">
      <w:pPr>
        <w:pStyle w:val="SGACP-enumerationniveau1"/>
        <w:numPr>
          <w:ilvl w:val="0"/>
          <w:numId w:val="368"/>
        </w:numPr>
        <w:ind w:left="426"/>
        <w:rPr>
          <w:szCs w:val="24"/>
          <w:lang w:val="en-GB"/>
        </w:rPr>
      </w:pPr>
      <w:proofErr w:type="gramStart"/>
      <w:r w:rsidRPr="00440071">
        <w:rPr>
          <w:szCs w:val="24"/>
          <w:lang w:val="en-GB"/>
        </w:rPr>
        <w:t>p</w:t>
      </w:r>
      <w:r w:rsidR="00460109" w:rsidRPr="00440071">
        <w:rPr>
          <w:szCs w:val="24"/>
          <w:lang w:val="en-GB"/>
        </w:rPr>
        <w:t>rocedures</w:t>
      </w:r>
      <w:proofErr w:type="gramEnd"/>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Pr="00440071">
        <w:rPr>
          <w:szCs w:val="24"/>
          <w:lang w:val="en-GB"/>
        </w:rPr>
        <w:t>cf</w:t>
      </w:r>
      <w:r w:rsidR="00AA6B47" w:rsidRPr="00440071">
        <w:rPr>
          <w:szCs w:val="24"/>
          <w:lang w:val="en-GB"/>
        </w:rPr>
        <w:t>.</w:t>
      </w:r>
      <w:r w:rsidRPr="00440071">
        <w:rPr>
          <w:szCs w:val="24"/>
          <w:lang w:val="en-GB"/>
        </w:rPr>
        <w:t xml:space="preserve"> </w:t>
      </w:r>
      <w:r w:rsidR="00D02938" w:rsidRPr="00440071">
        <w:rPr>
          <w:szCs w:val="24"/>
          <w:lang w:val="en-GB"/>
        </w:rPr>
        <w:t xml:space="preserve">Article </w:t>
      </w:r>
      <w:r w:rsidR="00AA6B47" w:rsidRPr="00440071">
        <w:rPr>
          <w:szCs w:val="24"/>
          <w:lang w:val="en-GB"/>
        </w:rPr>
        <w:t xml:space="preserve">77 of the </w:t>
      </w:r>
      <w:proofErr w:type="spellStart"/>
      <w:r w:rsidR="00E20AF3" w:rsidRPr="00E20AF3">
        <w:rPr>
          <w:i/>
          <w:szCs w:val="24"/>
          <w:lang w:val="en-GB"/>
        </w:rPr>
        <w:t>Arrêté</w:t>
      </w:r>
      <w:proofErr w:type="spellEnd"/>
      <w:r w:rsidR="00E20AF3" w:rsidRPr="00E20AF3">
        <w:rPr>
          <w:i/>
          <w:szCs w:val="24"/>
          <w:lang w:val="en-GB"/>
        </w:rPr>
        <w:t xml:space="preserve"> du 3 </w:t>
      </w:r>
      <w:proofErr w:type="spellStart"/>
      <w:r w:rsidR="00E20AF3" w:rsidRPr="00E20AF3">
        <w:rPr>
          <w:i/>
          <w:szCs w:val="24"/>
          <w:lang w:val="en-GB"/>
        </w:rPr>
        <w:t>novembre</w:t>
      </w:r>
      <w:proofErr w:type="spellEnd"/>
      <w:r w:rsidR="00E20AF3" w:rsidRPr="00E20AF3">
        <w:rPr>
          <w:i/>
          <w:szCs w:val="24"/>
          <w:lang w:val="en-GB"/>
        </w:rPr>
        <w:t xml:space="preserve"> 2014</w:t>
      </w:r>
      <w:r w:rsidR="00E20AF3">
        <w:rPr>
          <w:szCs w:val="24"/>
          <w:lang w:val="en-GB"/>
        </w:rPr>
        <w:t>, as amended</w:t>
      </w:r>
      <w:r w:rsidRPr="00440071">
        <w:rPr>
          <w:szCs w:val="24"/>
          <w:lang w:val="en-GB"/>
        </w:rPr>
        <w:t>).</w:t>
      </w:r>
    </w:p>
    <w:p w14:paraId="44A212A2" w14:textId="77777777" w:rsidR="00D02938" w:rsidRPr="00440071" w:rsidRDefault="00D02938" w:rsidP="00D02938">
      <w:pPr>
        <w:rPr>
          <w:szCs w:val="24"/>
          <w:lang w:val="en-GB"/>
        </w:rPr>
      </w:pPr>
    </w:p>
    <w:p w14:paraId="18B1A1B4" w14:textId="6AC1BE9D"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r>
      <w:r w:rsidR="00AD60A4">
        <w:rPr>
          <w:szCs w:val="24"/>
          <w:lang w:val="en-GB"/>
        </w:rPr>
        <w:t>Due diligence practices</w:t>
      </w:r>
      <w:r w:rsidRPr="00440071">
        <w:rPr>
          <w:szCs w:val="24"/>
          <w:lang w:val="en-GB"/>
        </w:rPr>
        <w:t xml:space="preserve"> </w:t>
      </w:r>
      <w:r w:rsidR="00AD60A4">
        <w:rPr>
          <w:szCs w:val="24"/>
          <w:lang w:val="en-GB"/>
        </w:rPr>
        <w:t xml:space="preserve">carried out </w:t>
      </w:r>
      <w:r w:rsidRPr="00440071">
        <w:rPr>
          <w:szCs w:val="24"/>
          <w:lang w:val="en-GB"/>
        </w:rPr>
        <w:t xml:space="preserve">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14:paraId="7195297D" w14:textId="17BA5363" w:rsidR="00D02938" w:rsidRPr="00440071" w:rsidRDefault="00D02938" w:rsidP="007944D0">
      <w:pPr>
        <w:pStyle w:val="SGACP-enumerationniveau1"/>
        <w:numPr>
          <w:ilvl w:val="0"/>
          <w:numId w:val="369"/>
        </w:numPr>
        <w:ind w:left="426"/>
        <w:rPr>
          <w:szCs w:val="24"/>
          <w:lang w:val="en-GB"/>
        </w:rPr>
      </w:pPr>
      <w:r w:rsidRPr="00440071">
        <w:rPr>
          <w:szCs w:val="24"/>
          <w:lang w:val="en-GB"/>
        </w:rPr>
        <w:t xml:space="preserve">a description of the </w:t>
      </w:r>
      <w:r w:rsidR="00AD60A4">
        <w:rPr>
          <w:szCs w:val="24"/>
          <w:lang w:val="en-GB"/>
        </w:rPr>
        <w:t>due diligence measures carried out</w:t>
      </w:r>
      <w:r w:rsidRPr="00440071">
        <w:rPr>
          <w:szCs w:val="24"/>
          <w:lang w:val="en-GB"/>
        </w:rPr>
        <w:t xml:space="preserve"> 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(cf. Articles 241 to 243</w:t>
      </w:r>
      <w:r w:rsidR="00AA6B47" w:rsidRPr="00440071">
        <w:rPr>
          <w:szCs w:val="24"/>
          <w:lang w:val="en-GB"/>
        </w:rPr>
        <w:t xml:space="preserve">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460109" w:rsidRPr="00440071">
        <w:rPr>
          <w:szCs w:val="24"/>
          <w:lang w:val="en-GB"/>
        </w:rPr>
        <w:t>)</w:t>
      </w:r>
      <w:r w:rsidRPr="00440071">
        <w:rPr>
          <w:szCs w:val="24"/>
          <w:lang w:val="en-GB"/>
        </w:rPr>
        <w:t>.</w:t>
      </w:r>
    </w:p>
    <w:p w14:paraId="02659BF9" w14:textId="77777777" w:rsidR="00D02938" w:rsidRPr="00440071" w:rsidRDefault="00D02938" w:rsidP="00D02938">
      <w:pPr>
        <w:rPr>
          <w:szCs w:val="24"/>
          <w:lang w:val="en-GB"/>
        </w:rPr>
      </w:pPr>
    </w:p>
    <w:p w14:paraId="0F1D40CE"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14:paraId="704BCBCB" w14:textId="57E1D936" w:rsidR="00D02938" w:rsidRPr="00440071" w:rsidRDefault="00D02938" w:rsidP="007944D0">
      <w:pPr>
        <w:pStyle w:val="SGACP-enumerationniveau1"/>
        <w:numPr>
          <w:ilvl w:val="0"/>
          <w:numId w:val="370"/>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w:t>
      </w:r>
      <w:r w:rsidR="00740825">
        <w:rPr>
          <w:szCs w:val="24"/>
          <w:lang w:val="en-GB"/>
        </w:rPr>
        <w:t xml:space="preserve">major and </w:t>
      </w:r>
      <w:r w:rsidRPr="00440071">
        <w:rPr>
          <w:szCs w:val="24"/>
          <w:lang w:val="en-GB"/>
        </w:rPr>
        <w:t xml:space="preserve">significant incidents revealed by internal control procedures, main shortcomings noted, </w:t>
      </w:r>
      <w:r w:rsidR="00740825">
        <w:rPr>
          <w:szCs w:val="24"/>
          <w:lang w:val="en-GB"/>
        </w:rPr>
        <w:t>related costs,</w:t>
      </w:r>
      <w:r w:rsidRPr="00440071">
        <w:rPr>
          <w:szCs w:val="24"/>
          <w:lang w:val="en-GB"/>
        </w:rPr>
        <w:t xml:space="preserve"> conclusions drawn from their analysis, and</w:t>
      </w:r>
      <w:r w:rsidR="00AD60A4">
        <w:rPr>
          <w:szCs w:val="24"/>
          <w:lang w:val="en-GB"/>
        </w:rPr>
        <w:t xml:space="preserve"> </w:t>
      </w:r>
      <w:r w:rsidRPr="00440071">
        <w:rPr>
          <w:szCs w:val="24"/>
          <w:lang w:val="en-GB"/>
        </w:rPr>
        <w:t xml:space="preserve">measures taken to </w:t>
      </w:r>
      <w:r w:rsidR="00AD60A4">
        <w:rPr>
          <w:szCs w:val="24"/>
          <w:lang w:val="en-GB"/>
        </w:rPr>
        <w:t>remediate</w:t>
      </w:r>
      <w:r w:rsidR="00AD60A4" w:rsidRPr="00440071">
        <w:rPr>
          <w:szCs w:val="24"/>
          <w:lang w:val="en-GB"/>
        </w:rPr>
        <w:t xml:space="preserve"> </w:t>
      </w:r>
      <w:r w:rsidRPr="00440071">
        <w:rPr>
          <w:szCs w:val="24"/>
          <w:lang w:val="en-GB"/>
        </w:rPr>
        <w:t>them (</w:t>
      </w:r>
      <w:r w:rsidR="00710744" w:rsidRPr="00440071">
        <w:rPr>
          <w:lang w:val="en-GB"/>
        </w:rPr>
        <w:t xml:space="preserve">cf. Article </w:t>
      </w:r>
      <w:r w:rsidR="00AA6B47" w:rsidRPr="00440071">
        <w:rPr>
          <w:lang w:val="en-GB"/>
        </w:rPr>
        <w:t xml:space="preserve">252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710744" w:rsidRPr="00440071">
        <w:rPr>
          <w:szCs w:val="24"/>
          <w:lang w:val="en-GB"/>
        </w:rPr>
        <w:t>);</w:t>
      </w:r>
    </w:p>
    <w:p w14:paraId="26D61AFE" w14:textId="77777777" w:rsidR="00710744" w:rsidRPr="00440071" w:rsidRDefault="00710744" w:rsidP="007944D0">
      <w:pPr>
        <w:pStyle w:val="SGACP-enumerationniveau1"/>
        <w:numPr>
          <w:ilvl w:val="0"/>
          <w:numId w:val="370"/>
        </w:numPr>
        <w:ind w:left="426"/>
        <w:rPr>
          <w:szCs w:val="24"/>
          <w:lang w:val="en-GB"/>
        </w:rPr>
      </w:pPr>
      <w:r w:rsidRPr="00440071">
        <w:rPr>
          <w:szCs w:val="24"/>
          <w:lang w:val="en-GB"/>
        </w:rPr>
        <w:t>dates on which the supervisory body reviewed the activities and results of the internal control system for the past year;</w:t>
      </w:r>
    </w:p>
    <w:p w14:paraId="7ED639A4" w14:textId="713170B4" w:rsidR="00710744" w:rsidRPr="00440071" w:rsidRDefault="00710744" w:rsidP="007944D0">
      <w:pPr>
        <w:pStyle w:val="SGACP-enumerationniveau1"/>
        <w:numPr>
          <w:ilvl w:val="0"/>
          <w:numId w:val="370"/>
        </w:numPr>
        <w:ind w:left="426"/>
        <w:rPr>
          <w:szCs w:val="24"/>
          <w:lang w:val="en-GB"/>
        </w:rPr>
      </w:pPr>
      <w:proofErr w:type="gramStart"/>
      <w:r w:rsidRPr="00440071">
        <w:rPr>
          <w:szCs w:val="24"/>
          <w:lang w:val="en-GB"/>
        </w:rPr>
        <w:t>dates</w:t>
      </w:r>
      <w:proofErr w:type="gramEnd"/>
      <w:r w:rsidRPr="00440071">
        <w:rPr>
          <w:szCs w:val="24"/>
          <w:lang w:val="en-GB"/>
        </w:rPr>
        <w:t xml:space="preserve"> of approval of the </w:t>
      </w:r>
      <w:r w:rsidR="001627A7" w:rsidRPr="00440071">
        <w:rPr>
          <w:szCs w:val="24"/>
          <w:lang w:val="en-GB"/>
        </w:rPr>
        <w:t>aggregate risk</w:t>
      </w:r>
      <w:r w:rsidRPr="00440071">
        <w:rPr>
          <w:szCs w:val="24"/>
          <w:lang w:val="en-GB"/>
        </w:rPr>
        <w:t xml:space="preserve"> limits by the supervisory body</w:t>
      </w:r>
      <w:r w:rsidR="00AA6B47" w:rsidRPr="00440071">
        <w:rPr>
          <w:szCs w:val="24"/>
          <w:lang w:val="en-GB"/>
        </w:rPr>
        <w:t xml:space="preserve"> (cf. Article 224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Pr="00440071">
        <w:rPr>
          <w:szCs w:val="24"/>
          <w:lang w:val="en-GB"/>
        </w:rPr>
        <w:t>).</w:t>
      </w:r>
    </w:p>
    <w:p w14:paraId="7B6E51B2" w14:textId="6E975C20" w:rsidR="004D5113" w:rsidRPr="00440071" w:rsidRDefault="00D02938" w:rsidP="00D209E3">
      <w:pPr>
        <w:pStyle w:val="Titre1"/>
        <w:rPr>
          <w:rFonts w:eastAsia="Times New Roman"/>
          <w:color w:val="003B8E"/>
          <w:sz w:val="24"/>
          <w:lang w:val="en-GB" w:eastAsia="fr-FR"/>
        </w:rPr>
      </w:pPr>
      <w:bookmarkStart w:id="13" w:name="_Toc458521397"/>
      <w:bookmarkStart w:id="14" w:name="_Toc458521454"/>
      <w:bookmarkStart w:id="15" w:name="_Toc458521398"/>
      <w:bookmarkStart w:id="16" w:name="_Toc458521455"/>
      <w:bookmarkStart w:id="17" w:name="_Toc112748962"/>
      <w:bookmarkStart w:id="18" w:name="_Ref309200799"/>
      <w:bookmarkEnd w:id="13"/>
      <w:bookmarkEnd w:id="14"/>
      <w:bookmarkEnd w:id="15"/>
      <w:bookmarkEnd w:id="16"/>
      <w:r w:rsidRPr="00440071">
        <w:rPr>
          <w:rFonts w:eastAsia="Times New Roman"/>
          <w:color w:val="003B8E"/>
          <w:sz w:val="24"/>
          <w:lang w:val="en-GB" w:eastAsia="fr-FR"/>
        </w:rPr>
        <w:lastRenderedPageBreak/>
        <w:t>Results of periodic controls conducted during the year</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Article 1</w:t>
      </w:r>
      <w:r w:rsidR="00A735C2">
        <w:rPr>
          <w:rFonts w:eastAsia="Times New Roman"/>
          <w:color w:val="003B8E"/>
          <w:sz w:val="24"/>
          <w:lang w:val="en-GB" w:eastAsia="fr-FR"/>
        </w:rPr>
        <w:t>2</w:t>
      </w:r>
      <w:r w:rsidR="00A9747E" w:rsidRPr="00440071">
        <w:rPr>
          <w:rFonts w:eastAsia="Times New Roman"/>
          <w:color w:val="003B8E"/>
          <w:sz w:val="24"/>
          <w:lang w:val="en-GB" w:eastAsia="fr-FR"/>
        </w:rPr>
        <w:t xml:space="preserve"> of the</w:t>
      </w:r>
      <w:r w:rsidR="00AD60A4">
        <w:rPr>
          <w:rFonts w:eastAsia="Times New Roman"/>
          <w:color w:val="003B8E"/>
          <w:sz w:val="24"/>
          <w:lang w:val="en-GB" w:eastAsia="fr-FR"/>
        </w:rPr>
        <w:t xml:space="preserve"> </w:t>
      </w:r>
      <w:proofErr w:type="spellStart"/>
      <w:r w:rsidR="00AD60A4" w:rsidRPr="00AD60A4">
        <w:rPr>
          <w:rFonts w:eastAsia="Times New Roman"/>
          <w:i/>
          <w:color w:val="003B8E"/>
          <w:sz w:val="24"/>
          <w:lang w:val="en-GB" w:eastAsia="fr-FR"/>
        </w:rPr>
        <w:t>Arrêté</w:t>
      </w:r>
      <w:proofErr w:type="spellEnd"/>
      <w:r w:rsidR="00AD60A4" w:rsidRPr="00AD60A4">
        <w:rPr>
          <w:rFonts w:eastAsia="Times New Roman"/>
          <w:i/>
          <w:color w:val="003B8E"/>
          <w:sz w:val="24"/>
          <w:lang w:val="en-GB" w:eastAsia="fr-FR"/>
        </w:rPr>
        <w:t xml:space="preserve"> du 3 </w:t>
      </w:r>
      <w:proofErr w:type="spellStart"/>
      <w:r w:rsidR="00AD60A4" w:rsidRPr="00AD60A4">
        <w:rPr>
          <w:rFonts w:eastAsia="Times New Roman"/>
          <w:i/>
          <w:color w:val="003B8E"/>
          <w:sz w:val="24"/>
          <w:lang w:val="en-GB" w:eastAsia="fr-FR"/>
        </w:rPr>
        <w:t>novembre</w:t>
      </w:r>
      <w:proofErr w:type="spellEnd"/>
      <w:r w:rsidR="00AD60A4" w:rsidRPr="00AD60A4">
        <w:rPr>
          <w:rFonts w:eastAsia="Times New Roman"/>
          <w:i/>
          <w:color w:val="003B8E"/>
          <w:sz w:val="24"/>
          <w:lang w:val="en-GB" w:eastAsia="fr-FR"/>
        </w:rPr>
        <w:t xml:space="preserve"> 2014</w:t>
      </w:r>
      <w:r w:rsidR="00AD60A4">
        <w:rPr>
          <w:rFonts w:eastAsia="Times New Roman"/>
          <w:color w:val="003B8E"/>
          <w:sz w:val="24"/>
          <w:lang w:val="en-GB" w:eastAsia="fr-FR"/>
        </w:rPr>
        <w:t>,</w:t>
      </w:r>
      <w:r w:rsidR="00B83429">
        <w:rPr>
          <w:rFonts w:eastAsia="Times New Roman"/>
          <w:color w:val="003B8E"/>
          <w:sz w:val="24"/>
          <w:lang w:val="en-GB" w:eastAsia="fr-FR"/>
        </w:rPr>
        <w:t xml:space="preserve"> as amended)</w:t>
      </w:r>
      <w:bookmarkEnd w:id="17"/>
      <w:r w:rsidR="00A9747E" w:rsidRPr="00440071">
        <w:rPr>
          <w:rFonts w:eastAsia="Times New Roman"/>
          <w:color w:val="003B8E"/>
          <w:sz w:val="24"/>
          <w:lang w:val="en-GB" w:eastAsia="fr-FR"/>
        </w:rPr>
        <w:t xml:space="preserve"> </w:t>
      </w:r>
      <w:bookmarkEnd w:id="18"/>
    </w:p>
    <w:p w14:paraId="52410316" w14:textId="11791A42" w:rsidR="00D02938" w:rsidRPr="00440071" w:rsidRDefault="00AD60A4" w:rsidP="00AC3E6D">
      <w:pPr>
        <w:pStyle w:val="SGACP-enumerationniveau1"/>
        <w:numPr>
          <w:ilvl w:val="0"/>
          <w:numId w:val="376"/>
        </w:numPr>
        <w:ind w:left="426"/>
        <w:rPr>
          <w:szCs w:val="24"/>
          <w:lang w:val="en-GB"/>
        </w:rPr>
      </w:pPr>
      <w:r>
        <w:rPr>
          <w:szCs w:val="24"/>
          <w:lang w:val="en-GB"/>
        </w:rPr>
        <w:t>programme</w:t>
      </w:r>
      <w:r w:rsidRPr="00440071">
        <w:rPr>
          <w:szCs w:val="24"/>
          <w:lang w:val="en-GB"/>
        </w:rPr>
        <w:t xml:space="preserve"> </w:t>
      </w:r>
      <w:r w:rsidR="00E142D9" w:rsidRPr="00440071">
        <w:rPr>
          <w:szCs w:val="24"/>
          <w:lang w:val="en-GB"/>
        </w:rPr>
        <w:t>of missions (</w:t>
      </w:r>
      <w:r w:rsidR="00D02938" w:rsidRPr="00440071">
        <w:rPr>
          <w:szCs w:val="24"/>
          <w:lang w:val="en-GB"/>
        </w:rPr>
        <w:t>risks and/or entities that have been subject</w:t>
      </w:r>
      <w:r w:rsidR="00FB0023" w:rsidRPr="00440071">
        <w:rPr>
          <w:szCs w:val="24"/>
          <w:lang w:val="en-GB"/>
        </w:rPr>
        <w:t>ed</w:t>
      </w:r>
      <w:r w:rsidR="00D02938" w:rsidRPr="00440071">
        <w:rPr>
          <w:szCs w:val="24"/>
          <w:lang w:val="en-GB"/>
        </w:rPr>
        <w:t xml:space="preserve"> to </w:t>
      </w:r>
      <w:r>
        <w:rPr>
          <w:szCs w:val="24"/>
          <w:lang w:val="en-GB"/>
        </w:rPr>
        <w:t>control missions by the internal audit function</w:t>
      </w:r>
      <w:r w:rsidR="00D02938" w:rsidRPr="00440071">
        <w:rPr>
          <w:szCs w:val="24"/>
          <w:lang w:val="en-GB"/>
        </w:rPr>
        <w:t xml:space="preserve"> during the year</w:t>
      </w:r>
      <w:r w:rsidR="00E142D9" w:rsidRPr="00440071">
        <w:rPr>
          <w:szCs w:val="24"/>
          <w:lang w:val="en-GB"/>
        </w:rPr>
        <w:t>), stage of completion and resources allocated in man-days</w:t>
      </w:r>
      <w:r w:rsidR="00D02938" w:rsidRPr="00440071">
        <w:rPr>
          <w:szCs w:val="24"/>
          <w:lang w:val="en-GB"/>
        </w:rPr>
        <w:t>;</w:t>
      </w:r>
    </w:p>
    <w:p w14:paraId="232052B6"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main shortcomings observed;</w:t>
      </w:r>
    </w:p>
    <w:p w14:paraId="2A11E34A" w14:textId="402948AD" w:rsidR="00D02938" w:rsidRPr="00440071" w:rsidRDefault="00D02938" w:rsidP="00AC3E6D">
      <w:pPr>
        <w:pStyle w:val="SGACP-enumerationniveau1"/>
        <w:numPr>
          <w:ilvl w:val="0"/>
          <w:numId w:val="376"/>
        </w:numPr>
        <w:ind w:left="426"/>
        <w:rPr>
          <w:szCs w:val="24"/>
          <w:lang w:val="en-GB"/>
        </w:rPr>
      </w:pPr>
      <w:r w:rsidRPr="00440071">
        <w:rPr>
          <w:szCs w:val="24"/>
          <w:lang w:val="en-GB"/>
        </w:rPr>
        <w:t xml:space="preserve">measures taken to </w:t>
      </w:r>
      <w:r w:rsidR="00AD60A4">
        <w:rPr>
          <w:szCs w:val="24"/>
          <w:lang w:val="en-GB"/>
        </w:rPr>
        <w:t>remediate</w:t>
      </w:r>
      <w:r w:rsidR="00AD60A4"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w:t>
      </w:r>
      <w:r w:rsidR="00131870">
        <w:rPr>
          <w:szCs w:val="24"/>
          <w:lang w:val="en-GB"/>
        </w:rPr>
        <w:t>of implementation of</w:t>
      </w:r>
      <w:r w:rsidRPr="00440071">
        <w:rPr>
          <w:szCs w:val="24"/>
          <w:lang w:val="en-GB"/>
        </w:rPr>
        <w:t xml:space="preserve"> these measures, and the state of progress in implementing them as at the date of</w:t>
      </w:r>
      <w:r w:rsidR="00FB0023" w:rsidRPr="00440071">
        <w:rPr>
          <w:szCs w:val="24"/>
          <w:lang w:val="en-GB"/>
        </w:rPr>
        <w:t xml:space="preserve"> drafting</w:t>
      </w:r>
      <w:r w:rsidRPr="00440071">
        <w:rPr>
          <w:szCs w:val="24"/>
          <w:lang w:val="en-GB"/>
        </w:rPr>
        <w:t xml:space="preserve"> </w:t>
      </w:r>
      <w:r w:rsidR="00E62499">
        <w:rPr>
          <w:szCs w:val="24"/>
          <w:lang w:val="en-GB"/>
        </w:rPr>
        <w:t xml:space="preserve">of </w:t>
      </w:r>
      <w:r w:rsidRPr="00440071">
        <w:rPr>
          <w:szCs w:val="24"/>
          <w:lang w:val="en-GB"/>
        </w:rPr>
        <w:t>this Report;</w:t>
      </w:r>
    </w:p>
    <w:p w14:paraId="0B495930"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the procedures for following up on the recommendations generated by periodic controls (</w:t>
      </w:r>
      <w:r w:rsidRPr="00440071">
        <w:rPr>
          <w:i/>
          <w:szCs w:val="24"/>
          <w:lang w:val="en-GB"/>
        </w:rPr>
        <w:t>tools, persons in charge</w:t>
      </w:r>
      <w:r w:rsidRPr="00440071">
        <w:rPr>
          <w:szCs w:val="24"/>
          <w:lang w:val="en-GB"/>
        </w:rPr>
        <w:t>) and the results of that follow-up;</w:t>
      </w:r>
    </w:p>
    <w:p w14:paraId="17EF4EF9" w14:textId="35F38C4A" w:rsidR="00D02938" w:rsidRPr="00440071" w:rsidRDefault="00F512C3" w:rsidP="00AC3E6D">
      <w:pPr>
        <w:pStyle w:val="SGACP-enumerationniveau1"/>
        <w:numPr>
          <w:ilvl w:val="0"/>
          <w:numId w:val="376"/>
        </w:numPr>
        <w:ind w:left="426"/>
        <w:rPr>
          <w:szCs w:val="24"/>
          <w:lang w:val="en-GB"/>
        </w:rPr>
      </w:pPr>
      <w:proofErr w:type="gramStart"/>
      <w:r w:rsidRPr="00440071">
        <w:rPr>
          <w:szCs w:val="24"/>
          <w:lang w:val="en-GB"/>
        </w:rPr>
        <w:t>investigations</w:t>
      </w:r>
      <w:proofErr w:type="gramEnd"/>
      <w:r w:rsidRPr="00440071">
        <w:rPr>
          <w:szCs w:val="24"/>
          <w:lang w:val="en-GB"/>
        </w:rPr>
        <w:t xml:space="preserve"> </w:t>
      </w:r>
      <w:r w:rsidR="00D02938" w:rsidRPr="00440071">
        <w:rPr>
          <w:szCs w:val="24"/>
          <w:lang w:val="en-GB"/>
        </w:rPr>
        <w:t xml:space="preserve">conducted by the </w:t>
      </w:r>
      <w:r w:rsidR="00131870">
        <w:rPr>
          <w:szCs w:val="24"/>
          <w:lang w:val="en-GB"/>
        </w:rPr>
        <w:t>internal audit function</w:t>
      </w:r>
      <w:r w:rsidR="00D02938" w:rsidRPr="00440071">
        <w:rPr>
          <w:szCs w:val="24"/>
          <w:lang w:val="en-GB"/>
        </w:rPr>
        <w:t xml:space="preserve"> of the parent entity and by external institutions (external agencies, etc.),</w:t>
      </w:r>
      <w:r w:rsidR="00D02938" w:rsidRPr="00440071">
        <w:rPr>
          <w:b/>
          <w:szCs w:val="24"/>
          <w:lang w:val="en-GB"/>
        </w:rPr>
        <w:t xml:space="preserve"> </w:t>
      </w:r>
      <w:r w:rsidR="00D02938" w:rsidRPr="00440071">
        <w:rPr>
          <w:szCs w:val="24"/>
          <w:lang w:val="en-GB"/>
        </w:rPr>
        <w:t xml:space="preserve">summaries of their main conclusions, and details on the decisions taken to </w:t>
      </w:r>
      <w:r w:rsidR="00131870">
        <w:rPr>
          <w:szCs w:val="24"/>
          <w:lang w:val="en-GB"/>
        </w:rPr>
        <w:t>remediate</w:t>
      </w:r>
      <w:r w:rsidR="00131870" w:rsidRPr="00440071">
        <w:rPr>
          <w:szCs w:val="24"/>
          <w:lang w:val="en-GB"/>
        </w:rPr>
        <w:t xml:space="preserve"> </w:t>
      </w:r>
      <w:r w:rsidR="00D02938" w:rsidRPr="00440071">
        <w:rPr>
          <w:szCs w:val="24"/>
          <w:lang w:val="en-GB"/>
        </w:rPr>
        <w:t>any identified shortcomings.</w:t>
      </w:r>
    </w:p>
    <w:p w14:paraId="52B55357" w14:textId="7D629FDE" w:rsidR="004D5113" w:rsidRPr="00440071" w:rsidRDefault="00D02938" w:rsidP="00D209E3">
      <w:pPr>
        <w:pStyle w:val="Titre1"/>
        <w:rPr>
          <w:rFonts w:eastAsia="Times New Roman"/>
          <w:color w:val="003B8E"/>
          <w:sz w:val="24"/>
          <w:lang w:val="en-GB" w:eastAsia="fr-FR"/>
        </w:rPr>
      </w:pPr>
      <w:bookmarkStart w:id="19" w:name="_Toc458521400"/>
      <w:bookmarkStart w:id="20" w:name="_Toc458521457"/>
      <w:bookmarkStart w:id="21" w:name="_Toc458521401"/>
      <w:bookmarkStart w:id="22" w:name="_Toc458521458"/>
      <w:bookmarkStart w:id="23" w:name="_Ref309200808"/>
      <w:bookmarkStart w:id="24" w:name="_Toc112748963"/>
      <w:bookmarkEnd w:id="19"/>
      <w:bookmarkEnd w:id="20"/>
      <w:bookmarkEnd w:id="21"/>
      <w:bookmarkEnd w:id="22"/>
      <w:r w:rsidRPr="00440071">
        <w:rPr>
          <w:rFonts w:eastAsia="Times New Roman"/>
          <w:color w:val="003B8E"/>
          <w:sz w:val="24"/>
          <w:lang w:val="en-GB" w:eastAsia="fr-FR"/>
        </w:rPr>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 xml:space="preserve">cf. Articles 113 and 259 g) of the </w:t>
      </w:r>
      <w:proofErr w:type="spellStart"/>
      <w:r w:rsidR="00131870" w:rsidRPr="00131870">
        <w:rPr>
          <w:rFonts w:eastAsia="Times New Roman"/>
          <w:i/>
          <w:color w:val="003B8E"/>
          <w:sz w:val="24"/>
          <w:lang w:val="en-GB" w:eastAsia="fr-FR"/>
        </w:rPr>
        <w:t>Arrêté</w:t>
      </w:r>
      <w:proofErr w:type="spellEnd"/>
      <w:r w:rsidR="00131870" w:rsidRPr="00131870">
        <w:rPr>
          <w:rFonts w:eastAsia="Times New Roman"/>
          <w:i/>
          <w:color w:val="003B8E"/>
          <w:sz w:val="24"/>
          <w:lang w:val="en-GB" w:eastAsia="fr-FR"/>
        </w:rPr>
        <w:t xml:space="preserve"> du</w:t>
      </w:r>
      <w:r w:rsidR="00B83429">
        <w:rPr>
          <w:rFonts w:eastAsia="Times New Roman"/>
          <w:i/>
          <w:color w:val="003B8E"/>
          <w:sz w:val="24"/>
          <w:lang w:val="en-GB" w:eastAsia="fr-FR"/>
        </w:rPr>
        <w:t xml:space="preserve"> 3 </w:t>
      </w:r>
      <w:proofErr w:type="spellStart"/>
      <w:r w:rsidR="00B83429">
        <w:rPr>
          <w:rFonts w:eastAsia="Times New Roman"/>
          <w:i/>
          <w:color w:val="003B8E"/>
          <w:sz w:val="24"/>
          <w:lang w:val="en-GB" w:eastAsia="fr-FR"/>
        </w:rPr>
        <w:t>Novemb</w:t>
      </w:r>
      <w:r w:rsidR="00627F6E" w:rsidRPr="00131870">
        <w:rPr>
          <w:rFonts w:eastAsia="Times New Roman"/>
          <w:i/>
          <w:color w:val="003B8E"/>
          <w:sz w:val="24"/>
          <w:lang w:val="en-GB" w:eastAsia="fr-FR"/>
        </w:rPr>
        <w:t>r</w:t>
      </w:r>
      <w:r w:rsidR="00B83429">
        <w:rPr>
          <w:rFonts w:eastAsia="Times New Roman"/>
          <w:i/>
          <w:color w:val="003B8E"/>
          <w:sz w:val="24"/>
          <w:lang w:val="en-GB" w:eastAsia="fr-FR"/>
        </w:rPr>
        <w:t>e</w:t>
      </w:r>
      <w:proofErr w:type="spellEnd"/>
      <w:r w:rsidR="00627F6E" w:rsidRPr="00131870">
        <w:rPr>
          <w:rFonts w:eastAsia="Times New Roman"/>
          <w:i/>
          <w:color w:val="003B8E"/>
          <w:sz w:val="24"/>
          <w:lang w:val="en-GB" w:eastAsia="fr-FR"/>
        </w:rPr>
        <w:t xml:space="preserve"> 2014</w:t>
      </w:r>
      <w:r w:rsidR="00131870">
        <w:rPr>
          <w:rFonts w:eastAsia="Times New Roman"/>
          <w:color w:val="003B8E"/>
          <w:sz w:val="24"/>
          <w:lang w:val="en-GB" w:eastAsia="fr-FR"/>
        </w:rPr>
        <w:t>, as amended</w:t>
      </w:r>
      <w:r w:rsidRPr="00440071">
        <w:rPr>
          <w:rFonts w:eastAsia="Times New Roman"/>
          <w:color w:val="003B8E"/>
          <w:sz w:val="24"/>
          <w:lang w:val="en-GB" w:eastAsia="fr-FR"/>
        </w:rPr>
        <w:t>)</w:t>
      </w:r>
      <w:bookmarkEnd w:id="23"/>
      <w:bookmarkEnd w:id="24"/>
    </w:p>
    <w:p w14:paraId="114B02E1" w14:textId="77777777" w:rsidR="00D02938" w:rsidRPr="00440071" w:rsidRDefault="00D02938" w:rsidP="00D02938">
      <w:pPr>
        <w:rPr>
          <w:szCs w:val="24"/>
          <w:lang w:val="en-GB"/>
        </w:rPr>
      </w:pPr>
    </w:p>
    <w:p w14:paraId="05BA3627" w14:textId="77777777" w:rsidR="00D02938" w:rsidRPr="00440071" w:rsidRDefault="00D80777" w:rsidP="00D02938">
      <w:pPr>
        <w:rPr>
          <w:szCs w:val="24"/>
          <w:lang w:val="en-GB"/>
        </w:rPr>
      </w:pPr>
      <w:r w:rsidRPr="00440071">
        <w:rPr>
          <w:szCs w:val="24"/>
          <w:lang w:val="en-GB"/>
        </w:rPr>
        <w:t>Please</w:t>
      </w:r>
      <w:r w:rsidR="005C7CB4" w:rsidRPr="00440071">
        <w:rPr>
          <w:szCs w:val="24"/>
          <w:lang w:val="en-GB"/>
        </w:rPr>
        <w:t xml:space="preserve"> a</w:t>
      </w:r>
      <w:r w:rsidR="00D02938" w:rsidRPr="00440071">
        <w:rPr>
          <w:szCs w:val="24"/>
          <w:lang w:val="en-GB"/>
        </w:rPr>
        <w:t>ttach an annex providing:</w:t>
      </w:r>
    </w:p>
    <w:p w14:paraId="53BC236C" w14:textId="74B87DFF" w:rsidR="00D02938" w:rsidRPr="00440071" w:rsidRDefault="00D02938" w:rsidP="00C76D94">
      <w:pPr>
        <w:pStyle w:val="SGACP-enumerationniveau1"/>
        <w:numPr>
          <w:ilvl w:val="0"/>
          <w:numId w:val="377"/>
        </w:numPr>
        <w:rPr>
          <w:szCs w:val="24"/>
          <w:lang w:val="en-GB"/>
        </w:rPr>
      </w:pPr>
      <w:proofErr w:type="gramStart"/>
      <w:r w:rsidRPr="00440071">
        <w:rPr>
          <w:b/>
          <w:szCs w:val="24"/>
          <w:lang w:val="en-GB"/>
        </w:rPr>
        <w:t>the</w:t>
      </w:r>
      <w:proofErr w:type="gramEnd"/>
      <w:r w:rsidRPr="00440071">
        <w:rPr>
          <w:b/>
          <w:szCs w:val="24"/>
          <w:lang w:val="en-GB"/>
        </w:rPr>
        <w:t xml:space="preserve"> characteristics of commitments </w:t>
      </w:r>
      <w:r w:rsidR="00C76D94" w:rsidRPr="00C76D94">
        <w:rPr>
          <w:b/>
          <w:szCs w:val="24"/>
          <w:lang w:val="en-GB"/>
        </w:rPr>
        <w:t>to main shareholder</w:t>
      </w:r>
      <w:r w:rsidR="00C34ED7">
        <w:rPr>
          <w:b/>
          <w:szCs w:val="24"/>
          <w:lang w:val="en-GB"/>
        </w:rPr>
        <w:t>s</w:t>
      </w:r>
      <w:r w:rsidR="00C76D94" w:rsidRPr="00C76D94">
        <w:rPr>
          <w:b/>
          <w:szCs w:val="24"/>
          <w:lang w:val="en-GB"/>
        </w:rPr>
        <w:t>, effective managers and members of the supervisory body</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type of commitment, gross amount, deductions (if any), risk weight, dat</w:t>
      </w:r>
      <w:r w:rsidR="002A31E3">
        <w:rPr>
          <w:szCs w:val="24"/>
          <w:lang w:val="en-GB"/>
        </w:rPr>
        <w:t>e of assignment and expiry date.</w:t>
      </w:r>
    </w:p>
    <w:p w14:paraId="0996BB81" w14:textId="1D5CCCFA" w:rsidR="004D5113" w:rsidRPr="00440071" w:rsidRDefault="00131870" w:rsidP="00D209E3">
      <w:pPr>
        <w:pStyle w:val="Titre1"/>
        <w:rPr>
          <w:rFonts w:eastAsia="Times New Roman"/>
          <w:color w:val="003B8E"/>
          <w:sz w:val="24"/>
          <w:lang w:val="en-GB" w:eastAsia="fr-FR"/>
        </w:rPr>
      </w:pPr>
      <w:bookmarkStart w:id="25" w:name="_Toc458521403"/>
      <w:bookmarkStart w:id="26" w:name="_Toc458521460"/>
      <w:bookmarkStart w:id="27" w:name="_Toc458521404"/>
      <w:bookmarkStart w:id="28" w:name="_Toc458521461"/>
      <w:bookmarkStart w:id="29" w:name="_Ref309200827"/>
      <w:bookmarkStart w:id="30" w:name="_Toc112748964"/>
      <w:bookmarkEnd w:id="25"/>
      <w:bookmarkEnd w:id="26"/>
      <w:bookmarkEnd w:id="27"/>
      <w:bookmarkEnd w:id="28"/>
      <w:r>
        <w:rPr>
          <w:rFonts w:eastAsia="Times New Roman"/>
          <w:color w:val="003B8E"/>
          <w:sz w:val="24"/>
          <w:lang w:val="en-GB" w:eastAsia="fr-FR"/>
        </w:rPr>
        <w:t>Non-c</w:t>
      </w:r>
      <w:r w:rsidR="00D02938" w:rsidRPr="00440071">
        <w:rPr>
          <w:rFonts w:eastAsia="Times New Roman"/>
          <w:color w:val="003B8E"/>
          <w:sz w:val="24"/>
          <w:lang w:val="en-GB" w:eastAsia="fr-FR"/>
        </w:rPr>
        <w:t>ompliance risk (excluding the risk of money laundering and terrorist financing)</w:t>
      </w:r>
      <w:bookmarkEnd w:id="29"/>
      <w:bookmarkEnd w:id="30"/>
    </w:p>
    <w:p w14:paraId="76A3F324" w14:textId="63BF9D97" w:rsidR="00D02938" w:rsidRDefault="00960FA8" w:rsidP="00D02938">
      <w:pPr>
        <w:pStyle w:val="SGACP-textecourant"/>
        <w:rPr>
          <w:szCs w:val="24"/>
          <w:lang w:val="en-GB"/>
        </w:rPr>
      </w:pPr>
      <w:r>
        <w:rPr>
          <w:b/>
          <w:i/>
          <w:sz w:val="24"/>
          <w:szCs w:val="24"/>
          <w:lang w:val="en-GB"/>
        </w:rPr>
        <w:t>Reminder</w:t>
      </w:r>
      <w:r w:rsidR="00A02528" w:rsidRPr="007B3D87">
        <w:rPr>
          <w:b/>
          <w:i/>
          <w:sz w:val="24"/>
          <w:szCs w:val="24"/>
          <w:lang w:val="en-GB"/>
        </w:rPr>
        <w:t>:</w:t>
      </w:r>
      <w:r w:rsidR="00A02528">
        <w:rPr>
          <w:szCs w:val="24"/>
          <w:lang w:val="en-GB"/>
        </w:rPr>
        <w:t xml:space="preserve"> </w:t>
      </w:r>
      <w:r w:rsidR="003D7689">
        <w:rPr>
          <w:i/>
          <w:szCs w:val="24"/>
          <w:lang w:val="en-GB"/>
        </w:rPr>
        <w:t>i</w:t>
      </w:r>
      <w:r w:rsidR="00E614EA" w:rsidRPr="007B3D87">
        <w:rPr>
          <w:i/>
          <w:szCs w:val="24"/>
          <w:lang w:val="en-GB"/>
        </w:rPr>
        <w:t xml:space="preserve">nformation regarding the risk of money laundering and terrorist financing </w:t>
      </w:r>
      <w:r w:rsidR="004F2635">
        <w:rPr>
          <w:i/>
          <w:szCs w:val="24"/>
          <w:lang w:val="en-GB"/>
        </w:rPr>
        <w:t xml:space="preserve">(ML-FT) </w:t>
      </w:r>
      <w:r w:rsidR="00E614EA" w:rsidRPr="007B3D87">
        <w:rPr>
          <w:i/>
          <w:szCs w:val="24"/>
          <w:lang w:val="en-GB"/>
        </w:rPr>
        <w:t xml:space="preserve">shall be sent in </w:t>
      </w:r>
      <w:r w:rsidR="004F2635">
        <w:rPr>
          <w:i/>
          <w:szCs w:val="24"/>
          <w:lang w:val="en-GB"/>
        </w:rPr>
        <w:t>the</w:t>
      </w:r>
      <w:r w:rsidR="004F2635" w:rsidRPr="007B3D87">
        <w:rPr>
          <w:i/>
          <w:szCs w:val="24"/>
          <w:lang w:val="en-GB"/>
        </w:rPr>
        <w:t xml:space="preserve"> </w:t>
      </w:r>
      <w:r w:rsidR="00E614EA" w:rsidRPr="007B3D87">
        <w:rPr>
          <w:i/>
          <w:szCs w:val="24"/>
          <w:lang w:val="en-GB"/>
        </w:rPr>
        <w:t xml:space="preserve">annual report </w:t>
      </w:r>
      <w:r w:rsidR="004F2635">
        <w:rPr>
          <w:i/>
          <w:szCs w:val="24"/>
          <w:lang w:val="en-GB"/>
        </w:rPr>
        <w:t>on</w:t>
      </w:r>
      <w:r w:rsidR="003A1B0B">
        <w:rPr>
          <w:i/>
          <w:szCs w:val="24"/>
          <w:lang w:val="en-GB"/>
        </w:rPr>
        <w:t xml:space="preserve"> </w:t>
      </w:r>
      <w:r w:rsidR="004F2635">
        <w:rPr>
          <w:i/>
          <w:szCs w:val="24"/>
          <w:lang w:val="en-GB"/>
        </w:rPr>
        <w:t>the organisation of</w:t>
      </w:r>
      <w:r w:rsidR="004F2635" w:rsidRPr="007B3D87">
        <w:rPr>
          <w:i/>
          <w:szCs w:val="24"/>
          <w:lang w:val="en-GB"/>
        </w:rPr>
        <w:t xml:space="preserve"> </w:t>
      </w:r>
      <w:r w:rsidR="00E614EA" w:rsidRPr="007B3D87">
        <w:rPr>
          <w:i/>
          <w:szCs w:val="24"/>
          <w:lang w:val="en-GB"/>
        </w:rPr>
        <w:t>internal control</w:t>
      </w:r>
      <w:r w:rsidR="004F2635">
        <w:rPr>
          <w:i/>
          <w:szCs w:val="24"/>
          <w:lang w:val="en-GB"/>
        </w:rPr>
        <w:t xml:space="preserve"> arrangements on AML-CFT and asset freeze</w:t>
      </w:r>
      <w:r w:rsidR="00E614EA" w:rsidRPr="007B3D87">
        <w:rPr>
          <w:i/>
          <w:szCs w:val="24"/>
          <w:lang w:val="en-GB"/>
        </w:rPr>
        <w:t xml:space="preserve">, </w:t>
      </w:r>
      <w:r w:rsidR="00A202B3">
        <w:rPr>
          <w:i/>
          <w:szCs w:val="24"/>
          <w:lang w:val="en-GB"/>
        </w:rPr>
        <w:t>pursuant</w:t>
      </w:r>
      <w:r w:rsidR="00A202B3" w:rsidRPr="007B3D87">
        <w:rPr>
          <w:i/>
          <w:szCs w:val="24"/>
          <w:lang w:val="en-GB"/>
        </w:rPr>
        <w:t xml:space="preserve"> </w:t>
      </w:r>
      <w:r w:rsidR="00E614EA" w:rsidRPr="007B3D87">
        <w:rPr>
          <w:i/>
          <w:szCs w:val="24"/>
          <w:lang w:val="en-GB"/>
        </w:rPr>
        <w:t>to Articles R. 561-38-6</w:t>
      </w:r>
      <w:r w:rsidR="00131870">
        <w:rPr>
          <w:i/>
          <w:szCs w:val="24"/>
          <w:lang w:val="en-GB"/>
        </w:rPr>
        <w:t xml:space="preserve"> and</w:t>
      </w:r>
      <w:r w:rsidR="00E614EA" w:rsidRPr="007B3D87">
        <w:rPr>
          <w:i/>
          <w:szCs w:val="24"/>
          <w:lang w:val="en-GB"/>
        </w:rPr>
        <w:t xml:space="preserve"> R. 561-38-7 of the </w:t>
      </w:r>
      <w:r w:rsidR="00131870">
        <w:rPr>
          <w:i/>
          <w:szCs w:val="24"/>
          <w:lang w:val="en-GB"/>
        </w:rPr>
        <w:t xml:space="preserve">French Code </w:t>
      </w:r>
      <w:proofErr w:type="spellStart"/>
      <w:r w:rsidR="00131870">
        <w:rPr>
          <w:i/>
          <w:szCs w:val="24"/>
          <w:lang w:val="en-GB"/>
        </w:rPr>
        <w:t>monétaire</w:t>
      </w:r>
      <w:proofErr w:type="spellEnd"/>
      <w:r w:rsidR="00131870">
        <w:rPr>
          <w:i/>
          <w:szCs w:val="24"/>
          <w:lang w:val="en-GB"/>
        </w:rPr>
        <w:t xml:space="preserve"> </w:t>
      </w:r>
      <w:proofErr w:type="gramStart"/>
      <w:r w:rsidR="00131870">
        <w:rPr>
          <w:i/>
          <w:szCs w:val="24"/>
          <w:lang w:val="en-GB"/>
        </w:rPr>
        <w:t>et</w:t>
      </w:r>
      <w:proofErr w:type="gramEnd"/>
      <w:r w:rsidR="00131870">
        <w:rPr>
          <w:i/>
          <w:szCs w:val="24"/>
          <w:lang w:val="en-GB"/>
        </w:rPr>
        <w:t xml:space="preserve"> financier</w:t>
      </w:r>
      <w:r w:rsidR="00A202B3">
        <w:rPr>
          <w:i/>
          <w:szCs w:val="24"/>
          <w:lang w:val="en-GB"/>
        </w:rPr>
        <w:t>, according to</w:t>
      </w:r>
      <w:r w:rsidR="00A47613">
        <w:rPr>
          <w:i/>
          <w:szCs w:val="24"/>
          <w:lang w:val="en-GB"/>
        </w:rPr>
        <w:t xml:space="preserve"> </w:t>
      </w:r>
      <w:r w:rsidR="00A202B3">
        <w:rPr>
          <w:i/>
          <w:szCs w:val="24"/>
          <w:lang w:val="en-GB"/>
        </w:rPr>
        <w:t>c</w:t>
      </w:r>
      <w:r w:rsidR="00E614EA" w:rsidRPr="007B3D87">
        <w:rPr>
          <w:i/>
          <w:szCs w:val="24"/>
          <w:lang w:val="en-GB"/>
        </w:rPr>
        <w:t xml:space="preserve">onditions </w:t>
      </w:r>
      <w:r w:rsidR="00A202B3">
        <w:rPr>
          <w:i/>
          <w:szCs w:val="24"/>
          <w:lang w:val="en-GB"/>
        </w:rPr>
        <w:t xml:space="preserve">defined in the </w:t>
      </w:r>
      <w:proofErr w:type="spellStart"/>
      <w:r w:rsidR="00131870">
        <w:rPr>
          <w:i/>
          <w:szCs w:val="24"/>
          <w:lang w:val="en-GB"/>
        </w:rPr>
        <w:t>Arrêté</w:t>
      </w:r>
      <w:proofErr w:type="spellEnd"/>
      <w:r w:rsidR="00131870">
        <w:rPr>
          <w:i/>
          <w:szCs w:val="24"/>
          <w:lang w:val="en-GB"/>
        </w:rPr>
        <w:t xml:space="preserve"> du</w:t>
      </w:r>
      <w:r w:rsidR="00A202B3">
        <w:rPr>
          <w:i/>
          <w:szCs w:val="24"/>
          <w:lang w:val="en-GB"/>
        </w:rPr>
        <w:t xml:space="preserve"> 21 </w:t>
      </w:r>
      <w:proofErr w:type="spellStart"/>
      <w:r w:rsidR="00131870">
        <w:rPr>
          <w:i/>
          <w:szCs w:val="24"/>
          <w:lang w:val="en-GB"/>
        </w:rPr>
        <w:t>décembre</w:t>
      </w:r>
      <w:proofErr w:type="spellEnd"/>
      <w:r w:rsidR="00A202B3">
        <w:rPr>
          <w:i/>
          <w:szCs w:val="24"/>
          <w:lang w:val="en-GB"/>
        </w:rPr>
        <w:t xml:space="preserve"> 2018</w:t>
      </w:r>
      <w:r w:rsidR="00FE6DC5" w:rsidRPr="007B3D87">
        <w:rPr>
          <w:i/>
          <w:szCs w:val="24"/>
          <w:lang w:val="en-GB"/>
        </w:rPr>
        <w:t>.</w:t>
      </w:r>
    </w:p>
    <w:p w14:paraId="0AB39D86" w14:textId="77777777" w:rsidR="00FE6DC5" w:rsidRPr="00440071" w:rsidRDefault="00FE6DC5" w:rsidP="00D02938">
      <w:pPr>
        <w:pStyle w:val="SGACP-textecourant"/>
        <w:rPr>
          <w:szCs w:val="24"/>
          <w:lang w:val="en-GB"/>
        </w:rPr>
      </w:pPr>
    </w:p>
    <w:p w14:paraId="27AED175" w14:textId="2E5F2752" w:rsidR="004D5113" w:rsidRPr="00440071" w:rsidRDefault="001129A1">
      <w:pPr>
        <w:pStyle w:val="SGACP-sous-titrederubriquenivaeu2"/>
        <w:jc w:val="left"/>
      </w:pPr>
      <w:r>
        <w:t>6</w:t>
      </w:r>
      <w:r w:rsidR="00D02938" w:rsidRPr="00440071">
        <w:t>.1.</w:t>
      </w:r>
      <w:r w:rsidR="00D02938"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w:t>
      </w:r>
      <w:proofErr w:type="spellStart"/>
      <w:r w:rsidR="00131870" w:rsidRPr="00131870">
        <w:rPr>
          <w:i/>
        </w:rPr>
        <w:t>Arrêté</w:t>
      </w:r>
      <w:proofErr w:type="spellEnd"/>
      <w:r w:rsidR="00131870" w:rsidRPr="00131870">
        <w:rPr>
          <w:i/>
        </w:rPr>
        <w:t xml:space="preserve"> du 3 </w:t>
      </w:r>
      <w:proofErr w:type="spellStart"/>
      <w:r w:rsidR="00131870" w:rsidRPr="00131870">
        <w:rPr>
          <w:i/>
        </w:rPr>
        <w:t>novembre</w:t>
      </w:r>
      <w:proofErr w:type="spellEnd"/>
      <w:r w:rsidR="00131870" w:rsidRPr="00131870">
        <w:rPr>
          <w:i/>
        </w:rPr>
        <w:t xml:space="preserve"> 2014</w:t>
      </w:r>
      <w:r w:rsidR="00131870">
        <w:t>, as amended</w:t>
      </w:r>
      <w:r w:rsidR="005C6E76">
        <w:t>)</w:t>
      </w:r>
    </w:p>
    <w:p w14:paraId="78A63CAF" w14:textId="77777777" w:rsidR="00D02938" w:rsidRPr="00440071" w:rsidRDefault="00D02938" w:rsidP="00D02938">
      <w:pPr>
        <w:pStyle w:val="SGACP-textecourant"/>
        <w:rPr>
          <w:szCs w:val="24"/>
          <w:lang w:val="en-GB"/>
        </w:rPr>
      </w:pPr>
    </w:p>
    <w:p w14:paraId="1C72F4D8" w14:textId="77777777" w:rsidR="00D02938" w:rsidRPr="00440071" w:rsidRDefault="001129A1" w:rsidP="00D02938">
      <w:pPr>
        <w:pStyle w:val="SGACP-sous-titrederubriquenivaeu2"/>
      </w:pPr>
      <w:r>
        <w:t>6</w:t>
      </w:r>
      <w:r w:rsidR="00D02938" w:rsidRPr="00440071">
        <w:t>.2.</w:t>
      </w:r>
      <w:r w:rsidR="00D02938" w:rsidRPr="00440071">
        <w:tab/>
        <w:t>Assessment and control of reputational risk</w:t>
      </w:r>
    </w:p>
    <w:p w14:paraId="0127D246" w14:textId="77777777" w:rsidR="00D02938" w:rsidRPr="00440071" w:rsidRDefault="00D02938" w:rsidP="00D02938">
      <w:pPr>
        <w:pStyle w:val="SGACP-textecourant"/>
        <w:rPr>
          <w:szCs w:val="24"/>
          <w:lang w:val="en-GB"/>
        </w:rPr>
      </w:pPr>
    </w:p>
    <w:p w14:paraId="6FBA65B3" w14:textId="3D355CF0" w:rsidR="00D02938" w:rsidRPr="00440071" w:rsidRDefault="001129A1" w:rsidP="00D02938">
      <w:pPr>
        <w:pStyle w:val="SGACP-sous-titrederubriquenivaeu2"/>
      </w:pPr>
      <w:r>
        <w:t>6</w:t>
      </w:r>
      <w:r w:rsidR="00D02938" w:rsidRPr="00440071">
        <w:t>.3.</w:t>
      </w:r>
      <w:r w:rsidR="00D02938" w:rsidRPr="00440071">
        <w:tab/>
        <w:t xml:space="preserve">Other </w:t>
      </w:r>
      <w:r w:rsidR="00131870">
        <w:t>non-</w:t>
      </w:r>
      <w:r w:rsidR="00D02938" w:rsidRPr="00440071">
        <w:t>compliance risks (including with banking and financial ethics codes)</w:t>
      </w:r>
    </w:p>
    <w:p w14:paraId="5CDC6C8D" w14:textId="77777777" w:rsidR="00D80777" w:rsidRPr="00440071" w:rsidRDefault="00D80777" w:rsidP="00D02938">
      <w:pPr>
        <w:pStyle w:val="SGACP-sous-titrederubriquenivaeu2"/>
      </w:pPr>
    </w:p>
    <w:p w14:paraId="0F3D5197" w14:textId="77777777" w:rsidR="00D80777" w:rsidRPr="00440071" w:rsidRDefault="001129A1" w:rsidP="00D02938">
      <w:pPr>
        <w:pStyle w:val="SGACP-sous-titrederubriquenivaeu2"/>
        <w:rPr>
          <w:rFonts w:cs="Arial"/>
          <w:szCs w:val="22"/>
        </w:rPr>
      </w:pPr>
      <w:r>
        <w:t>6</w:t>
      </w:r>
      <w:r w:rsidR="00D80777" w:rsidRPr="00440071">
        <w:t>.4</w:t>
      </w:r>
      <w:r w:rsidR="00D80777" w:rsidRPr="00440071">
        <w:tab/>
      </w:r>
      <w:r w:rsidR="00060C67" w:rsidRPr="00440071">
        <w:rPr>
          <w:rFonts w:cs="Arial"/>
          <w:szCs w:val="22"/>
        </w:rPr>
        <w:t>Procedures for reporting defaults, breaches or failures</w:t>
      </w:r>
    </w:p>
    <w:p w14:paraId="3E6FC4B4" w14:textId="77777777" w:rsidR="00687ED4" w:rsidRPr="00440071" w:rsidRDefault="00687ED4" w:rsidP="00D02938">
      <w:pPr>
        <w:pStyle w:val="SGACP-sous-titrederubriquenivaeu2"/>
        <w:rPr>
          <w:rFonts w:ascii="Times New Roman" w:hAnsi="Times New Roman"/>
          <w:szCs w:val="22"/>
        </w:rPr>
      </w:pPr>
    </w:p>
    <w:p w14:paraId="60DA05BB" w14:textId="77777777"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14:paraId="271AB6B2" w14:textId="77777777" w:rsidR="00DF57AB" w:rsidRPr="00440071" w:rsidRDefault="00DF57AB" w:rsidP="00D02938">
      <w:pPr>
        <w:pStyle w:val="SGACP-sous-titrederubriquenivaeu2"/>
        <w:rPr>
          <w:rFonts w:ascii="Times New Roman" w:hAnsi="Times New Roman"/>
          <w:szCs w:val="22"/>
        </w:rPr>
      </w:pPr>
    </w:p>
    <w:p w14:paraId="46DF8362" w14:textId="77777777" w:rsidR="009E6D8B" w:rsidRPr="00440071" w:rsidRDefault="009E6D8B" w:rsidP="001129A1">
      <w:pPr>
        <w:pStyle w:val="SGACP-sous-titrederubriquenivaeu2"/>
        <w:ind w:left="426" w:firstLine="0"/>
        <w:rPr>
          <w:rFonts w:ascii="Times New Roman" w:hAnsi="Times New Roman"/>
          <w:szCs w:val="22"/>
        </w:rPr>
      </w:pPr>
    </w:p>
    <w:p w14:paraId="07C033B3" w14:textId="64B69372" w:rsidR="00577BD0" w:rsidRDefault="00DF57AB"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 xml:space="preserve">e </w:t>
      </w:r>
      <w:r w:rsidR="00131870">
        <w:rPr>
          <w:rFonts w:ascii="Times New Roman" w:hAnsi="Times New Roman"/>
          <w:szCs w:val="22"/>
        </w:rPr>
        <w:t xml:space="preserve">person responsible for the compliance </w:t>
      </w:r>
      <w:r w:rsidR="007A0EA8">
        <w:rPr>
          <w:rFonts w:ascii="Times New Roman" w:hAnsi="Times New Roman"/>
          <w:szCs w:val="22"/>
        </w:rPr>
        <w:t>verification</w:t>
      </w:r>
      <w:r w:rsidR="00131870">
        <w:rPr>
          <w:rFonts w:ascii="Times New Roman" w:hAnsi="Times New Roman"/>
          <w:szCs w:val="22"/>
        </w:rPr>
        <w:t xml:space="preserve"> function </w:t>
      </w:r>
      <w:r w:rsidR="00C5119C" w:rsidRPr="00440071">
        <w:rPr>
          <w:rFonts w:ascii="Times New Roman" w:hAnsi="Times New Roman"/>
          <w:szCs w:val="22"/>
        </w:rPr>
        <w:t>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proofErr w:type="spellStart"/>
      <w:r w:rsidR="00131870" w:rsidRPr="00131870">
        <w:rPr>
          <w:rFonts w:ascii="Times New Roman" w:hAnsi="Times New Roman"/>
          <w:i/>
          <w:szCs w:val="22"/>
        </w:rPr>
        <w:t>Arrêté</w:t>
      </w:r>
      <w:proofErr w:type="spellEnd"/>
      <w:r w:rsidR="00131870" w:rsidRPr="00131870">
        <w:rPr>
          <w:rFonts w:ascii="Times New Roman" w:hAnsi="Times New Roman"/>
          <w:i/>
          <w:szCs w:val="22"/>
        </w:rPr>
        <w:t xml:space="preserve"> du 3 </w:t>
      </w:r>
      <w:proofErr w:type="spellStart"/>
      <w:r w:rsidR="00131870" w:rsidRPr="00131870">
        <w:rPr>
          <w:rFonts w:ascii="Times New Roman" w:hAnsi="Times New Roman"/>
          <w:i/>
          <w:szCs w:val="22"/>
        </w:rPr>
        <w:t>novembre</w:t>
      </w:r>
      <w:proofErr w:type="spellEnd"/>
      <w:r w:rsidR="00131870" w:rsidRPr="00131870">
        <w:rPr>
          <w:rFonts w:ascii="Times New Roman" w:hAnsi="Times New Roman"/>
          <w:i/>
          <w:szCs w:val="22"/>
        </w:rPr>
        <w:t xml:space="preserve"> 2014</w:t>
      </w:r>
      <w:r w:rsidR="00131870">
        <w:rPr>
          <w:rFonts w:ascii="Times New Roman" w:hAnsi="Times New Roman"/>
          <w:szCs w:val="22"/>
        </w:rPr>
        <w:t>, as amended</w:t>
      </w:r>
      <w:r w:rsidR="00C5119C" w:rsidRPr="00440071">
        <w:rPr>
          <w:rFonts w:ascii="Times New Roman" w:hAnsi="Times New Roman"/>
          <w:szCs w:val="22"/>
        </w:rPr>
        <w:t>, of potential malfunctions regarding the compliance monitoring</w:t>
      </w:r>
      <w:r w:rsidR="00F8612A" w:rsidRPr="00440071">
        <w:rPr>
          <w:rFonts w:ascii="Times New Roman" w:hAnsi="Times New Roman"/>
          <w:szCs w:val="22"/>
        </w:rPr>
        <w:t xml:space="preserve"> system (cf. Article 37 of the </w:t>
      </w:r>
      <w:proofErr w:type="spellStart"/>
      <w:r w:rsidR="00131870" w:rsidRPr="00131870">
        <w:rPr>
          <w:rFonts w:ascii="Times New Roman" w:hAnsi="Times New Roman"/>
          <w:i/>
          <w:szCs w:val="22"/>
        </w:rPr>
        <w:t>Arrêté</w:t>
      </w:r>
      <w:proofErr w:type="spellEnd"/>
      <w:r w:rsidR="00131870" w:rsidRPr="00131870">
        <w:rPr>
          <w:rFonts w:ascii="Times New Roman" w:hAnsi="Times New Roman"/>
          <w:i/>
          <w:szCs w:val="22"/>
        </w:rPr>
        <w:t xml:space="preserve"> du 3 </w:t>
      </w:r>
      <w:proofErr w:type="spellStart"/>
      <w:r w:rsidR="00131870" w:rsidRPr="00131870">
        <w:rPr>
          <w:rFonts w:ascii="Times New Roman" w:hAnsi="Times New Roman"/>
          <w:i/>
          <w:szCs w:val="22"/>
        </w:rPr>
        <w:t>novembre</w:t>
      </w:r>
      <w:proofErr w:type="spellEnd"/>
      <w:r w:rsidR="00131870" w:rsidRPr="00131870">
        <w:rPr>
          <w:rFonts w:ascii="Times New Roman" w:hAnsi="Times New Roman"/>
          <w:i/>
          <w:szCs w:val="22"/>
        </w:rPr>
        <w:t xml:space="preserve"> 2014</w:t>
      </w:r>
      <w:r w:rsidR="00131870">
        <w:rPr>
          <w:rFonts w:ascii="Times New Roman" w:hAnsi="Times New Roman"/>
          <w:szCs w:val="22"/>
        </w:rPr>
        <w:t>, as amended</w:t>
      </w:r>
      <w:r w:rsidR="002A31E3">
        <w:rPr>
          <w:rFonts w:ascii="Times New Roman" w:hAnsi="Times New Roman"/>
          <w:szCs w:val="22"/>
        </w:rPr>
        <w:t>);</w:t>
      </w:r>
    </w:p>
    <w:p w14:paraId="738C1F7C" w14:textId="77777777" w:rsidR="00FE6DC5" w:rsidRPr="007B3D87" w:rsidRDefault="00FE6DC5" w:rsidP="001129A1">
      <w:pPr>
        <w:pStyle w:val="Paragraphedeliste"/>
        <w:ind w:left="426"/>
        <w:rPr>
          <w:szCs w:val="22"/>
          <w:lang w:val="en-US"/>
        </w:rPr>
      </w:pPr>
    </w:p>
    <w:p w14:paraId="61A0C07F" w14:textId="0715CFE1" w:rsidR="00FE6DC5" w:rsidRDefault="007B3D87" w:rsidP="001129A1">
      <w:pPr>
        <w:pStyle w:val="SGACP-sous-titrederubriquenivaeu2"/>
        <w:numPr>
          <w:ilvl w:val="0"/>
          <w:numId w:val="37"/>
        </w:numPr>
        <w:ind w:left="426"/>
        <w:rPr>
          <w:rFonts w:ascii="Times New Roman" w:hAnsi="Times New Roman"/>
          <w:szCs w:val="22"/>
        </w:rPr>
      </w:pPr>
      <w:proofErr w:type="gramStart"/>
      <w:r>
        <w:rPr>
          <w:rFonts w:ascii="Times New Roman" w:hAnsi="Times New Roman"/>
          <w:szCs w:val="22"/>
        </w:rPr>
        <w:lastRenderedPageBreak/>
        <w:t>t</w:t>
      </w:r>
      <w:r w:rsidR="00FE6DC5">
        <w:rPr>
          <w:rFonts w:ascii="Times New Roman" w:hAnsi="Times New Roman"/>
          <w:szCs w:val="22"/>
        </w:rPr>
        <w:t>he</w:t>
      </w:r>
      <w:proofErr w:type="gramEnd"/>
      <w:r w:rsidR="00FE6DC5">
        <w:rPr>
          <w:rFonts w:ascii="Times New Roman" w:hAnsi="Times New Roman"/>
          <w:szCs w:val="22"/>
        </w:rPr>
        <w:t xml:space="preserve"> procedures set up to </w:t>
      </w:r>
      <w:r w:rsidR="001129A1">
        <w:rPr>
          <w:rFonts w:ascii="Times New Roman" w:hAnsi="Times New Roman"/>
          <w:szCs w:val="22"/>
        </w:rPr>
        <w:t>enable</w:t>
      </w:r>
      <w:r w:rsidR="00FE6DC5">
        <w:rPr>
          <w:rFonts w:ascii="Times New Roman" w:hAnsi="Times New Roman"/>
          <w:szCs w:val="22"/>
        </w:rPr>
        <w:t xml:space="preserve"> the staff to </w:t>
      </w:r>
      <w:r w:rsidR="001129A1">
        <w:rPr>
          <w:rFonts w:ascii="Times New Roman" w:hAnsi="Times New Roman"/>
          <w:szCs w:val="22"/>
        </w:rPr>
        <w:t>report to</w:t>
      </w:r>
      <w:r w:rsidR="00FE6DC5">
        <w:rPr>
          <w:rFonts w:ascii="Times New Roman" w:hAnsi="Times New Roman"/>
          <w:szCs w:val="22"/>
        </w:rPr>
        <w:t xml:space="preserve"> the ACPR any failure to comply with the </w:t>
      </w:r>
      <w:r w:rsidR="00131870">
        <w:rPr>
          <w:rFonts w:ascii="Times New Roman" w:hAnsi="Times New Roman"/>
          <w:szCs w:val="22"/>
        </w:rPr>
        <w:t xml:space="preserve">requirements </w:t>
      </w:r>
      <w:r w:rsidR="00FE6DC5">
        <w:rPr>
          <w:rFonts w:ascii="Times New Roman" w:hAnsi="Times New Roman"/>
          <w:szCs w:val="22"/>
        </w:rPr>
        <w:t xml:space="preserve">defined by European regulations and by the French </w:t>
      </w:r>
      <w:r w:rsidR="00FE6DC5" w:rsidRPr="00131870">
        <w:rPr>
          <w:rFonts w:ascii="Times New Roman" w:hAnsi="Times New Roman"/>
          <w:i/>
          <w:szCs w:val="22"/>
        </w:rPr>
        <w:t>Code</w:t>
      </w:r>
      <w:r w:rsidR="00131870" w:rsidRPr="00131870">
        <w:rPr>
          <w:rFonts w:ascii="Times New Roman" w:hAnsi="Times New Roman"/>
          <w:i/>
          <w:szCs w:val="22"/>
        </w:rPr>
        <w:t xml:space="preserve"> </w:t>
      </w:r>
      <w:proofErr w:type="spellStart"/>
      <w:r w:rsidR="00131870" w:rsidRPr="00131870">
        <w:rPr>
          <w:rFonts w:ascii="Times New Roman" w:hAnsi="Times New Roman"/>
          <w:i/>
          <w:szCs w:val="22"/>
        </w:rPr>
        <w:t>monétaire</w:t>
      </w:r>
      <w:proofErr w:type="spellEnd"/>
      <w:r w:rsidR="00131870" w:rsidRPr="00131870">
        <w:rPr>
          <w:rFonts w:ascii="Times New Roman" w:hAnsi="Times New Roman"/>
          <w:i/>
          <w:szCs w:val="22"/>
        </w:rPr>
        <w:t xml:space="preserve"> et financier</w:t>
      </w:r>
      <w:r w:rsidR="00FE6DC5">
        <w:rPr>
          <w:rFonts w:ascii="Times New Roman" w:hAnsi="Times New Roman"/>
          <w:szCs w:val="22"/>
        </w:rPr>
        <w:t xml:space="preserve"> (</w:t>
      </w:r>
      <w:r>
        <w:rPr>
          <w:rFonts w:ascii="Times New Roman" w:hAnsi="Times New Roman"/>
          <w:szCs w:val="22"/>
        </w:rPr>
        <w:t>cf.</w:t>
      </w:r>
      <w:r w:rsidR="00FE6DC5">
        <w:rPr>
          <w:rFonts w:ascii="Times New Roman" w:hAnsi="Times New Roman"/>
          <w:szCs w:val="22"/>
        </w:rPr>
        <w:t xml:space="preserve"> Article L. 634-1 and L. 634-2 of the French</w:t>
      </w:r>
      <w:r w:rsidR="00131870">
        <w:rPr>
          <w:rFonts w:ascii="Times New Roman" w:hAnsi="Times New Roman"/>
          <w:szCs w:val="22"/>
        </w:rPr>
        <w:t xml:space="preserve"> </w:t>
      </w:r>
      <w:r w:rsidR="00131870" w:rsidRPr="00131870">
        <w:rPr>
          <w:rFonts w:ascii="Times New Roman" w:hAnsi="Times New Roman"/>
          <w:i/>
          <w:szCs w:val="22"/>
        </w:rPr>
        <w:t xml:space="preserve">Code </w:t>
      </w:r>
      <w:proofErr w:type="spellStart"/>
      <w:r w:rsidR="00131870" w:rsidRPr="00131870">
        <w:rPr>
          <w:rFonts w:ascii="Times New Roman" w:hAnsi="Times New Roman"/>
          <w:i/>
          <w:szCs w:val="22"/>
        </w:rPr>
        <w:t>monétaire</w:t>
      </w:r>
      <w:proofErr w:type="spellEnd"/>
      <w:r w:rsidR="00131870" w:rsidRPr="00131870">
        <w:rPr>
          <w:rFonts w:ascii="Times New Roman" w:hAnsi="Times New Roman"/>
          <w:i/>
          <w:szCs w:val="22"/>
        </w:rPr>
        <w:t xml:space="preserve"> et financier</w:t>
      </w:r>
      <w:r w:rsidR="00FE6DC5">
        <w:rPr>
          <w:rFonts w:ascii="Times New Roman" w:hAnsi="Times New Roman"/>
          <w:szCs w:val="22"/>
        </w:rPr>
        <w:t>).</w:t>
      </w:r>
    </w:p>
    <w:p w14:paraId="439F5180" w14:textId="77777777" w:rsidR="00131870" w:rsidRPr="00B83429" w:rsidRDefault="00131870" w:rsidP="00131870">
      <w:pPr>
        <w:pStyle w:val="Paragraphedeliste"/>
        <w:rPr>
          <w:szCs w:val="22"/>
          <w:lang w:val="en-US"/>
        </w:rPr>
      </w:pPr>
    </w:p>
    <w:p w14:paraId="64F4F364" w14:textId="056EFA72" w:rsidR="00131870" w:rsidRDefault="00131870" w:rsidP="00131870">
      <w:pPr>
        <w:pStyle w:val="SGACP-sous-titrederubriquenivaeu2"/>
      </w:pPr>
      <w:r>
        <w:t>6</w:t>
      </w:r>
      <w:r w:rsidRPr="00440071">
        <w:t>.5.</w:t>
      </w:r>
      <w:r w:rsidRPr="00440071">
        <w:tab/>
      </w:r>
      <w:r w:rsidR="007A0EA8">
        <w:t>Procedures used for operations relating to new products, to external and to internal growth</w:t>
      </w:r>
    </w:p>
    <w:p w14:paraId="0D8A9DF7" w14:textId="77777777" w:rsidR="007A0EA8" w:rsidRPr="00440071" w:rsidRDefault="007A0EA8" w:rsidP="00131870">
      <w:pPr>
        <w:pStyle w:val="SGACP-sous-titrederubriquenivaeu2"/>
      </w:pPr>
    </w:p>
    <w:p w14:paraId="1687E9A6" w14:textId="45C4923E" w:rsidR="007A0EA8" w:rsidRDefault="00106C66" w:rsidP="007A0EA8">
      <w:pPr>
        <w:pStyle w:val="SGACP-sous-titrederubriquenivaeu2"/>
        <w:numPr>
          <w:ilvl w:val="0"/>
          <w:numId w:val="37"/>
        </w:numPr>
        <w:ind w:left="426"/>
        <w:rPr>
          <w:rFonts w:ascii="Times New Roman" w:hAnsi="Times New Roman"/>
          <w:szCs w:val="22"/>
        </w:rPr>
      </w:pPr>
      <w:r>
        <w:rPr>
          <w:rFonts w:ascii="Times New Roman" w:hAnsi="Times New Roman"/>
          <w:szCs w:val="22"/>
        </w:rPr>
        <w:t xml:space="preserve">a </w:t>
      </w:r>
      <w:r w:rsidR="007A0EA8">
        <w:rPr>
          <w:rFonts w:ascii="Times New Roman" w:hAnsi="Times New Roman"/>
          <w:szCs w:val="22"/>
        </w:rPr>
        <w:t xml:space="preserve">presentation of the compliance review procedures implemented when operations relating to new products or services, significant changes to them or to the systems associated with the products, external or internal growth operations or exceptional transactions are carried out: </w:t>
      </w:r>
      <w:r w:rsidR="007A0EA8" w:rsidRPr="007A0EA8">
        <w:rPr>
          <w:rFonts w:ascii="Times New Roman" w:hAnsi="Times New Roman"/>
          <w:i/>
          <w:szCs w:val="22"/>
        </w:rPr>
        <w:t>opinion required, systematically and in writing, from the head of the compliance verification function prior to the execution of these operations</w:t>
      </w:r>
      <w:r w:rsidR="007A0EA8">
        <w:rPr>
          <w:rFonts w:ascii="Times New Roman" w:hAnsi="Times New Roman"/>
          <w:szCs w:val="22"/>
        </w:rPr>
        <w:t xml:space="preserve"> (see Article 35 and Article 221, first paragraph, of the </w:t>
      </w:r>
      <w:proofErr w:type="spellStart"/>
      <w:r w:rsidR="007A0EA8" w:rsidRPr="007A0EA8">
        <w:rPr>
          <w:rFonts w:ascii="Times New Roman" w:hAnsi="Times New Roman"/>
          <w:i/>
          <w:szCs w:val="22"/>
        </w:rPr>
        <w:t>Arrêté</w:t>
      </w:r>
      <w:proofErr w:type="spellEnd"/>
      <w:r w:rsidR="007A0EA8" w:rsidRPr="007A0EA8">
        <w:rPr>
          <w:rFonts w:ascii="Times New Roman" w:hAnsi="Times New Roman"/>
          <w:i/>
          <w:szCs w:val="22"/>
        </w:rPr>
        <w:t xml:space="preserve"> du 3 </w:t>
      </w:r>
      <w:proofErr w:type="spellStart"/>
      <w:r w:rsidR="007A0EA8" w:rsidRPr="007A0EA8">
        <w:rPr>
          <w:rFonts w:ascii="Times New Roman" w:hAnsi="Times New Roman"/>
          <w:i/>
          <w:szCs w:val="22"/>
        </w:rPr>
        <w:t>novembre</w:t>
      </w:r>
      <w:proofErr w:type="spellEnd"/>
      <w:r w:rsidR="007A0EA8" w:rsidRPr="007A0EA8">
        <w:rPr>
          <w:rFonts w:ascii="Times New Roman" w:hAnsi="Times New Roman"/>
          <w:i/>
          <w:szCs w:val="22"/>
        </w:rPr>
        <w:t xml:space="preserve"> 2014</w:t>
      </w:r>
      <w:r>
        <w:rPr>
          <w:rFonts w:ascii="Times New Roman" w:hAnsi="Times New Roman"/>
          <w:szCs w:val="22"/>
        </w:rPr>
        <w:t>, as amended</w:t>
      </w:r>
      <w:r w:rsidR="002A31E3">
        <w:rPr>
          <w:rFonts w:ascii="Times New Roman" w:hAnsi="Times New Roman"/>
          <w:szCs w:val="22"/>
        </w:rPr>
        <w:t>)</w:t>
      </w:r>
      <w:r>
        <w:rPr>
          <w:rFonts w:ascii="Times New Roman" w:hAnsi="Times New Roman"/>
          <w:szCs w:val="22"/>
        </w:rPr>
        <w:t>.</w:t>
      </w:r>
      <w:r w:rsidR="007A0EA8">
        <w:rPr>
          <w:rFonts w:ascii="Times New Roman" w:hAnsi="Times New Roman"/>
          <w:szCs w:val="22"/>
        </w:rPr>
        <w:t xml:space="preserve"> </w:t>
      </w:r>
    </w:p>
    <w:p w14:paraId="6F05AA11" w14:textId="77777777" w:rsidR="00A40B87" w:rsidRDefault="00A40B87" w:rsidP="00D02938">
      <w:pPr>
        <w:pStyle w:val="SGACP-sous-titrederubriquenivaeu2"/>
        <w:rPr>
          <w:rFonts w:ascii="Times New Roman" w:hAnsi="Times New Roman"/>
          <w:szCs w:val="22"/>
        </w:rPr>
      </w:pPr>
    </w:p>
    <w:p w14:paraId="7079AFD7" w14:textId="77777777" w:rsidR="007A0EA8" w:rsidRPr="00440071" w:rsidRDefault="007A0EA8" w:rsidP="00D02938">
      <w:pPr>
        <w:pStyle w:val="SGACP-sous-titrederubriquenivaeu2"/>
        <w:rPr>
          <w:rFonts w:ascii="Times New Roman" w:hAnsi="Times New Roman"/>
          <w:szCs w:val="22"/>
        </w:rPr>
      </w:pPr>
    </w:p>
    <w:p w14:paraId="475A3786" w14:textId="3CF4240F" w:rsidR="009E6D8B" w:rsidRPr="00440071" w:rsidRDefault="001129A1" w:rsidP="00D02938">
      <w:pPr>
        <w:pStyle w:val="SGACP-sous-titrederubriquenivaeu2"/>
      </w:pPr>
      <w:r>
        <w:t>6</w:t>
      </w:r>
      <w:r w:rsidR="00131870">
        <w:t>.6</w:t>
      </w:r>
      <w:r w:rsidR="009E6D8B" w:rsidRPr="00440071">
        <w:t>.</w:t>
      </w:r>
      <w:r w:rsidR="009E6D8B" w:rsidRPr="00440071">
        <w:tab/>
        <w:t xml:space="preserve">Centralisation and setting up of </w:t>
      </w:r>
      <w:r w:rsidR="00DF57AB" w:rsidRPr="00440071">
        <w:t>remedial</w:t>
      </w:r>
      <w:r w:rsidR="009E6D8B" w:rsidRPr="00440071">
        <w:t xml:space="preserve"> and monitoring measures</w:t>
      </w:r>
    </w:p>
    <w:p w14:paraId="6B10F881" w14:textId="77777777" w:rsidR="00687ED4" w:rsidRPr="00440071" w:rsidRDefault="00687ED4" w:rsidP="00D02938">
      <w:pPr>
        <w:pStyle w:val="SGACP-sous-titrederubriquenivaeu2"/>
        <w:rPr>
          <w:rFonts w:ascii="Times New Roman" w:hAnsi="Times New Roman"/>
          <w:szCs w:val="22"/>
        </w:rPr>
      </w:pPr>
    </w:p>
    <w:p w14:paraId="051A4B21" w14:textId="77777777"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14:paraId="5CC0D195" w14:textId="77777777" w:rsidR="009E6D8B" w:rsidRPr="00440071" w:rsidRDefault="009E6D8B" w:rsidP="00D02938">
      <w:pPr>
        <w:pStyle w:val="SGACP-sous-titrederubriquenivaeu2"/>
        <w:rPr>
          <w:rFonts w:ascii="Times New Roman" w:hAnsi="Times New Roman"/>
          <w:szCs w:val="22"/>
        </w:rPr>
      </w:pPr>
    </w:p>
    <w:p w14:paraId="6C351B7D" w14:textId="6A6D7A2A" w:rsidR="009E6D8B" w:rsidRPr="00440071" w:rsidRDefault="003A7E02"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he procedures set up to centrali</w:t>
      </w:r>
      <w:r w:rsidR="007A0EA8">
        <w:rPr>
          <w:rFonts w:ascii="Times New Roman" w:hAnsi="Times New Roman"/>
          <w:szCs w:val="22"/>
        </w:rPr>
        <w:t>s</w:t>
      </w:r>
      <w:r w:rsidR="009E6D8B" w:rsidRPr="00440071">
        <w:rPr>
          <w:rFonts w:ascii="Times New Roman" w:hAnsi="Times New Roman"/>
          <w:szCs w:val="22"/>
        </w:rPr>
        <w:t xml:space="preserve">e information related to potential </w:t>
      </w:r>
      <w:r w:rsidR="00387AA6">
        <w:rPr>
          <w:rFonts w:ascii="Times New Roman" w:hAnsi="Times New Roman"/>
          <w:szCs w:val="22"/>
        </w:rPr>
        <w:t>dys</w:t>
      </w:r>
      <w:r w:rsidR="009E6D8B" w:rsidRPr="00440071">
        <w:rPr>
          <w:rFonts w:ascii="Times New Roman" w:hAnsi="Times New Roman"/>
          <w:szCs w:val="22"/>
        </w:rPr>
        <w:t xml:space="preserve">functions when implementing compliance requirements (cf. Articles 36 and 37 of the </w:t>
      </w:r>
      <w:proofErr w:type="spellStart"/>
      <w:r w:rsidR="007A0EA8" w:rsidRPr="007A0EA8">
        <w:rPr>
          <w:rFonts w:ascii="Times New Roman" w:hAnsi="Times New Roman"/>
          <w:i/>
          <w:szCs w:val="22"/>
        </w:rPr>
        <w:t>Arrêté</w:t>
      </w:r>
      <w:proofErr w:type="spellEnd"/>
      <w:r w:rsidR="007A0EA8" w:rsidRPr="007A0EA8">
        <w:rPr>
          <w:rFonts w:ascii="Times New Roman" w:hAnsi="Times New Roman"/>
          <w:i/>
          <w:szCs w:val="22"/>
        </w:rPr>
        <w:t xml:space="preserve"> du 3 </w:t>
      </w:r>
      <w:proofErr w:type="spellStart"/>
      <w:r w:rsidR="007A0EA8" w:rsidRPr="007A0EA8">
        <w:rPr>
          <w:rFonts w:ascii="Times New Roman" w:hAnsi="Times New Roman"/>
          <w:i/>
          <w:szCs w:val="22"/>
        </w:rPr>
        <w:t>novembre</w:t>
      </w:r>
      <w:proofErr w:type="spellEnd"/>
      <w:r w:rsidR="007A0EA8" w:rsidRPr="007A0EA8">
        <w:rPr>
          <w:rFonts w:ascii="Times New Roman" w:hAnsi="Times New Roman"/>
          <w:i/>
          <w:szCs w:val="22"/>
        </w:rPr>
        <w:t xml:space="preserve"> 2014</w:t>
      </w:r>
      <w:r w:rsidR="007A0EA8">
        <w:rPr>
          <w:rFonts w:ascii="Times New Roman" w:hAnsi="Times New Roman"/>
          <w:szCs w:val="22"/>
        </w:rPr>
        <w:t>, as amended</w:t>
      </w:r>
      <w:r w:rsidR="009E6D8B" w:rsidRPr="00440071">
        <w:rPr>
          <w:rFonts w:ascii="Times New Roman" w:hAnsi="Times New Roman"/>
          <w:szCs w:val="22"/>
        </w:rPr>
        <w:t>);</w:t>
      </w:r>
    </w:p>
    <w:p w14:paraId="4C6C8CDC" w14:textId="77777777" w:rsidR="009E6D8B" w:rsidRPr="00440071" w:rsidRDefault="009E6D8B" w:rsidP="001129A1">
      <w:pPr>
        <w:pStyle w:val="SGACP-sous-titrederubriquenivaeu2"/>
        <w:ind w:left="426" w:firstLine="0"/>
        <w:rPr>
          <w:rFonts w:ascii="Times New Roman" w:hAnsi="Times New Roman"/>
          <w:szCs w:val="22"/>
        </w:rPr>
      </w:pPr>
    </w:p>
    <w:p w14:paraId="7B64B6E6" w14:textId="4A5B0BDE" w:rsidR="009E6D8B" w:rsidRPr="00440071" w:rsidRDefault="003A7E02" w:rsidP="001129A1">
      <w:pPr>
        <w:pStyle w:val="SGACP-sous-titrederubriquenivaeu2"/>
        <w:numPr>
          <w:ilvl w:val="0"/>
          <w:numId w:val="37"/>
        </w:numPr>
        <w:ind w:left="426"/>
        <w:rPr>
          <w:rFonts w:ascii="Times New Roman" w:hAnsi="Times New Roman"/>
          <w:szCs w:val="22"/>
        </w:rPr>
      </w:pPr>
      <w:proofErr w:type="gramStart"/>
      <w:r w:rsidRPr="00440071">
        <w:rPr>
          <w:rFonts w:ascii="Times New Roman" w:hAnsi="Times New Roman"/>
          <w:szCs w:val="22"/>
        </w:rPr>
        <w:t>t</w:t>
      </w:r>
      <w:r w:rsidR="009E6D8B" w:rsidRPr="00440071">
        <w:rPr>
          <w:rFonts w:ascii="Times New Roman" w:hAnsi="Times New Roman"/>
          <w:szCs w:val="22"/>
        </w:rPr>
        <w:t>he</w:t>
      </w:r>
      <w:proofErr w:type="gramEnd"/>
      <w:r w:rsidR="009E6D8B" w:rsidRPr="00440071">
        <w:rPr>
          <w:rFonts w:ascii="Times New Roman" w:hAnsi="Times New Roman"/>
          <w:szCs w:val="22"/>
        </w:rPr>
        <w:t xml:space="preserve"> procedures set up to monitor and assess </w:t>
      </w:r>
      <w:r w:rsidR="00594623" w:rsidRPr="00440071">
        <w:rPr>
          <w:rFonts w:ascii="Times New Roman" w:hAnsi="Times New Roman"/>
          <w:szCs w:val="22"/>
        </w:rPr>
        <w:t>the effective implementation of corrective actions in order to meet the compliance requirements (cf.</w:t>
      </w:r>
      <w:r w:rsidRPr="00440071">
        <w:rPr>
          <w:rFonts w:ascii="Times New Roman" w:hAnsi="Times New Roman"/>
          <w:szCs w:val="22"/>
        </w:rPr>
        <w:t xml:space="preserve"> </w:t>
      </w:r>
      <w:r w:rsidR="00F8612A" w:rsidRPr="00440071">
        <w:rPr>
          <w:rFonts w:ascii="Times New Roman" w:hAnsi="Times New Roman"/>
          <w:szCs w:val="22"/>
        </w:rPr>
        <w:t xml:space="preserve">Article 38 of the </w:t>
      </w:r>
      <w:proofErr w:type="spellStart"/>
      <w:r w:rsidR="007A0EA8" w:rsidRPr="007A0EA8">
        <w:rPr>
          <w:rFonts w:ascii="Times New Roman" w:hAnsi="Times New Roman"/>
          <w:i/>
          <w:szCs w:val="22"/>
        </w:rPr>
        <w:t>Arrêté</w:t>
      </w:r>
      <w:proofErr w:type="spellEnd"/>
      <w:r w:rsidR="007A0EA8" w:rsidRPr="007A0EA8">
        <w:rPr>
          <w:rFonts w:ascii="Times New Roman" w:hAnsi="Times New Roman"/>
          <w:i/>
          <w:szCs w:val="22"/>
        </w:rPr>
        <w:t xml:space="preserve"> du 3 </w:t>
      </w:r>
      <w:proofErr w:type="spellStart"/>
      <w:r w:rsidR="007A0EA8" w:rsidRPr="007A0EA8">
        <w:rPr>
          <w:rFonts w:ascii="Times New Roman" w:hAnsi="Times New Roman"/>
          <w:i/>
          <w:szCs w:val="22"/>
        </w:rPr>
        <w:t>novembre</w:t>
      </w:r>
      <w:proofErr w:type="spellEnd"/>
      <w:r w:rsidR="007A0EA8" w:rsidRPr="007A0EA8">
        <w:rPr>
          <w:rFonts w:ascii="Times New Roman" w:hAnsi="Times New Roman"/>
          <w:i/>
          <w:szCs w:val="22"/>
        </w:rPr>
        <w:t xml:space="preserve"> 2014</w:t>
      </w:r>
      <w:r w:rsidR="007A0EA8">
        <w:rPr>
          <w:rFonts w:ascii="Times New Roman" w:hAnsi="Times New Roman"/>
          <w:szCs w:val="22"/>
        </w:rPr>
        <w:t>, as amended</w:t>
      </w:r>
      <w:r w:rsidR="00106C66">
        <w:rPr>
          <w:rFonts w:ascii="Times New Roman" w:hAnsi="Times New Roman"/>
          <w:szCs w:val="22"/>
        </w:rPr>
        <w:t>).</w:t>
      </w:r>
      <w:r w:rsidR="00594623" w:rsidRPr="00440071">
        <w:rPr>
          <w:rFonts w:ascii="Times New Roman" w:hAnsi="Times New Roman"/>
          <w:szCs w:val="22"/>
        </w:rPr>
        <w:t xml:space="preserve"> </w:t>
      </w:r>
    </w:p>
    <w:p w14:paraId="61C993BB" w14:textId="77777777" w:rsidR="009E6D8B" w:rsidRPr="00440071" w:rsidRDefault="009E6D8B" w:rsidP="00D02938">
      <w:pPr>
        <w:pStyle w:val="SGACP-sous-titrederubriquenivaeu2"/>
        <w:rPr>
          <w:rFonts w:ascii="Times New Roman" w:hAnsi="Times New Roman"/>
          <w:szCs w:val="22"/>
        </w:rPr>
      </w:pPr>
    </w:p>
    <w:p w14:paraId="0D3568A5" w14:textId="0B1EB587" w:rsidR="00D02938" w:rsidRPr="00440071" w:rsidRDefault="001129A1" w:rsidP="00D02938">
      <w:pPr>
        <w:pStyle w:val="SGACP-sous-titrederubriquenivaeu2"/>
      </w:pPr>
      <w:r>
        <w:t>6</w:t>
      </w:r>
      <w:r w:rsidR="00D02938" w:rsidRPr="00440071">
        <w:t>.</w:t>
      </w:r>
      <w:r w:rsidR="00131870">
        <w:t>7</w:t>
      </w:r>
      <w:r w:rsidR="00D02938" w:rsidRPr="00440071">
        <w:t>.</w:t>
      </w:r>
      <w:r w:rsidR="00D02938" w:rsidRPr="00440071">
        <w:tab/>
        <w:t xml:space="preserve">Description of </w:t>
      </w:r>
      <w:r w:rsidR="007A0EA8">
        <w:t xml:space="preserve">the </w:t>
      </w:r>
      <w:r w:rsidR="00D02938" w:rsidRPr="00440071">
        <w:t xml:space="preserve">main </w:t>
      </w:r>
      <w:r w:rsidR="00387AA6">
        <w:t>dys</w:t>
      </w:r>
      <w:r w:rsidR="00D02938" w:rsidRPr="00440071">
        <w:t>functions identified during the year</w:t>
      </w:r>
    </w:p>
    <w:p w14:paraId="54FC3125" w14:textId="77777777" w:rsidR="00D02938" w:rsidRPr="00440071" w:rsidRDefault="00D02938" w:rsidP="00D02938">
      <w:pPr>
        <w:pStyle w:val="SGACP-textecourant"/>
        <w:rPr>
          <w:szCs w:val="24"/>
          <w:lang w:val="en-GB"/>
        </w:rPr>
      </w:pPr>
    </w:p>
    <w:p w14:paraId="69F642EA" w14:textId="037B6B19" w:rsidR="00D02938" w:rsidRPr="00440071" w:rsidRDefault="001129A1" w:rsidP="00D02938">
      <w:pPr>
        <w:pStyle w:val="SGACP-sous-titrederubriquenivaeu2"/>
      </w:pPr>
      <w:r>
        <w:t>6</w:t>
      </w:r>
      <w:r w:rsidR="00D02938" w:rsidRPr="00440071">
        <w:t>.</w:t>
      </w:r>
      <w:r w:rsidR="00131870">
        <w:t>8</w:t>
      </w:r>
      <w:r w:rsidR="00D02938" w:rsidRPr="00440071">
        <w:t>.</w:t>
      </w:r>
      <w:r w:rsidR="00D02938" w:rsidRPr="00440071">
        <w:tab/>
        <w:t xml:space="preserve">Results of </w:t>
      </w:r>
      <w:r w:rsidR="00387AA6">
        <w:t>2</w:t>
      </w:r>
      <w:r w:rsidR="00387AA6" w:rsidRPr="00387AA6">
        <w:rPr>
          <w:vertAlign w:val="superscript"/>
        </w:rPr>
        <w:t>nd</w:t>
      </w:r>
      <w:r w:rsidR="00387AA6">
        <w:t xml:space="preserve"> level </w:t>
      </w:r>
      <w:r w:rsidR="00D02938" w:rsidRPr="00440071">
        <w:t xml:space="preserve">permanent control </w:t>
      </w:r>
      <w:r w:rsidR="00387AA6">
        <w:t xml:space="preserve">actions carried out </w:t>
      </w:r>
      <w:r w:rsidR="00D02938" w:rsidRPr="00440071">
        <w:t xml:space="preserve">on </w:t>
      </w:r>
      <w:r w:rsidR="00387AA6">
        <w:t>the non-</w:t>
      </w:r>
      <w:r w:rsidR="00D02938" w:rsidRPr="00440071">
        <w:t>compliance risk</w:t>
      </w:r>
    </w:p>
    <w:p w14:paraId="2771E91F"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main shortcomings observed;</w:t>
      </w:r>
    </w:p>
    <w:p w14:paraId="58090322"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w:t>
      </w:r>
      <w:r w:rsidR="0023429E" w:rsidRPr="00440071">
        <w:rPr>
          <w:szCs w:val="24"/>
          <w:lang w:val="en-GB"/>
        </w:rPr>
        <w:t xml:space="preserve">as </w:t>
      </w:r>
      <w:r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A47613">
        <w:rPr>
          <w:szCs w:val="24"/>
          <w:lang w:val="en-GB"/>
        </w:rPr>
        <w:t xml:space="preserve"> of</w:t>
      </w:r>
      <w:r w:rsidR="00673483" w:rsidRPr="00440071">
        <w:rPr>
          <w:szCs w:val="24"/>
          <w:lang w:val="en-GB"/>
        </w:rPr>
        <w:t xml:space="preserve"> </w:t>
      </w:r>
      <w:r w:rsidRPr="00440071">
        <w:rPr>
          <w:szCs w:val="24"/>
          <w:lang w:val="en-GB"/>
        </w:rPr>
        <w:t>this Report;</w:t>
      </w:r>
    </w:p>
    <w:p w14:paraId="6CCA0405" w14:textId="77777777" w:rsidR="00D02938" w:rsidRPr="00440071" w:rsidRDefault="00D02938" w:rsidP="001129A1">
      <w:pPr>
        <w:pStyle w:val="SGACP-enumerationniveau1"/>
        <w:numPr>
          <w:ilvl w:val="0"/>
          <w:numId w:val="434"/>
        </w:numPr>
        <w:ind w:left="426"/>
        <w:rPr>
          <w:i/>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14:paraId="1D091766" w14:textId="5CBCF220" w:rsidR="00D02938" w:rsidRPr="00440071" w:rsidRDefault="00D02938" w:rsidP="001129A1">
      <w:pPr>
        <w:pStyle w:val="SGACP-enumerationniveau1"/>
        <w:numPr>
          <w:ilvl w:val="0"/>
          <w:numId w:val="434"/>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w:t>
      </w:r>
      <w:r w:rsidR="00387AA6">
        <w:rPr>
          <w:szCs w:val="24"/>
          <w:lang w:val="en-GB"/>
        </w:rPr>
        <w:t>timeframe</w:t>
      </w:r>
      <w:r w:rsidRPr="00440071">
        <w:rPr>
          <w:szCs w:val="24"/>
          <w:lang w:val="en-GB"/>
        </w:rPr>
        <w:t xml:space="preserv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 xml:space="preserve">a) of the </w:t>
      </w:r>
      <w:proofErr w:type="spellStart"/>
      <w:r w:rsidR="007A0EA8" w:rsidRPr="007A0EA8">
        <w:rPr>
          <w:i/>
          <w:szCs w:val="22"/>
          <w:lang w:val="en-US"/>
        </w:rPr>
        <w:t>Arrêté</w:t>
      </w:r>
      <w:proofErr w:type="spellEnd"/>
      <w:r w:rsidR="007A0EA8" w:rsidRPr="007A0EA8">
        <w:rPr>
          <w:i/>
          <w:szCs w:val="22"/>
          <w:lang w:val="en-US"/>
        </w:rPr>
        <w:t xml:space="preserve"> du 3 </w:t>
      </w:r>
      <w:proofErr w:type="spellStart"/>
      <w:r w:rsidR="007A0EA8" w:rsidRPr="007A0EA8">
        <w:rPr>
          <w:i/>
          <w:szCs w:val="22"/>
          <w:lang w:val="en-US"/>
        </w:rPr>
        <w:t>novembre</w:t>
      </w:r>
      <w:proofErr w:type="spellEnd"/>
      <w:r w:rsidR="007A0EA8" w:rsidRPr="007A0EA8">
        <w:rPr>
          <w:i/>
          <w:szCs w:val="22"/>
          <w:lang w:val="en-US"/>
        </w:rPr>
        <w:t xml:space="preserve"> 2014</w:t>
      </w:r>
      <w:r w:rsidR="007A0EA8" w:rsidRPr="007A0EA8">
        <w:rPr>
          <w:szCs w:val="22"/>
          <w:lang w:val="en-US"/>
        </w:rPr>
        <w:t>, as amended</w:t>
      </w:r>
      <w:r w:rsidRPr="00440071">
        <w:rPr>
          <w:szCs w:val="24"/>
          <w:lang w:val="en-GB"/>
        </w:rPr>
        <w:t>).</w:t>
      </w:r>
    </w:p>
    <w:p w14:paraId="00D366F8" w14:textId="3C7E22B5" w:rsidR="00D02938" w:rsidRPr="00440071" w:rsidRDefault="006164E9" w:rsidP="00D209E3">
      <w:pPr>
        <w:pStyle w:val="Titre1"/>
        <w:rPr>
          <w:rFonts w:eastAsia="Times New Roman"/>
          <w:color w:val="003B8E"/>
          <w:sz w:val="24"/>
          <w:lang w:val="en-GB" w:eastAsia="fr-FR"/>
        </w:rPr>
      </w:pPr>
      <w:bookmarkStart w:id="31" w:name="_Toc458521407"/>
      <w:bookmarkStart w:id="32" w:name="_Toc458521464"/>
      <w:bookmarkStart w:id="33" w:name="_Toc458521408"/>
      <w:bookmarkStart w:id="34" w:name="_Toc458521465"/>
      <w:bookmarkStart w:id="35" w:name="_Toc458521410"/>
      <w:bookmarkStart w:id="36" w:name="_Toc458521467"/>
      <w:bookmarkStart w:id="37" w:name="_Ref309200844"/>
      <w:bookmarkStart w:id="38" w:name="_Toc112748965"/>
      <w:bookmarkEnd w:id="31"/>
      <w:bookmarkEnd w:id="32"/>
      <w:bookmarkEnd w:id="33"/>
      <w:bookmarkEnd w:id="34"/>
      <w:bookmarkEnd w:id="35"/>
      <w:bookmarkEnd w:id="36"/>
      <w:r w:rsidRPr="00440071">
        <w:rPr>
          <w:rFonts w:eastAsia="Times New Roman"/>
          <w:color w:val="003B8E"/>
          <w:sz w:val="24"/>
          <w:lang w:val="en-GB" w:eastAsia="fr-FR"/>
        </w:rPr>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37"/>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 xml:space="preserve">cf. Articles 106 to 121 of the </w:t>
      </w:r>
      <w:proofErr w:type="spellStart"/>
      <w:r w:rsidR="00387AA6" w:rsidRPr="00387AA6">
        <w:rPr>
          <w:rFonts w:eastAsia="Times New Roman"/>
          <w:i/>
          <w:color w:val="003B8E"/>
          <w:sz w:val="24"/>
          <w:lang w:val="en-GB" w:eastAsia="fr-FR"/>
        </w:rPr>
        <w:t>Arrêté</w:t>
      </w:r>
      <w:proofErr w:type="spellEnd"/>
      <w:r w:rsidR="00387AA6" w:rsidRPr="00387AA6">
        <w:rPr>
          <w:rFonts w:eastAsia="Times New Roman"/>
          <w:i/>
          <w:color w:val="003B8E"/>
          <w:sz w:val="24"/>
          <w:lang w:val="en-GB" w:eastAsia="fr-FR"/>
        </w:rPr>
        <w:t xml:space="preserve"> du 3 </w:t>
      </w:r>
      <w:proofErr w:type="spellStart"/>
      <w:r w:rsidR="00387AA6" w:rsidRPr="00387AA6">
        <w:rPr>
          <w:rFonts w:eastAsia="Times New Roman"/>
          <w:i/>
          <w:color w:val="003B8E"/>
          <w:sz w:val="24"/>
          <w:lang w:val="en-GB" w:eastAsia="fr-FR"/>
        </w:rPr>
        <w:t>novembre</w:t>
      </w:r>
      <w:proofErr w:type="spellEnd"/>
      <w:r w:rsidR="00387AA6" w:rsidRPr="00387AA6">
        <w:rPr>
          <w:rFonts w:eastAsia="Times New Roman"/>
          <w:i/>
          <w:color w:val="003B8E"/>
          <w:sz w:val="24"/>
          <w:lang w:val="en-GB" w:eastAsia="fr-FR"/>
        </w:rPr>
        <w:t xml:space="preserve"> 2014</w:t>
      </w:r>
      <w:r w:rsidR="00387AA6">
        <w:rPr>
          <w:rFonts w:eastAsia="Times New Roman"/>
          <w:color w:val="003B8E"/>
          <w:sz w:val="24"/>
          <w:lang w:val="en-GB" w:eastAsia="fr-FR"/>
        </w:rPr>
        <w:t>, as amended</w:t>
      </w:r>
      <w:r w:rsidR="00CF3BFE" w:rsidRPr="00440071">
        <w:rPr>
          <w:rFonts w:eastAsia="Times New Roman"/>
          <w:color w:val="003B8E"/>
          <w:sz w:val="24"/>
          <w:lang w:val="en-GB" w:eastAsia="fr-FR"/>
        </w:rPr>
        <w:t>)</w:t>
      </w:r>
      <w:bookmarkEnd w:id="38"/>
    </w:p>
    <w:p w14:paraId="4921F370" w14:textId="77777777" w:rsidR="00DB2B1F" w:rsidRDefault="00DB2B1F" w:rsidP="00D02938">
      <w:pPr>
        <w:pStyle w:val="SGACP-textecourant"/>
        <w:rPr>
          <w:i/>
          <w:szCs w:val="24"/>
          <w:lang w:val="en-GB"/>
        </w:rPr>
      </w:pPr>
    </w:p>
    <w:p w14:paraId="3684E422" w14:textId="14D7367E" w:rsidR="00DB2B1F" w:rsidRDefault="00DB2B1F" w:rsidP="00D02938">
      <w:pPr>
        <w:pStyle w:val="SGACP-textecourant"/>
        <w:rPr>
          <w:i/>
          <w:szCs w:val="24"/>
          <w:lang w:val="en-GB"/>
        </w:rPr>
      </w:pPr>
      <w:r w:rsidRPr="00153159">
        <w:rPr>
          <w:b/>
          <w:i/>
          <w:iCs/>
          <w:color w:val="003B8E"/>
          <w:lang w:val="en-US"/>
        </w:rPr>
        <w:t>Nota bene</w:t>
      </w:r>
      <w:r>
        <w:rPr>
          <w:i/>
          <w:szCs w:val="24"/>
          <w:lang w:val="en-GB"/>
        </w:rPr>
        <w:t xml:space="preserve">: </w:t>
      </w:r>
      <w:r w:rsidR="005A0A90">
        <w:rPr>
          <w:i/>
          <w:szCs w:val="24"/>
          <w:lang w:val="en-GB"/>
        </w:rPr>
        <w:t>t</w:t>
      </w:r>
      <w:r w:rsidR="004E661A">
        <w:rPr>
          <w:i/>
          <w:szCs w:val="24"/>
          <w:lang w:val="en-GB"/>
        </w:rPr>
        <w:t xml:space="preserve">his whole </w:t>
      </w:r>
      <w:r w:rsidR="00387AA6">
        <w:rPr>
          <w:i/>
          <w:szCs w:val="24"/>
          <w:lang w:val="en-GB"/>
        </w:rPr>
        <w:t xml:space="preserve">section </w:t>
      </w:r>
      <w:r w:rsidR="004E661A">
        <w:rPr>
          <w:i/>
          <w:szCs w:val="24"/>
          <w:lang w:val="en-GB"/>
        </w:rPr>
        <w:t>is</w:t>
      </w:r>
      <w:r w:rsidR="00387AA6">
        <w:rPr>
          <w:i/>
          <w:szCs w:val="24"/>
          <w:lang w:val="en-GB"/>
        </w:rPr>
        <w:t xml:space="preserve"> only</w:t>
      </w:r>
      <w:r w:rsidR="004E661A">
        <w:rPr>
          <w:i/>
          <w:szCs w:val="24"/>
          <w:lang w:val="en-GB"/>
        </w:rPr>
        <w:t xml:space="preserve"> relevant </w:t>
      </w:r>
      <w:r w:rsidR="00387AA6">
        <w:rPr>
          <w:i/>
          <w:szCs w:val="24"/>
          <w:lang w:val="en-GB"/>
        </w:rPr>
        <w:t>to</w:t>
      </w:r>
      <w:r w:rsidR="001129A1">
        <w:rPr>
          <w:i/>
          <w:szCs w:val="24"/>
          <w:lang w:val="en-GB"/>
        </w:rPr>
        <w:t xml:space="preserve"> payment institutions</w:t>
      </w:r>
      <w:r w:rsidR="004E661A">
        <w:rPr>
          <w:i/>
          <w:szCs w:val="24"/>
          <w:lang w:val="en-GB"/>
        </w:rPr>
        <w:t xml:space="preserve"> and electronic money institutions </w:t>
      </w:r>
      <w:r w:rsidR="00525960">
        <w:rPr>
          <w:i/>
          <w:szCs w:val="24"/>
          <w:lang w:val="en-GB"/>
        </w:rPr>
        <w:t>performing</w:t>
      </w:r>
      <w:r w:rsidR="004E661A">
        <w:rPr>
          <w:i/>
          <w:szCs w:val="24"/>
          <w:lang w:val="en-GB"/>
        </w:rPr>
        <w:t xml:space="preserve"> credit transactions</w:t>
      </w:r>
      <w:r w:rsidR="00A15909">
        <w:rPr>
          <w:i/>
          <w:szCs w:val="24"/>
          <w:lang w:val="en-GB"/>
        </w:rPr>
        <w:t>.</w:t>
      </w:r>
    </w:p>
    <w:p w14:paraId="2330C67E" w14:textId="77777777" w:rsidR="004E661A" w:rsidRDefault="004E661A" w:rsidP="00D02938">
      <w:pPr>
        <w:pStyle w:val="SGACP-textecourant"/>
        <w:rPr>
          <w:i/>
          <w:szCs w:val="24"/>
          <w:lang w:val="en-GB"/>
        </w:rPr>
      </w:pPr>
    </w:p>
    <w:p w14:paraId="213B96F5" w14:textId="02CB546E" w:rsidR="004E661A" w:rsidRPr="00440071" w:rsidRDefault="004E661A" w:rsidP="00D02938">
      <w:pPr>
        <w:pStyle w:val="SGACP-textecourant"/>
        <w:rPr>
          <w:szCs w:val="24"/>
          <w:lang w:val="en-GB"/>
        </w:rPr>
      </w:pPr>
      <w:r>
        <w:rPr>
          <w:i/>
          <w:szCs w:val="24"/>
          <w:lang w:val="en-GB"/>
        </w:rPr>
        <w:t xml:space="preserve">Other institutions shall </w:t>
      </w:r>
      <w:r w:rsidR="00387AA6">
        <w:rPr>
          <w:i/>
          <w:szCs w:val="24"/>
          <w:lang w:val="en-GB"/>
        </w:rPr>
        <w:t xml:space="preserve">fill out </w:t>
      </w:r>
      <w:r>
        <w:rPr>
          <w:i/>
          <w:szCs w:val="24"/>
          <w:lang w:val="en-GB"/>
        </w:rPr>
        <w:t>the last sub-section relating to counterparty risk.</w:t>
      </w:r>
    </w:p>
    <w:p w14:paraId="061AFDEA" w14:textId="77777777" w:rsidR="00D02938" w:rsidRPr="00440071" w:rsidRDefault="00D02938" w:rsidP="00D02938">
      <w:pPr>
        <w:rPr>
          <w:szCs w:val="24"/>
          <w:lang w:val="en-GB"/>
        </w:rPr>
      </w:pPr>
    </w:p>
    <w:p w14:paraId="548BA35E" w14:textId="77777777" w:rsidR="00D02938" w:rsidRPr="00440071" w:rsidRDefault="00525960" w:rsidP="00D02938">
      <w:pPr>
        <w:pStyle w:val="SGACP-sous-titrederubriquenivaeu2"/>
      </w:pPr>
      <w:r>
        <w:t>7</w:t>
      </w:r>
      <w:r w:rsidR="00D02938" w:rsidRPr="00440071">
        <w:t>.1.</w:t>
      </w:r>
      <w:r w:rsidR="00D02938" w:rsidRPr="00440071">
        <w:tab/>
        <w:t>Loan approval procedures</w:t>
      </w:r>
    </w:p>
    <w:p w14:paraId="0C07312E" w14:textId="77777777" w:rsidR="00D02938" w:rsidRPr="00440071" w:rsidRDefault="00D02938" w:rsidP="00525960">
      <w:pPr>
        <w:pStyle w:val="SGACP-enumerationniveau1"/>
        <w:numPr>
          <w:ilvl w:val="0"/>
          <w:numId w:val="381"/>
        </w:numPr>
        <w:ind w:left="426"/>
        <w:rPr>
          <w:szCs w:val="24"/>
          <w:lang w:val="en-GB"/>
        </w:rPr>
      </w:pPr>
      <w:r w:rsidRPr="00440071">
        <w:rPr>
          <w:szCs w:val="24"/>
          <w:lang w:val="en-GB"/>
        </w:rPr>
        <w:t>predefined loan approval criteria;</w:t>
      </w:r>
    </w:p>
    <w:p w14:paraId="0AF677FF" w14:textId="77777777" w:rsidR="00D02938" w:rsidRPr="00440071" w:rsidRDefault="00D02938" w:rsidP="00525960">
      <w:pPr>
        <w:pStyle w:val="SGACP-enumerationniveau1"/>
        <w:numPr>
          <w:ilvl w:val="0"/>
          <w:numId w:val="381"/>
        </w:numPr>
        <w:ind w:left="426"/>
        <w:rPr>
          <w:szCs w:val="24"/>
          <w:lang w:val="en-GB"/>
        </w:rPr>
      </w:pPr>
      <w:proofErr w:type="gramStart"/>
      <w:r w:rsidRPr="00440071">
        <w:rPr>
          <w:szCs w:val="24"/>
          <w:lang w:val="en-GB"/>
        </w:rPr>
        <w:t>factors</w:t>
      </w:r>
      <w:proofErr w:type="gramEnd"/>
      <w:r w:rsidRPr="00440071">
        <w:rPr>
          <w:szCs w:val="24"/>
          <w:lang w:val="en-GB"/>
        </w:rPr>
        <w:t xml:space="preserve"> used in analysing the expected profitability of loans at the time of approval: </w:t>
      </w:r>
      <w:r w:rsidRPr="00440071">
        <w:rPr>
          <w:i/>
          <w:szCs w:val="24"/>
          <w:lang w:val="en-GB"/>
        </w:rPr>
        <w:t>methodology, variables considered (loss rates, etc.);</w:t>
      </w:r>
    </w:p>
    <w:p w14:paraId="2C6633A6" w14:textId="77777777" w:rsidR="00D02938" w:rsidRPr="00440071" w:rsidRDefault="00D02938" w:rsidP="00525960">
      <w:pPr>
        <w:pStyle w:val="SGACP-enumerationniveau1"/>
        <w:numPr>
          <w:ilvl w:val="0"/>
          <w:numId w:val="381"/>
        </w:numPr>
        <w:ind w:left="426"/>
        <w:rPr>
          <w:szCs w:val="24"/>
          <w:lang w:val="en-GB"/>
        </w:rPr>
      </w:pPr>
      <w:proofErr w:type="gramStart"/>
      <w:r w:rsidRPr="00440071">
        <w:rPr>
          <w:szCs w:val="24"/>
          <w:lang w:val="en-GB"/>
        </w:rPr>
        <w:t>a</w:t>
      </w:r>
      <w:proofErr w:type="gramEnd"/>
      <w:r w:rsidRPr="00440071">
        <w:rPr>
          <w:szCs w:val="24"/>
          <w:lang w:val="en-GB"/>
        </w:rPr>
        <w:t xml:space="preserve"> description of the loan approval procedures, including whe</w:t>
      </w:r>
      <w:r w:rsidR="00EF57CB" w:rsidRPr="00440071">
        <w:rPr>
          <w:szCs w:val="24"/>
          <w:lang w:val="en-GB"/>
        </w:rPr>
        <w:t>n</w:t>
      </w:r>
      <w:r w:rsidRPr="00440071">
        <w:rPr>
          <w:szCs w:val="24"/>
          <w:lang w:val="en-GB"/>
        </w:rPr>
        <w:t xml:space="preserve"> appropriate any delegations</w:t>
      </w:r>
      <w:r w:rsidR="003407D3" w:rsidRPr="00440071">
        <w:rPr>
          <w:szCs w:val="24"/>
          <w:lang w:val="en-GB"/>
        </w:rPr>
        <w:t>, escalations and/or limits</w:t>
      </w:r>
      <w:r w:rsidR="005C6E76">
        <w:rPr>
          <w:szCs w:val="24"/>
          <w:lang w:val="en-GB"/>
        </w:rPr>
        <w:t>.</w:t>
      </w:r>
    </w:p>
    <w:p w14:paraId="67D8421E" w14:textId="77777777" w:rsidR="00D02938" w:rsidRPr="00440071" w:rsidRDefault="00D02938" w:rsidP="00D02938">
      <w:pPr>
        <w:rPr>
          <w:szCs w:val="24"/>
          <w:lang w:val="en-GB"/>
        </w:rPr>
      </w:pPr>
    </w:p>
    <w:p w14:paraId="6E6D586E" w14:textId="77777777" w:rsidR="00D02938" w:rsidRPr="00440071" w:rsidRDefault="00525960" w:rsidP="00D02938">
      <w:pPr>
        <w:pStyle w:val="SGACP-sous-titrederubriquenivaeu2"/>
      </w:pPr>
      <w:r>
        <w:lastRenderedPageBreak/>
        <w:t>7</w:t>
      </w:r>
      <w:r w:rsidR="00D02938" w:rsidRPr="00440071">
        <w:t>.2.</w:t>
      </w:r>
      <w:r w:rsidR="00D02938" w:rsidRPr="00440071">
        <w:tab/>
        <w:t>Systems for measuring and monitoring risk</w:t>
      </w:r>
    </w:p>
    <w:p w14:paraId="73E66480" w14:textId="77777777" w:rsidR="00525960" w:rsidRDefault="00525960" w:rsidP="00525960">
      <w:pPr>
        <w:pStyle w:val="SGACP-enumerationniveau1"/>
        <w:numPr>
          <w:ilvl w:val="0"/>
          <w:numId w:val="382"/>
        </w:numPr>
        <w:ind w:left="426"/>
        <w:rPr>
          <w:szCs w:val="24"/>
          <w:lang w:val="en-GB"/>
        </w:rPr>
      </w:pPr>
      <w:r>
        <w:rPr>
          <w:szCs w:val="24"/>
          <w:lang w:val="en-GB"/>
        </w:rPr>
        <w:t>details on the 10 main exposures (after clustering counterparties);</w:t>
      </w:r>
    </w:p>
    <w:p w14:paraId="68AA7C1B" w14:textId="77777777" w:rsidR="00CF3BFE" w:rsidRPr="00440071" w:rsidRDefault="00CF3BFE" w:rsidP="00525960">
      <w:pPr>
        <w:pStyle w:val="SGACP-enumerationniveau1"/>
        <w:numPr>
          <w:ilvl w:val="0"/>
          <w:numId w:val="382"/>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14:paraId="6F681084" w14:textId="3062C1C7" w:rsidR="00D02938" w:rsidRPr="00440071" w:rsidRDefault="00106C66" w:rsidP="00525960">
      <w:pPr>
        <w:pStyle w:val="SGACP-enumerationniveau1"/>
        <w:numPr>
          <w:ilvl w:val="0"/>
          <w:numId w:val="382"/>
        </w:numPr>
        <w:ind w:left="426"/>
        <w:rPr>
          <w:szCs w:val="24"/>
          <w:lang w:val="en-GB"/>
        </w:rPr>
      </w:pPr>
      <w:r>
        <w:rPr>
          <w:szCs w:val="24"/>
          <w:lang w:val="en-GB"/>
        </w:rPr>
        <w:t xml:space="preserve">a </w:t>
      </w:r>
      <w:r w:rsidR="00D02938" w:rsidRPr="00440071">
        <w:rPr>
          <w:szCs w:val="24"/>
          <w:lang w:val="en-GB"/>
        </w:rPr>
        <w:t xml:space="preserve">general description of exposure limits – by beneficiary, by associated debtors, </w:t>
      </w:r>
      <w:r w:rsidR="003407D3" w:rsidRPr="00440071">
        <w:rPr>
          <w:szCs w:val="24"/>
          <w:lang w:val="en-GB"/>
        </w:rPr>
        <w:t xml:space="preserve">by lines of business </w:t>
      </w:r>
      <w:r w:rsidR="00D02938" w:rsidRPr="00440071">
        <w:rPr>
          <w:szCs w:val="24"/>
          <w:lang w:val="en-GB"/>
        </w:rPr>
        <w:t>etc. (</w:t>
      </w:r>
      <w:r w:rsidR="00D02938" w:rsidRPr="00440071">
        <w:rPr>
          <w:i/>
          <w:szCs w:val="24"/>
          <w:lang w:val="en-GB"/>
        </w:rPr>
        <w:t>specify the size of the limits in relation to capital and earnings</w:t>
      </w:r>
      <w:r w:rsidR="00D02938" w:rsidRPr="00440071">
        <w:rPr>
          <w:szCs w:val="24"/>
          <w:lang w:val="en-GB"/>
        </w:rPr>
        <w:t>);</w:t>
      </w:r>
    </w:p>
    <w:p w14:paraId="064E89B3"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and frequency for reviewing credit risk limits (</w:t>
      </w:r>
      <w:r w:rsidRPr="00440071">
        <w:rPr>
          <w:i/>
          <w:szCs w:val="24"/>
          <w:lang w:val="en-GB"/>
        </w:rPr>
        <w:t>specify the date of the most recent review</w:t>
      </w:r>
      <w:r w:rsidRPr="00440071">
        <w:rPr>
          <w:szCs w:val="24"/>
          <w:lang w:val="en-GB"/>
        </w:rPr>
        <w:t>);</w:t>
      </w:r>
    </w:p>
    <w:p w14:paraId="0E054151"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any breaches of credit risk limits observed during the past year (</w:t>
      </w:r>
      <w:r w:rsidRPr="00440071">
        <w:rPr>
          <w:i/>
          <w:szCs w:val="24"/>
          <w:lang w:val="en-GB"/>
        </w:rPr>
        <w:t>specify their causes, the counterparties involved, the size of the overall exposure, the number of breaches, and their amounts</w:t>
      </w:r>
      <w:r w:rsidRPr="00440071">
        <w:rPr>
          <w:szCs w:val="24"/>
          <w:lang w:val="en-GB"/>
        </w:rPr>
        <w:t>);</w:t>
      </w:r>
    </w:p>
    <w:p w14:paraId="7AA7771F"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authorising credit risk limit breaches;</w:t>
      </w:r>
    </w:p>
    <w:p w14:paraId="0591D108"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measures taken to rectify credit risk limit breaches;</w:t>
      </w:r>
    </w:p>
    <w:p w14:paraId="460CE19E" w14:textId="4AEDD146" w:rsidR="00D02938" w:rsidRPr="00440071" w:rsidRDefault="00106C66" w:rsidP="00525960">
      <w:pPr>
        <w:pStyle w:val="SGACP-enumerationniveau1"/>
        <w:numPr>
          <w:ilvl w:val="0"/>
          <w:numId w:val="382"/>
        </w:numPr>
        <w:ind w:left="426"/>
        <w:rPr>
          <w:szCs w:val="24"/>
          <w:lang w:val="en-GB"/>
        </w:rPr>
      </w:pPr>
      <w:r>
        <w:rPr>
          <w:szCs w:val="24"/>
          <w:lang w:val="en-GB"/>
        </w:rPr>
        <w:t xml:space="preserve">the </w:t>
      </w:r>
      <w:r w:rsidR="00D02938" w:rsidRPr="00440071">
        <w:rPr>
          <w:szCs w:val="24"/>
          <w:lang w:val="en-GB"/>
        </w:rPr>
        <w:t>identification, staffing levels, and hierarchical and functional position of the unit charged with monitoring and managing credit risk;</w:t>
      </w:r>
    </w:p>
    <w:p w14:paraId="77384FB3" w14:textId="5A23BD6D" w:rsidR="003407D3" w:rsidRPr="00440071" w:rsidRDefault="00106C66" w:rsidP="00525960">
      <w:pPr>
        <w:pStyle w:val="SGACP-enumerationniveau1"/>
        <w:numPr>
          <w:ilvl w:val="0"/>
          <w:numId w:val="382"/>
        </w:numPr>
        <w:ind w:left="426"/>
        <w:rPr>
          <w:szCs w:val="24"/>
          <w:lang w:val="en-GB"/>
        </w:rPr>
      </w:pPr>
      <w:r>
        <w:rPr>
          <w:szCs w:val="24"/>
          <w:lang w:val="en-GB"/>
        </w:rPr>
        <w:t xml:space="preserve">a </w:t>
      </w:r>
      <w:r w:rsidR="003407D3" w:rsidRPr="00440071">
        <w:rPr>
          <w:szCs w:val="24"/>
          <w:lang w:val="en-GB"/>
        </w:rPr>
        <w:t xml:space="preserve">description of </w:t>
      </w:r>
      <w:r w:rsidR="007E6E81" w:rsidRPr="00440071">
        <w:rPr>
          <w:szCs w:val="24"/>
          <w:lang w:val="en-GB"/>
        </w:rPr>
        <w:t xml:space="preserve">monitoring </w:t>
      </w:r>
      <w:r w:rsidR="003407D3" w:rsidRPr="00440071">
        <w:rPr>
          <w:szCs w:val="24"/>
          <w:lang w:val="en-GB"/>
        </w:rPr>
        <w:t xml:space="preserve">measures </w:t>
      </w:r>
      <w:r w:rsidR="00387AA6">
        <w:rPr>
          <w:szCs w:val="24"/>
          <w:lang w:val="en-GB"/>
        </w:rPr>
        <w:t>for</w:t>
      </w:r>
      <w:r w:rsidR="00387AA6" w:rsidRPr="00440071">
        <w:rPr>
          <w:szCs w:val="24"/>
          <w:lang w:val="en-GB"/>
        </w:rPr>
        <w:t xml:space="preserve"> </w:t>
      </w:r>
      <w:r w:rsidR="007E6E81" w:rsidRPr="00440071">
        <w:rPr>
          <w:szCs w:val="24"/>
          <w:lang w:val="en-GB"/>
        </w:rPr>
        <w:t>advanced</w:t>
      </w:r>
      <w:r w:rsidR="00387AA6">
        <w:rPr>
          <w:szCs w:val="24"/>
          <w:lang w:val="en-GB"/>
        </w:rPr>
        <w:t xml:space="preserve"> </w:t>
      </w:r>
      <w:r w:rsidR="00387AA6" w:rsidRPr="00440071">
        <w:rPr>
          <w:szCs w:val="24"/>
          <w:lang w:val="en-GB"/>
        </w:rPr>
        <w:t>risk</w:t>
      </w:r>
      <w:r w:rsidR="007E6E81" w:rsidRPr="00440071">
        <w:rPr>
          <w:szCs w:val="24"/>
          <w:lang w:val="en-GB"/>
        </w:rPr>
        <w:t xml:space="preserve"> indicators (</w:t>
      </w:r>
      <w:r w:rsidR="007E6E81" w:rsidRPr="00440071">
        <w:rPr>
          <w:i/>
          <w:szCs w:val="24"/>
          <w:lang w:val="en-GB"/>
        </w:rPr>
        <w:t>specify the main criteria for placing counterparties under watch-list</w:t>
      </w:r>
      <w:r w:rsidR="007E6E81" w:rsidRPr="00440071">
        <w:rPr>
          <w:szCs w:val="24"/>
          <w:lang w:val="en-GB"/>
        </w:rPr>
        <w:t>);</w:t>
      </w:r>
    </w:p>
    <w:p w14:paraId="34466D14" w14:textId="2F404E70" w:rsidR="00C34ED7" w:rsidRPr="002A31E3" w:rsidRDefault="00D02938" w:rsidP="002A31E3">
      <w:pPr>
        <w:pStyle w:val="SGACP-enumerationniveau1"/>
        <w:numPr>
          <w:ilvl w:val="0"/>
          <w:numId w:val="382"/>
        </w:numPr>
        <w:ind w:left="426"/>
        <w:rPr>
          <w:szCs w:val="24"/>
          <w:lang w:val="en-GB"/>
        </w:rPr>
      </w:pPr>
      <w:r w:rsidRPr="00440071">
        <w:rPr>
          <w:szCs w:val="24"/>
          <w:lang w:val="en-GB"/>
        </w:rPr>
        <w:t xml:space="preserve">the procedures for analysing the quality of loans, and the frequency of the analysis; specify any exposures </w:t>
      </w:r>
      <w:r w:rsidR="00387AA6">
        <w:rPr>
          <w:szCs w:val="24"/>
          <w:lang w:val="en-GB"/>
        </w:rPr>
        <w:t>the</w:t>
      </w:r>
      <w:r w:rsidR="00387AA6" w:rsidRPr="00440071">
        <w:rPr>
          <w:szCs w:val="24"/>
          <w:lang w:val="en-GB"/>
        </w:rPr>
        <w:t xml:space="preserve"> </w:t>
      </w:r>
      <w:r w:rsidRPr="00440071">
        <w:rPr>
          <w:szCs w:val="24"/>
          <w:lang w:val="en-GB"/>
        </w:rPr>
        <w:t xml:space="preserve">internal credit rating </w:t>
      </w:r>
      <w:r w:rsidR="00387AA6">
        <w:rPr>
          <w:szCs w:val="24"/>
          <w:lang w:val="en-GB"/>
        </w:rPr>
        <w:t xml:space="preserve">of which </w:t>
      </w:r>
      <w:r w:rsidRPr="00440071">
        <w:rPr>
          <w:szCs w:val="24"/>
          <w:lang w:val="en-GB"/>
        </w:rPr>
        <w:t>has changed, along with loans classified as</w:t>
      </w:r>
      <w:r w:rsidR="00701E2E" w:rsidRPr="00440071">
        <w:rPr>
          <w:szCs w:val="24"/>
          <w:lang w:val="en-GB"/>
        </w:rPr>
        <w:t xml:space="preserve"> non-performing or written down (</w:t>
      </w:r>
      <w:r w:rsidRPr="00440071">
        <w:rPr>
          <w:i/>
          <w:szCs w:val="24"/>
          <w:lang w:val="en-GB"/>
        </w:rPr>
        <w:t>specify any adjustments in the level of provisioning; give the date on which this analysis was conducted in the past year</w:t>
      </w:r>
      <w:r w:rsidR="00701E2E" w:rsidRPr="00440071">
        <w:rPr>
          <w:szCs w:val="24"/>
          <w:lang w:val="en-GB"/>
        </w:rPr>
        <w:t>)</w:t>
      </w:r>
      <w:r w:rsidRPr="00440071">
        <w:rPr>
          <w:szCs w:val="24"/>
          <w:lang w:val="en-GB"/>
        </w:rPr>
        <w:t>;</w:t>
      </w:r>
    </w:p>
    <w:p w14:paraId="7DFB731C" w14:textId="2B429477" w:rsidR="007E6E81" w:rsidRPr="00440071" w:rsidRDefault="0077107C" w:rsidP="00EA02D3">
      <w:pPr>
        <w:pStyle w:val="SGACP-enumerationniveau1"/>
        <w:numPr>
          <w:ilvl w:val="0"/>
          <w:numId w:val="382"/>
        </w:numPr>
        <w:ind w:left="426"/>
        <w:rPr>
          <w:szCs w:val="24"/>
          <w:lang w:val="en-GB"/>
        </w:rPr>
      </w:pPr>
      <w:r w:rsidRPr="00EA02D3">
        <w:rPr>
          <w:szCs w:val="24"/>
          <w:lang w:val="en-GB"/>
        </w:rPr>
        <w:t>t</w:t>
      </w:r>
      <w:r w:rsidR="007E6E81" w:rsidRPr="00EA02D3">
        <w:rPr>
          <w:szCs w:val="24"/>
          <w:lang w:val="en-GB"/>
        </w:rPr>
        <w:t>he procedures and frequency of revaluation of guarantees and collaterals, as well as the main results of controls carried out during the year when appropriate;</w:t>
      </w:r>
    </w:p>
    <w:p w14:paraId="47E4F1A2" w14:textId="77777777" w:rsidR="00F945C2" w:rsidRDefault="002D3EC3" w:rsidP="00525960">
      <w:pPr>
        <w:pStyle w:val="SGACP-enumerationniveau1"/>
        <w:numPr>
          <w:ilvl w:val="0"/>
          <w:numId w:val="382"/>
        </w:numPr>
        <w:ind w:left="426"/>
        <w:rPr>
          <w:szCs w:val="24"/>
          <w:lang w:val="en-GB"/>
        </w:rPr>
      </w:pPr>
      <w:r w:rsidRPr="00BE2012">
        <w:rPr>
          <w:szCs w:val="24"/>
          <w:lang w:val="en-GB"/>
        </w:rPr>
        <w:t xml:space="preserve">a </w:t>
      </w:r>
      <w:r w:rsidR="000D3095" w:rsidRPr="00BE2012">
        <w:rPr>
          <w:szCs w:val="24"/>
          <w:lang w:val="en-GB"/>
        </w:rPr>
        <w:t xml:space="preserve">presentation of the credit risk measurement and management system in place for identifying and managing problem credits and for making adequate value adjustments and </w:t>
      </w:r>
      <w:r w:rsidR="00DA5D71" w:rsidRPr="00F36389">
        <w:rPr>
          <w:szCs w:val="24"/>
          <w:lang w:val="en-GB"/>
        </w:rPr>
        <w:t>record</w:t>
      </w:r>
      <w:r w:rsidR="00646F04" w:rsidRPr="00847E5F">
        <w:rPr>
          <w:szCs w:val="24"/>
          <w:lang w:val="en-GB"/>
        </w:rPr>
        <w:t>ing</w:t>
      </w:r>
      <w:r w:rsidR="00DA5D71" w:rsidRPr="00776E51">
        <w:rPr>
          <w:szCs w:val="24"/>
          <w:lang w:val="en-GB"/>
        </w:rPr>
        <w:t xml:space="preserve"> </w:t>
      </w:r>
      <w:r w:rsidR="006D2476" w:rsidRPr="00776E51">
        <w:rPr>
          <w:szCs w:val="24"/>
          <w:lang w:val="en-GB"/>
        </w:rPr>
        <w:t xml:space="preserve">appropriate amounts for </w:t>
      </w:r>
      <w:r w:rsidR="000D3095" w:rsidRPr="00DD172F">
        <w:rPr>
          <w:szCs w:val="24"/>
          <w:lang w:val="en-GB"/>
        </w:rPr>
        <w:t>provisions</w:t>
      </w:r>
      <w:r w:rsidR="00DA5D71" w:rsidRPr="00DD172F">
        <w:rPr>
          <w:szCs w:val="24"/>
          <w:lang w:val="en-GB"/>
        </w:rPr>
        <w:t xml:space="preserve"> or loss</w:t>
      </w:r>
      <w:r w:rsidRPr="00DD172F">
        <w:rPr>
          <w:szCs w:val="24"/>
          <w:lang w:val="en-GB"/>
        </w:rPr>
        <w:t>es</w:t>
      </w:r>
      <w:r w:rsidR="00DA5D71" w:rsidRPr="00DD172F">
        <w:rPr>
          <w:szCs w:val="24"/>
          <w:lang w:val="en-GB"/>
        </w:rPr>
        <w:t xml:space="preserve"> </w:t>
      </w:r>
      <w:r w:rsidR="00DA5D71" w:rsidRPr="00E20590">
        <w:rPr>
          <w:lang w:val="en-GB"/>
        </w:rPr>
        <w:t xml:space="preserve">(cf. Article </w:t>
      </w:r>
      <w:r w:rsidR="00701E2E" w:rsidRPr="007239CC">
        <w:rPr>
          <w:lang w:val="en-GB"/>
        </w:rPr>
        <w:t xml:space="preserve">115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DA5D71" w:rsidRPr="00BE2012">
        <w:rPr>
          <w:lang w:val="en-GB"/>
        </w:rPr>
        <w:t>)</w:t>
      </w:r>
      <w:r w:rsidR="00DA5D71" w:rsidRPr="00BE2012">
        <w:rPr>
          <w:szCs w:val="24"/>
          <w:lang w:val="en-GB"/>
        </w:rPr>
        <w:t>;</w:t>
      </w:r>
      <w:r w:rsidR="000D3095" w:rsidRPr="00BE2012">
        <w:rPr>
          <w:szCs w:val="24"/>
          <w:lang w:val="en-GB"/>
        </w:rPr>
        <w:t xml:space="preserve"> </w:t>
      </w:r>
    </w:p>
    <w:p w14:paraId="327C07B0" w14:textId="72948CA8" w:rsidR="007E6E81" w:rsidRPr="00440071" w:rsidRDefault="007E6E81" w:rsidP="00525960">
      <w:pPr>
        <w:pStyle w:val="SGACP-enumerationniveau1"/>
        <w:numPr>
          <w:ilvl w:val="0"/>
          <w:numId w:val="382"/>
        </w:numPr>
        <w:ind w:left="426"/>
        <w:rPr>
          <w:szCs w:val="24"/>
          <w:lang w:val="en-GB"/>
        </w:rPr>
      </w:pPr>
      <w:r w:rsidRPr="00440071">
        <w:rPr>
          <w:szCs w:val="24"/>
          <w:lang w:val="en-GB"/>
        </w:rPr>
        <w:t>the procedures and frequency of provisioning decisions, including when appropriate any delegation</w:t>
      </w:r>
      <w:r w:rsidR="009456A0" w:rsidRPr="00440071">
        <w:rPr>
          <w:szCs w:val="24"/>
          <w:lang w:val="en-GB"/>
        </w:rPr>
        <w:t xml:space="preserve"> and/or escalation measures;</w:t>
      </w:r>
    </w:p>
    <w:p w14:paraId="5B3FB0FE" w14:textId="3C552EF2" w:rsidR="009456A0" w:rsidRPr="00440071" w:rsidRDefault="0077107C" w:rsidP="00525960">
      <w:pPr>
        <w:pStyle w:val="SGACP-enumerationniveau1"/>
        <w:numPr>
          <w:ilvl w:val="0"/>
          <w:numId w:val="382"/>
        </w:numPr>
        <w:ind w:left="426"/>
        <w:rPr>
          <w:szCs w:val="24"/>
          <w:lang w:val="en-GB"/>
        </w:rPr>
      </w:pPr>
      <w:r w:rsidRPr="00440071">
        <w:rPr>
          <w:szCs w:val="24"/>
          <w:lang w:val="en-GB"/>
        </w:rPr>
        <w:t>t</w:t>
      </w:r>
      <w:r w:rsidR="009456A0" w:rsidRPr="00440071">
        <w:rPr>
          <w:szCs w:val="24"/>
          <w:lang w:val="en-GB"/>
        </w:rPr>
        <w:t xml:space="preserve">he procedures and frequency of back-testing exercises </w:t>
      </w:r>
      <w:r w:rsidR="00F945C2">
        <w:rPr>
          <w:szCs w:val="24"/>
          <w:lang w:val="en-GB"/>
        </w:rPr>
        <w:t>carried out on</w:t>
      </w:r>
      <w:r w:rsidR="00F945C2" w:rsidRPr="00440071">
        <w:rPr>
          <w:szCs w:val="24"/>
          <w:lang w:val="en-GB"/>
        </w:rPr>
        <w:t xml:space="preserve"> </w:t>
      </w:r>
      <w:r w:rsidR="009456A0" w:rsidRPr="00440071">
        <w:rPr>
          <w:szCs w:val="24"/>
          <w:lang w:val="en-GB"/>
        </w:rPr>
        <w:t>collective and statistical provisioning models, as well as the main results of the year when appropriate;</w:t>
      </w:r>
    </w:p>
    <w:p w14:paraId="3575FA1C"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updating and reviewing loan files, the frequency of review, and the results of the analysis (at least, for counterparties whose loans are overdue, non-performing or impaired, or who present significant risks or exposure volumes);</w:t>
      </w:r>
    </w:p>
    <w:p w14:paraId="0A08C4FD" w14:textId="6CA9CB14" w:rsidR="00D02938" w:rsidRPr="00440071" w:rsidRDefault="00106C66" w:rsidP="00525960">
      <w:pPr>
        <w:pStyle w:val="SGACP-enumerationniveau1"/>
        <w:numPr>
          <w:ilvl w:val="0"/>
          <w:numId w:val="382"/>
        </w:numPr>
        <w:ind w:left="426"/>
        <w:rPr>
          <w:szCs w:val="24"/>
          <w:lang w:val="en-GB"/>
        </w:rPr>
      </w:pPr>
      <w:r>
        <w:rPr>
          <w:szCs w:val="24"/>
          <w:lang w:val="en-GB"/>
        </w:rPr>
        <w:t xml:space="preserve">the </w:t>
      </w:r>
      <w:r w:rsidR="00D02938" w:rsidRPr="00440071">
        <w:rPr>
          <w:szCs w:val="24"/>
          <w:lang w:val="en-GB"/>
        </w:rPr>
        <w:t>distribution of exposures by risk level (</w:t>
      </w:r>
      <w:r w:rsidR="003C26DA" w:rsidRPr="00440071">
        <w:rPr>
          <w:szCs w:val="24"/>
          <w:lang w:val="en-GB"/>
        </w:rPr>
        <w:t xml:space="preserve">cf. Articles 106 and 253 a)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D02938" w:rsidRPr="00440071">
        <w:rPr>
          <w:szCs w:val="24"/>
          <w:lang w:val="en-GB"/>
        </w:rPr>
        <w:t>);</w:t>
      </w:r>
    </w:p>
    <w:p w14:paraId="0D79D5F6" w14:textId="5ABDA64F"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the procedures for reporting to the </w:t>
      </w:r>
      <w:r w:rsidR="0041017F" w:rsidRPr="00440071">
        <w:rPr>
          <w:szCs w:val="24"/>
          <w:lang w:val="en-GB"/>
        </w:rPr>
        <w:t>effective managers</w:t>
      </w:r>
      <w:r w:rsidR="00BE2012">
        <w:rPr>
          <w:szCs w:val="24"/>
          <w:lang w:val="en-GB"/>
        </w:rPr>
        <w:t xml:space="preserve"> and</w:t>
      </w:r>
      <w:r w:rsidR="00BE2012" w:rsidRPr="00440071">
        <w:rPr>
          <w:szCs w:val="24"/>
          <w:lang w:val="en-GB"/>
        </w:rPr>
        <w:t xml:space="preserve"> </w:t>
      </w:r>
      <w:r w:rsidR="003C26DA" w:rsidRPr="00440071">
        <w:rPr>
          <w:szCs w:val="24"/>
          <w:lang w:val="en-GB"/>
        </w:rPr>
        <w:t xml:space="preserve">the supervision body </w:t>
      </w:r>
      <w:r w:rsidR="00701E2E" w:rsidRPr="00440071">
        <w:rPr>
          <w:szCs w:val="24"/>
          <w:lang w:val="en-GB"/>
        </w:rPr>
        <w:t>on the level of credit risk, using summary tables</w:t>
      </w:r>
      <w:r w:rsidR="003C26DA" w:rsidRPr="00440071">
        <w:rPr>
          <w:lang w:val="en-GB"/>
        </w:rPr>
        <w:t xml:space="preserve"> (cf. Article 230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3C26DA" w:rsidRPr="00440071">
        <w:rPr>
          <w:lang w:val="en-GB"/>
        </w:rPr>
        <w:t>)</w:t>
      </w:r>
      <w:r w:rsidRPr="00440071">
        <w:rPr>
          <w:szCs w:val="24"/>
          <w:lang w:val="en-GB"/>
        </w:rPr>
        <w:t>;</w:t>
      </w:r>
    </w:p>
    <w:p w14:paraId="1611ECC0" w14:textId="18F8EA1F" w:rsidR="003C26DA" w:rsidRPr="00440071" w:rsidRDefault="00106C66" w:rsidP="00525960">
      <w:pPr>
        <w:pStyle w:val="SGACP-enumerationniveau1"/>
        <w:numPr>
          <w:ilvl w:val="0"/>
          <w:numId w:val="382"/>
        </w:numPr>
        <w:ind w:left="426"/>
        <w:rPr>
          <w:szCs w:val="24"/>
          <w:lang w:val="en-GB"/>
        </w:rPr>
      </w:pPr>
      <w:r>
        <w:rPr>
          <w:szCs w:val="24"/>
          <w:lang w:val="en-GB"/>
        </w:rPr>
        <w:t xml:space="preserve">the </w:t>
      </w:r>
      <w:r w:rsidR="003C26DA" w:rsidRPr="00440071">
        <w:rPr>
          <w:szCs w:val="24"/>
          <w:lang w:val="en-GB"/>
        </w:rPr>
        <w:t>roles of the effective managers</w:t>
      </w:r>
      <w:r w:rsidR="00230000">
        <w:rPr>
          <w:szCs w:val="24"/>
          <w:lang w:val="en-GB"/>
        </w:rPr>
        <w:t xml:space="preserve"> </w:t>
      </w:r>
      <w:r w:rsidR="00BE2012">
        <w:rPr>
          <w:szCs w:val="24"/>
          <w:lang w:val="en-GB"/>
        </w:rPr>
        <w:t>and</w:t>
      </w:r>
      <w:r w:rsidR="00BE2012" w:rsidRPr="00440071">
        <w:rPr>
          <w:szCs w:val="24"/>
          <w:lang w:val="en-GB"/>
        </w:rPr>
        <w:t xml:space="preserve"> </w:t>
      </w:r>
      <w:r w:rsidR="003C26DA" w:rsidRPr="00440071">
        <w:rPr>
          <w:szCs w:val="24"/>
          <w:lang w:val="en-GB"/>
        </w:rPr>
        <w:t xml:space="preserve">the supervisory body in </w:t>
      </w:r>
      <w:r w:rsidR="00D917CD">
        <w:rPr>
          <w:szCs w:val="24"/>
          <w:lang w:val="en-GB"/>
        </w:rPr>
        <w:t>defining</w:t>
      </w:r>
      <w:r w:rsidR="003C26DA" w:rsidRPr="00440071">
        <w:rPr>
          <w:szCs w:val="24"/>
          <w:lang w:val="en-GB"/>
        </w:rPr>
        <w:t>, monitoring and reviewing the</w:t>
      </w:r>
      <w:r w:rsidR="00AD7980" w:rsidRPr="00440071">
        <w:rPr>
          <w:szCs w:val="24"/>
          <w:lang w:val="en-GB"/>
        </w:rPr>
        <w:t xml:space="preserve"> institution’s</w:t>
      </w:r>
      <w:r w:rsidR="003C26DA"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003C26DA" w:rsidRPr="00440071">
        <w:rPr>
          <w:szCs w:val="24"/>
          <w:lang w:val="en-GB"/>
        </w:rPr>
        <w:t xml:space="preserve"> strategy regarding credit risk and</w:t>
      </w:r>
      <w:r w:rsidR="0000157D" w:rsidRPr="00440071">
        <w:rPr>
          <w:szCs w:val="24"/>
          <w:lang w:val="en-GB"/>
        </w:rPr>
        <w:t xml:space="preserve"> in setting up the limits (cf. Article 224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00157D" w:rsidRPr="00440071">
        <w:rPr>
          <w:szCs w:val="24"/>
          <w:lang w:val="en-GB"/>
        </w:rPr>
        <w:t>);</w:t>
      </w:r>
    </w:p>
    <w:p w14:paraId="48B445EF" w14:textId="682532B7" w:rsidR="00D02938" w:rsidRPr="00440071" w:rsidRDefault="00106C66" w:rsidP="00525960">
      <w:pPr>
        <w:pStyle w:val="SGACP-enumerationniveau1"/>
        <w:numPr>
          <w:ilvl w:val="0"/>
          <w:numId w:val="382"/>
        </w:numPr>
        <w:ind w:left="426"/>
        <w:rPr>
          <w:szCs w:val="24"/>
          <w:lang w:val="en-GB"/>
        </w:rPr>
      </w:pPr>
      <w:r>
        <w:rPr>
          <w:szCs w:val="24"/>
          <w:lang w:val="en-GB"/>
        </w:rPr>
        <w:t xml:space="preserve">the </w:t>
      </w:r>
      <w:r w:rsidR="00D02938" w:rsidRPr="00440071">
        <w:rPr>
          <w:szCs w:val="24"/>
          <w:lang w:val="en-GB"/>
        </w:rPr>
        <w:t>factors considered in analysing changes in margins, in particular for</w:t>
      </w:r>
      <w:r w:rsidR="00FF2EC8" w:rsidRPr="00440071">
        <w:rPr>
          <w:szCs w:val="24"/>
          <w:lang w:val="en-GB"/>
        </w:rPr>
        <w:t xml:space="preserve"> the</w:t>
      </w:r>
      <w:r w:rsidR="00D02938" w:rsidRPr="00440071">
        <w:rPr>
          <w:szCs w:val="24"/>
          <w:lang w:val="en-GB"/>
        </w:rPr>
        <w:t xml:space="preserve"> loan production </w:t>
      </w:r>
      <w:r w:rsidR="00FF2EC8" w:rsidRPr="00440071">
        <w:rPr>
          <w:szCs w:val="24"/>
          <w:lang w:val="en-GB"/>
        </w:rPr>
        <w:t xml:space="preserve">of </w:t>
      </w:r>
      <w:r w:rsidR="00D02938" w:rsidRPr="00440071">
        <w:rPr>
          <w:szCs w:val="24"/>
          <w:lang w:val="en-GB"/>
        </w:rPr>
        <w:t xml:space="preserve">the past year: </w:t>
      </w:r>
      <w:r w:rsidR="00D02938" w:rsidRPr="00440071">
        <w:rPr>
          <w:i/>
          <w:szCs w:val="24"/>
          <w:lang w:val="en-GB"/>
        </w:rPr>
        <w:t>methodology, variables analysed, results;</w:t>
      </w:r>
    </w:p>
    <w:p w14:paraId="46EBC6E7" w14:textId="77777777" w:rsidR="00D02938" w:rsidRPr="00440071" w:rsidRDefault="00D02938" w:rsidP="00D02938">
      <w:pPr>
        <w:pStyle w:val="SGACP-enumerationniveau2"/>
        <w:rPr>
          <w:szCs w:val="24"/>
          <w:lang w:val="en-GB"/>
        </w:rPr>
      </w:pPr>
      <w:r w:rsidRPr="00440071">
        <w:rPr>
          <w:szCs w:val="24"/>
          <w:lang w:val="en-GB"/>
        </w:rPr>
        <w:t>provide details on the calculation of margins: earnings and expenses taken into account; if lending needs to be refinanced, indicate the net borrowing position and the refinancing rate; if there are gains from investing capital allocated to lending, specify the amount and the rate of return;</w:t>
      </w:r>
    </w:p>
    <w:p w14:paraId="5E3A6707" w14:textId="423A6100" w:rsidR="00D02938" w:rsidRPr="00440071" w:rsidRDefault="00D02938" w:rsidP="00D02938">
      <w:pPr>
        <w:pStyle w:val="SGACP-enumerationniveau2"/>
        <w:rPr>
          <w:szCs w:val="24"/>
          <w:lang w:val="en-GB"/>
        </w:rPr>
      </w:pPr>
      <w:r w:rsidRPr="00440071">
        <w:rPr>
          <w:szCs w:val="24"/>
          <w:lang w:val="en-GB"/>
        </w:rPr>
        <w:t>identify the different loan categories (such as retail loans) or business lines for which margins are calculated;</w:t>
      </w:r>
    </w:p>
    <w:p w14:paraId="018F72F4" w14:textId="227C5D52" w:rsidR="00D02938" w:rsidRPr="00440071" w:rsidRDefault="00D02938" w:rsidP="00D02938">
      <w:pPr>
        <w:pStyle w:val="SGACP-enumerationniveau2"/>
        <w:rPr>
          <w:szCs w:val="24"/>
          <w:lang w:val="en-GB"/>
        </w:rPr>
      </w:pPr>
      <w:r w:rsidRPr="00440071">
        <w:rPr>
          <w:szCs w:val="24"/>
          <w:lang w:val="en-GB"/>
        </w:rPr>
        <w:lastRenderedPageBreak/>
        <w:t>highlight trends in outstanding</w:t>
      </w:r>
      <w:r w:rsidR="00AB5408" w:rsidRPr="00440071">
        <w:rPr>
          <w:szCs w:val="24"/>
          <w:lang w:val="en-GB"/>
        </w:rPr>
        <w:t xml:space="preserve"> loans</w:t>
      </w:r>
      <w:r w:rsidRPr="00440071">
        <w:rPr>
          <w:szCs w:val="24"/>
          <w:lang w:val="en-GB"/>
        </w:rPr>
        <w:t xml:space="preserve"> (at year-end and </w:t>
      </w:r>
      <w:r w:rsidR="00F945C2">
        <w:rPr>
          <w:szCs w:val="24"/>
          <w:lang w:val="en-GB"/>
        </w:rPr>
        <w:t xml:space="preserve">at </w:t>
      </w:r>
      <w:r w:rsidRPr="00440071">
        <w:rPr>
          <w:szCs w:val="24"/>
          <w:lang w:val="en-GB"/>
        </w:rPr>
        <w:t>intermediary dates) and, where appropriate, in loan production for the past year</w:t>
      </w:r>
      <w:r w:rsidR="0000157D" w:rsidRPr="00440071">
        <w:rPr>
          <w:szCs w:val="24"/>
          <w:lang w:val="en-GB"/>
        </w:rPr>
        <w:t>;</w:t>
      </w:r>
    </w:p>
    <w:p w14:paraId="7739B455"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14:paraId="7BC81BD6"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14:paraId="46E0C8F8" w14:textId="3778D460" w:rsidR="00D02938"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by the supervisory body of the limits suggested by the effective managers (cf. Article 253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xml:space="preserve">, </w:t>
      </w:r>
      <w:r w:rsidR="00F945C2" w:rsidRPr="00F945C2">
        <w:rPr>
          <w:i/>
          <w:szCs w:val="22"/>
          <w:lang w:val="en-US"/>
        </w:rPr>
        <w:t>as amended</w:t>
      </w:r>
      <w:r w:rsidRPr="00440071">
        <w:rPr>
          <w:szCs w:val="24"/>
          <w:lang w:val="en-GB"/>
        </w:rPr>
        <w:t>);</w:t>
      </w:r>
    </w:p>
    <w:p w14:paraId="388A9F0C" w14:textId="347F56BC" w:rsidR="0000157D" w:rsidRPr="00440071" w:rsidRDefault="0077107C" w:rsidP="00153159">
      <w:pPr>
        <w:pStyle w:val="SGACP-enumerationniveau1"/>
        <w:numPr>
          <w:ilvl w:val="0"/>
          <w:numId w:val="383"/>
        </w:numPr>
        <w:ind w:left="426"/>
        <w:rPr>
          <w:szCs w:val="24"/>
          <w:lang w:val="en-GB"/>
        </w:rPr>
      </w:pPr>
      <w:proofErr w:type="gramStart"/>
      <w:r w:rsidRPr="00440071">
        <w:rPr>
          <w:szCs w:val="24"/>
          <w:lang w:val="en-GB"/>
        </w:rPr>
        <w:t>w</w:t>
      </w:r>
      <w:r w:rsidR="00E521B6" w:rsidRPr="00440071">
        <w:rPr>
          <w:szCs w:val="24"/>
          <w:lang w:val="en-GB"/>
        </w:rPr>
        <w:t>hen</w:t>
      </w:r>
      <w:proofErr w:type="gramEnd"/>
      <w:r w:rsidR="00E521B6" w:rsidRPr="00440071">
        <w:rPr>
          <w:szCs w:val="24"/>
          <w:lang w:val="en-GB"/>
        </w:rPr>
        <w:t xml:space="preserve"> appropriate, the procedures and frequency for analysing, assessing and monitoring risk</w:t>
      </w:r>
      <w:r w:rsidR="00F945C2">
        <w:rPr>
          <w:szCs w:val="24"/>
          <w:lang w:val="en-GB"/>
        </w:rPr>
        <w:t>s</w:t>
      </w:r>
      <w:r w:rsidR="00E521B6" w:rsidRPr="00440071">
        <w:rPr>
          <w:szCs w:val="24"/>
          <w:lang w:val="en-GB"/>
        </w:rPr>
        <w:t xml:space="preserve"> linked to intragroup transactions (credit risk and counterparty credit risk)</w:t>
      </w:r>
      <w:r w:rsidR="004B261B">
        <w:rPr>
          <w:szCs w:val="24"/>
          <w:lang w:val="en-GB"/>
        </w:rPr>
        <w:t>.</w:t>
      </w:r>
    </w:p>
    <w:p w14:paraId="390457BE" w14:textId="77777777" w:rsidR="00D02938" w:rsidRPr="00440071" w:rsidRDefault="00D02938" w:rsidP="00D02938">
      <w:pPr>
        <w:pStyle w:val="SGACP-enumerationniveau1"/>
        <w:rPr>
          <w:szCs w:val="24"/>
          <w:lang w:val="en-GB"/>
        </w:rPr>
      </w:pPr>
    </w:p>
    <w:p w14:paraId="76A6D954" w14:textId="77777777" w:rsidR="00E521B6" w:rsidRPr="00153159" w:rsidRDefault="00E521B6" w:rsidP="00D02938">
      <w:pPr>
        <w:pStyle w:val="SGACP-enumerationniveau1"/>
        <w:rPr>
          <w:szCs w:val="24"/>
          <w:u w:val="single"/>
          <w:lang w:val="en-GB"/>
        </w:rPr>
      </w:pPr>
      <w:r w:rsidRPr="00153159">
        <w:rPr>
          <w:szCs w:val="24"/>
          <w:u w:val="single"/>
          <w:lang w:val="en-GB"/>
        </w:rPr>
        <w:t>Specific elements on counterparty credit risk:</w:t>
      </w:r>
    </w:p>
    <w:p w14:paraId="79EC6C64" w14:textId="58FFF094" w:rsidR="00E521B6" w:rsidRPr="00440071" w:rsidRDefault="00836F2E" w:rsidP="00153159">
      <w:pPr>
        <w:pStyle w:val="SGACP-enumerationniveau1"/>
        <w:numPr>
          <w:ilvl w:val="0"/>
          <w:numId w:val="384"/>
        </w:numPr>
        <w:ind w:left="426"/>
        <w:rPr>
          <w:szCs w:val="24"/>
          <w:lang w:val="en-GB"/>
        </w:rPr>
      </w:pPr>
      <w:r>
        <w:rPr>
          <w:szCs w:val="24"/>
          <w:lang w:val="en-GB"/>
        </w:rPr>
        <w:t xml:space="preserve">a </w:t>
      </w:r>
      <w:r w:rsidR="0077107C" w:rsidRPr="00440071">
        <w:rPr>
          <w:szCs w:val="24"/>
          <w:lang w:val="en-GB"/>
        </w:rPr>
        <w:t>d</w:t>
      </w:r>
      <w:r w:rsidR="00E521B6" w:rsidRPr="00440071">
        <w:rPr>
          <w:szCs w:val="24"/>
          <w:lang w:val="en-GB"/>
        </w:rPr>
        <w:t>escription of risk metrics used to assess the counterparty credit risk;</w:t>
      </w:r>
    </w:p>
    <w:p w14:paraId="7E072259" w14:textId="73277ED6" w:rsidR="00E521B6" w:rsidRPr="00440071" w:rsidRDefault="00836F2E" w:rsidP="00153159">
      <w:pPr>
        <w:pStyle w:val="SGACP-enumerationniveau1"/>
        <w:numPr>
          <w:ilvl w:val="0"/>
          <w:numId w:val="384"/>
        </w:numPr>
        <w:ind w:left="426"/>
        <w:rPr>
          <w:szCs w:val="24"/>
          <w:lang w:val="en-GB"/>
        </w:rPr>
      </w:pPr>
      <w:proofErr w:type="gramStart"/>
      <w:r>
        <w:rPr>
          <w:szCs w:val="24"/>
          <w:lang w:val="en-GB"/>
        </w:rPr>
        <w:t>a</w:t>
      </w:r>
      <w:proofErr w:type="gramEnd"/>
      <w:r>
        <w:rPr>
          <w:szCs w:val="24"/>
          <w:lang w:val="en-GB"/>
        </w:rPr>
        <w:t xml:space="preserve"> </w:t>
      </w:r>
      <w:r w:rsidR="0077107C" w:rsidRPr="00440071">
        <w:rPr>
          <w:szCs w:val="24"/>
          <w:lang w:val="en-GB"/>
        </w:rPr>
        <w:t>d</w:t>
      </w:r>
      <w:r w:rsidR="00E521B6" w:rsidRPr="00440071">
        <w:rPr>
          <w:szCs w:val="24"/>
          <w:lang w:val="en-GB"/>
        </w:rPr>
        <w:t>escription of the integration of counterparty credit risk monitoring within the global measures of credit risk monitoring.</w:t>
      </w:r>
    </w:p>
    <w:p w14:paraId="72BDB16E" w14:textId="77777777" w:rsidR="00E521B6" w:rsidRPr="00440071" w:rsidRDefault="00E521B6" w:rsidP="00D209E3">
      <w:pPr>
        <w:pStyle w:val="SGACP-enumerationniveau1"/>
        <w:ind w:left="720"/>
        <w:rPr>
          <w:szCs w:val="24"/>
          <w:lang w:val="en-GB"/>
        </w:rPr>
      </w:pPr>
    </w:p>
    <w:p w14:paraId="724CC7F6" w14:textId="77777777" w:rsidR="00D02938" w:rsidRPr="00440071" w:rsidRDefault="00BE2012" w:rsidP="00D02938">
      <w:pPr>
        <w:pStyle w:val="SGACP-sous-titrederubriquenivaeu2"/>
      </w:pPr>
      <w:r>
        <w:t>7</w:t>
      </w:r>
      <w:r w:rsidR="00D02938" w:rsidRPr="00440071">
        <w:t>.3.</w:t>
      </w:r>
      <w:r w:rsidR="00D02938" w:rsidRPr="00440071">
        <w:tab/>
        <w:t>Concentration risk</w:t>
      </w:r>
    </w:p>
    <w:p w14:paraId="06A02414" w14:textId="77777777" w:rsidR="00D02938" w:rsidRPr="00440071" w:rsidRDefault="00D02938" w:rsidP="00D02938">
      <w:pPr>
        <w:rPr>
          <w:szCs w:val="24"/>
          <w:lang w:val="en-GB"/>
        </w:rPr>
      </w:pPr>
    </w:p>
    <w:p w14:paraId="4894C28C" w14:textId="77777777" w:rsidR="00D02938" w:rsidRPr="00440071" w:rsidRDefault="00BE2012" w:rsidP="00D02938">
      <w:pPr>
        <w:pStyle w:val="SGACP-sous-titrederubriqueniveau3"/>
        <w:rPr>
          <w:szCs w:val="24"/>
          <w:lang w:val="en-GB"/>
        </w:rPr>
      </w:pPr>
      <w:r>
        <w:rPr>
          <w:szCs w:val="24"/>
          <w:lang w:val="en-GB"/>
        </w:rPr>
        <w:t>7</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14:paraId="0DF83FF1" w14:textId="1463DF86" w:rsidR="00D02938" w:rsidRPr="00440071" w:rsidRDefault="00836F2E" w:rsidP="00153159">
      <w:pPr>
        <w:pStyle w:val="SGACP-enumerationniveau1"/>
        <w:numPr>
          <w:ilvl w:val="0"/>
          <w:numId w:val="385"/>
        </w:numPr>
        <w:ind w:left="426"/>
        <w:rPr>
          <w:szCs w:val="24"/>
          <w:lang w:val="en-GB"/>
        </w:rPr>
      </w:pPr>
      <w:r>
        <w:rPr>
          <w:szCs w:val="24"/>
          <w:lang w:val="en-GB"/>
        </w:rPr>
        <w:t xml:space="preserve">the </w:t>
      </w:r>
      <w:r w:rsidR="00D02938" w:rsidRPr="00440071">
        <w:rPr>
          <w:szCs w:val="24"/>
          <w:lang w:val="en-GB"/>
        </w:rPr>
        <w:t xml:space="preserve">tool </w:t>
      </w:r>
      <w:r>
        <w:rPr>
          <w:szCs w:val="24"/>
          <w:lang w:val="en-GB"/>
        </w:rPr>
        <w:t>used to monitor</w:t>
      </w:r>
      <w:r w:rsidR="00D02938" w:rsidRPr="00440071">
        <w:rPr>
          <w:szCs w:val="24"/>
          <w:lang w:val="en-GB"/>
        </w:rPr>
        <w:t xml:space="preserve"> concentration risk by counterparty</w:t>
      </w:r>
      <w:r w:rsidR="00166C62" w:rsidRPr="00440071">
        <w:rPr>
          <w:szCs w:val="24"/>
          <w:lang w:val="en-GB"/>
        </w:rPr>
        <w:t xml:space="preserve">: </w:t>
      </w:r>
      <w:r w:rsidR="00D02938" w:rsidRPr="00440071">
        <w:rPr>
          <w:szCs w:val="24"/>
          <w:lang w:val="en-GB"/>
        </w:rPr>
        <w:t xml:space="preserve">any aggregate measures defined, description of the system </w:t>
      </w:r>
      <w:r w:rsidR="00F945C2">
        <w:rPr>
          <w:szCs w:val="24"/>
          <w:lang w:val="en-GB"/>
        </w:rPr>
        <w:t>used to measure</w:t>
      </w:r>
      <w:r w:rsidR="00D02938" w:rsidRPr="00440071">
        <w:rPr>
          <w:szCs w:val="24"/>
          <w:lang w:val="en-GB"/>
        </w:rPr>
        <w:t xml:space="preserve"> exposures to the same beneficiary (including</w:t>
      </w:r>
      <w:r w:rsidR="00B032EF" w:rsidRPr="00440071">
        <w:rPr>
          <w:szCs w:val="24"/>
          <w:lang w:val="en-GB"/>
        </w:rPr>
        <w:t xml:space="preserve"> prudential framework applicable to counterparties considered, financial situation of the counterparty and portfolio,</w:t>
      </w:r>
      <w:r w:rsidR="00D02938" w:rsidRPr="00440071">
        <w:rPr>
          <w:szCs w:val="24"/>
          <w:lang w:val="en-GB"/>
        </w:rPr>
        <w:t xml:space="preserve"> details on procedures used to identify associated beneficiaries, (establishment of a quantitative threshold above which such measures are systematically implemented, etc.),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00D02938" w:rsidRPr="00440071">
        <w:rPr>
          <w:szCs w:val="24"/>
          <w:lang w:val="en-GB"/>
        </w:rPr>
        <w:t>;</w:t>
      </w:r>
    </w:p>
    <w:p w14:paraId="07B9B42E" w14:textId="2B38C13B" w:rsidR="00D02938" w:rsidRPr="00440071" w:rsidRDefault="00836F2E" w:rsidP="00153159">
      <w:pPr>
        <w:pStyle w:val="SGACP-enumerationniveau1"/>
        <w:numPr>
          <w:ilvl w:val="0"/>
          <w:numId w:val="385"/>
        </w:numPr>
        <w:ind w:left="426"/>
        <w:rPr>
          <w:szCs w:val="24"/>
          <w:lang w:val="en-GB"/>
        </w:rPr>
      </w:pPr>
      <w:r>
        <w:rPr>
          <w:szCs w:val="24"/>
          <w:lang w:val="en-GB"/>
        </w:rPr>
        <w:t xml:space="preserve">the </w:t>
      </w:r>
      <w:r w:rsidR="00D02938" w:rsidRPr="00440071">
        <w:rPr>
          <w:szCs w:val="24"/>
          <w:lang w:val="en-GB"/>
        </w:rPr>
        <w:t>system</w:t>
      </w:r>
      <w:r>
        <w:rPr>
          <w:szCs w:val="24"/>
          <w:lang w:val="en-GB"/>
        </w:rPr>
        <w:t xml:space="preserve"> used</w:t>
      </w:r>
      <w:r w:rsidR="00D02938" w:rsidRPr="00440071">
        <w:rPr>
          <w:szCs w:val="24"/>
          <w:lang w:val="en-GB"/>
        </w:rPr>
        <w:t xml:space="preserve"> </w:t>
      </w:r>
      <w:r>
        <w:rPr>
          <w:szCs w:val="24"/>
          <w:lang w:val="en-GB"/>
        </w:rPr>
        <w:t>to limit</w:t>
      </w:r>
      <w:r w:rsidR="00D02938" w:rsidRPr="00440071">
        <w:rPr>
          <w:szCs w:val="24"/>
          <w:lang w:val="en-GB"/>
        </w:rPr>
        <w:t xml:space="preserve"> exposure by counterparty: general description of the system for setting limits on counterparties (</w:t>
      </w:r>
      <w:r w:rsidR="00D02938" w:rsidRPr="00440071">
        <w:rPr>
          <w:i/>
          <w:szCs w:val="24"/>
          <w:lang w:val="en-GB"/>
        </w:rPr>
        <w:t>specify their level in relation to capital and earnings</w:t>
      </w:r>
      <w:r w:rsidR="00D02938"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00D02938" w:rsidRPr="00440071">
        <w:rPr>
          <w:szCs w:val="24"/>
          <w:lang w:val="en-GB"/>
        </w:rPr>
        <w:t xml:space="preserve"> in setting and monitoring limits;</w:t>
      </w:r>
    </w:p>
    <w:p w14:paraId="7A4201F4" w14:textId="77777777" w:rsidR="00D02938" w:rsidRPr="00440071" w:rsidRDefault="00F56B55" w:rsidP="00153159">
      <w:pPr>
        <w:pStyle w:val="SGACP-enumerationniveau1"/>
        <w:numPr>
          <w:ilvl w:val="0"/>
          <w:numId w:val="385"/>
        </w:numPr>
        <w:ind w:left="426"/>
        <w:rPr>
          <w:szCs w:val="24"/>
          <w:lang w:val="en-GB"/>
        </w:rPr>
      </w:pPr>
      <w:r w:rsidRPr="00440071">
        <w:rPr>
          <w:szCs w:val="24"/>
          <w:lang w:val="en-GB"/>
        </w:rPr>
        <w:t xml:space="preserve">amounts </w:t>
      </w:r>
      <w:r w:rsidR="00D02938" w:rsidRPr="00440071">
        <w:rPr>
          <w:szCs w:val="24"/>
          <w:lang w:val="en-GB"/>
        </w:rPr>
        <w:t>of exposures to main counterparties;</w:t>
      </w:r>
    </w:p>
    <w:p w14:paraId="5151E527" w14:textId="77777777" w:rsidR="00D02938" w:rsidRPr="00440071" w:rsidRDefault="00D02938" w:rsidP="00153159">
      <w:pPr>
        <w:pStyle w:val="SGACP-enumerationniveau1"/>
        <w:numPr>
          <w:ilvl w:val="0"/>
          <w:numId w:val="385"/>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concentration risk by counterparty</w:t>
      </w:r>
      <w:r w:rsidR="00B032EF" w:rsidRPr="00440071">
        <w:rPr>
          <w:szCs w:val="24"/>
          <w:lang w:val="en-GB"/>
        </w:rPr>
        <w:t>.</w:t>
      </w:r>
    </w:p>
    <w:p w14:paraId="4DD0D838" w14:textId="77777777" w:rsidR="00D02938" w:rsidRPr="00440071" w:rsidRDefault="00D02938" w:rsidP="00D02938">
      <w:pPr>
        <w:rPr>
          <w:szCs w:val="24"/>
          <w:lang w:val="en-GB"/>
        </w:rPr>
      </w:pPr>
    </w:p>
    <w:p w14:paraId="6003A805" w14:textId="77777777"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14:paraId="0751B331" w14:textId="3E3D2B8C" w:rsidR="00D02938" w:rsidRPr="00440071" w:rsidRDefault="00836F2E" w:rsidP="00CE6525">
      <w:pPr>
        <w:pStyle w:val="SGACP-enumerationniveau1"/>
        <w:keepNext/>
        <w:keepLines/>
        <w:numPr>
          <w:ilvl w:val="0"/>
          <w:numId w:val="386"/>
        </w:numPr>
        <w:ind w:left="426"/>
        <w:rPr>
          <w:szCs w:val="24"/>
          <w:lang w:val="en-GB"/>
        </w:rPr>
      </w:pPr>
      <w:r>
        <w:rPr>
          <w:szCs w:val="24"/>
          <w:lang w:val="en-GB"/>
        </w:rPr>
        <w:t xml:space="preserve">the </w:t>
      </w:r>
      <w:r w:rsidR="00D02938" w:rsidRPr="00440071">
        <w:rPr>
          <w:szCs w:val="24"/>
          <w:lang w:val="en-GB"/>
        </w:rPr>
        <w:t xml:space="preserve">tool </w:t>
      </w:r>
      <w:r>
        <w:rPr>
          <w:szCs w:val="24"/>
          <w:lang w:val="en-GB"/>
        </w:rPr>
        <w:t>used to monitor</w:t>
      </w:r>
      <w:r w:rsidR="00D02938" w:rsidRPr="00440071">
        <w:rPr>
          <w:szCs w:val="24"/>
          <w:lang w:val="en-GB"/>
        </w:rPr>
        <w:t xml:space="preserve"> sector</w:t>
      </w:r>
      <w:r w:rsidR="00166C62" w:rsidRPr="00440071">
        <w:rPr>
          <w:szCs w:val="24"/>
          <w:lang w:val="en-GB"/>
        </w:rPr>
        <w:t>i</w:t>
      </w:r>
      <w:r w:rsidR="00D02938" w:rsidRPr="00440071">
        <w:rPr>
          <w:szCs w:val="24"/>
          <w:lang w:val="en-GB"/>
        </w:rPr>
        <w:t xml:space="preserve">al concentration risk: any aggregate measures defined, </w:t>
      </w:r>
      <w:r w:rsidR="00B032EF" w:rsidRPr="00440071">
        <w:rPr>
          <w:szCs w:val="24"/>
          <w:lang w:val="en-GB"/>
        </w:rPr>
        <w:t xml:space="preserve">economic model and risk profile, </w:t>
      </w:r>
      <w:r w:rsidR="00D02938" w:rsidRPr="00440071">
        <w:rPr>
          <w:szCs w:val="24"/>
          <w:lang w:val="en-GB"/>
        </w:rPr>
        <w:t>description of the system for measuring exposures in the same business sector</w:t>
      </w:r>
      <w:r w:rsidR="00B032EF" w:rsidRPr="00440071">
        <w:rPr>
          <w:szCs w:val="24"/>
          <w:lang w:val="en-GB"/>
        </w:rPr>
        <w:t xml:space="preserve"> (especially counterparties </w:t>
      </w:r>
      <w:r w:rsidR="00F945C2">
        <w:rPr>
          <w:szCs w:val="24"/>
          <w:lang w:val="en-GB"/>
        </w:rPr>
        <w:t>interconnectedness</w:t>
      </w:r>
      <w:r w:rsidR="00B032EF" w:rsidRPr="00440071">
        <w:rPr>
          <w:szCs w:val="24"/>
          <w:lang w:val="en-GB"/>
        </w:rPr>
        <w:t>)</w:t>
      </w:r>
      <w:r w:rsidR="00D02938"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00D02938" w:rsidRPr="00440071">
        <w:rPr>
          <w:szCs w:val="24"/>
          <w:lang w:val="en-GB"/>
        </w:rPr>
        <w:t>;</w:t>
      </w:r>
    </w:p>
    <w:p w14:paraId="64541D70" w14:textId="1E9BA29E" w:rsidR="00D02938" w:rsidRPr="00440071" w:rsidRDefault="00836F2E" w:rsidP="00CE6525">
      <w:pPr>
        <w:pStyle w:val="SGACP-enumerationniveau1"/>
        <w:numPr>
          <w:ilvl w:val="0"/>
          <w:numId w:val="386"/>
        </w:numPr>
        <w:ind w:left="426"/>
        <w:rPr>
          <w:szCs w:val="24"/>
          <w:lang w:val="en-GB"/>
        </w:rPr>
      </w:pPr>
      <w:r>
        <w:rPr>
          <w:szCs w:val="24"/>
          <w:lang w:val="en-GB"/>
        </w:rPr>
        <w:t xml:space="preserve">the </w:t>
      </w:r>
      <w:r w:rsidR="00D02938" w:rsidRPr="00440071">
        <w:rPr>
          <w:szCs w:val="24"/>
          <w:lang w:val="en-GB"/>
        </w:rPr>
        <w:t xml:space="preserve">system </w:t>
      </w:r>
      <w:r>
        <w:rPr>
          <w:szCs w:val="24"/>
          <w:lang w:val="en-GB"/>
        </w:rPr>
        <w:t>used to limit</w:t>
      </w:r>
      <w:r w:rsidR="00D02938" w:rsidRPr="00440071">
        <w:rPr>
          <w:szCs w:val="24"/>
          <w:lang w:val="en-GB"/>
        </w:rPr>
        <w:t xml:space="preserve"> exposure by business sector: a general description of the system for setting limits on </w:t>
      </w:r>
      <w:r w:rsidR="00B032EF" w:rsidRPr="00440071">
        <w:rPr>
          <w:szCs w:val="24"/>
          <w:lang w:val="en-GB"/>
        </w:rPr>
        <w:t>sectorial</w:t>
      </w:r>
      <w:r w:rsidR="00D02938" w:rsidRPr="00440071">
        <w:rPr>
          <w:szCs w:val="24"/>
          <w:lang w:val="en-GB"/>
        </w:rPr>
        <w:t xml:space="preserve"> concentrations (</w:t>
      </w:r>
      <w:r w:rsidR="00B032EF" w:rsidRPr="00440071">
        <w:rPr>
          <w:i/>
          <w:szCs w:val="24"/>
          <w:lang w:val="en-GB"/>
        </w:rPr>
        <w:t>amount of exposures</w:t>
      </w:r>
      <w:r w:rsidR="00B032EF" w:rsidRPr="00440071">
        <w:rPr>
          <w:szCs w:val="24"/>
          <w:lang w:val="en-GB"/>
        </w:rPr>
        <w:t xml:space="preserve">, </w:t>
      </w:r>
      <w:r w:rsidR="00D02938" w:rsidRPr="00440071">
        <w:rPr>
          <w:i/>
          <w:szCs w:val="24"/>
          <w:lang w:val="en-GB"/>
        </w:rPr>
        <w:t>specify their level in relation to capital and earnings</w:t>
      </w:r>
      <w:r w:rsidR="00D02938"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00D02938" w:rsidRPr="00440071">
        <w:rPr>
          <w:szCs w:val="24"/>
          <w:lang w:val="en-GB"/>
        </w:rPr>
        <w:t xml:space="preserve"> in setting and monitoring limits;</w:t>
      </w:r>
    </w:p>
    <w:p w14:paraId="09FA4C33" w14:textId="0A3EE123" w:rsidR="00D02938" w:rsidRPr="00440071" w:rsidRDefault="00106C66" w:rsidP="00CE6525">
      <w:pPr>
        <w:pStyle w:val="SGACP-enumerationniveau1"/>
        <w:numPr>
          <w:ilvl w:val="0"/>
          <w:numId w:val="386"/>
        </w:numPr>
        <w:ind w:left="426"/>
        <w:rPr>
          <w:szCs w:val="24"/>
          <w:lang w:val="en-GB"/>
        </w:rPr>
      </w:pPr>
      <w:r>
        <w:rPr>
          <w:szCs w:val="24"/>
          <w:lang w:val="en-GB"/>
        </w:rPr>
        <w:t xml:space="preserve">the </w:t>
      </w:r>
      <w:r w:rsidR="00D02938" w:rsidRPr="00440071">
        <w:rPr>
          <w:szCs w:val="24"/>
          <w:lang w:val="en-GB"/>
        </w:rPr>
        <w:t>distribution of exposures by sector;</w:t>
      </w:r>
    </w:p>
    <w:p w14:paraId="6249F354" w14:textId="77777777" w:rsidR="00D02938" w:rsidRPr="00440071" w:rsidRDefault="00D02938" w:rsidP="00CE6525">
      <w:pPr>
        <w:pStyle w:val="SGACP-enumerationniveau1"/>
        <w:numPr>
          <w:ilvl w:val="0"/>
          <w:numId w:val="386"/>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w:t>
      </w:r>
      <w:r w:rsidR="00B032EF" w:rsidRPr="00440071">
        <w:rPr>
          <w:szCs w:val="24"/>
          <w:lang w:val="en-GB"/>
        </w:rPr>
        <w:t>.</w:t>
      </w:r>
    </w:p>
    <w:p w14:paraId="4A08BD33" w14:textId="77777777" w:rsidR="00D02938" w:rsidRPr="00440071" w:rsidRDefault="00D02938" w:rsidP="00D02938">
      <w:pPr>
        <w:rPr>
          <w:szCs w:val="24"/>
          <w:lang w:val="en-GB"/>
        </w:rPr>
      </w:pPr>
    </w:p>
    <w:p w14:paraId="4C4F25A5" w14:textId="77777777"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14:paraId="1363F5CC" w14:textId="24E8095A" w:rsidR="00D02938" w:rsidRPr="00440071" w:rsidRDefault="00D02938" w:rsidP="00CE6525">
      <w:pPr>
        <w:pStyle w:val="SGACP-enumerationniveau1"/>
        <w:numPr>
          <w:ilvl w:val="0"/>
          <w:numId w:val="387"/>
        </w:numPr>
        <w:ind w:left="426"/>
        <w:rPr>
          <w:szCs w:val="24"/>
          <w:lang w:val="en-GB"/>
        </w:rPr>
      </w:pPr>
      <w:r w:rsidRPr="00440071">
        <w:rPr>
          <w:szCs w:val="24"/>
          <w:lang w:val="en-GB"/>
        </w:rPr>
        <w:t xml:space="preserve">the tool </w:t>
      </w:r>
      <w:r w:rsidR="00836F2E">
        <w:rPr>
          <w:szCs w:val="24"/>
          <w:lang w:val="en-GB"/>
        </w:rPr>
        <w:t>used to monitor</w:t>
      </w:r>
      <w:r w:rsidRPr="00440071">
        <w:rPr>
          <w:szCs w:val="24"/>
          <w:lang w:val="en-GB"/>
        </w:rPr>
        <w:t xml:space="preserve"> geographical concentration risk: any aggregate measures defined, description of the system for measuring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14:paraId="7CD95831"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lastRenderedPageBreak/>
        <w:t>the system for limiting exposure by geographical region: a general description of the system for setting limits on geographical concentrations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in setting and monitoring limits;</w:t>
      </w:r>
    </w:p>
    <w:p w14:paraId="39193BC6" w14:textId="36D464D7" w:rsidR="00D02938" w:rsidRPr="00440071" w:rsidRDefault="00106C66" w:rsidP="00CE6525">
      <w:pPr>
        <w:pStyle w:val="SGACP-enumerationniveau1"/>
        <w:numPr>
          <w:ilvl w:val="0"/>
          <w:numId w:val="387"/>
        </w:numPr>
        <w:ind w:left="426"/>
        <w:rPr>
          <w:szCs w:val="24"/>
          <w:lang w:val="en-GB"/>
        </w:rPr>
      </w:pPr>
      <w:r>
        <w:rPr>
          <w:szCs w:val="24"/>
          <w:lang w:val="en-GB"/>
        </w:rPr>
        <w:t xml:space="preserve">the </w:t>
      </w:r>
      <w:r w:rsidR="00D02938" w:rsidRPr="00440071">
        <w:rPr>
          <w:szCs w:val="24"/>
          <w:lang w:val="en-GB"/>
        </w:rPr>
        <w:t>distribution of exposures by geographical region;</w:t>
      </w:r>
    </w:p>
    <w:p w14:paraId="1816EB08" w14:textId="77777777" w:rsidR="00D02938" w:rsidRPr="00440071" w:rsidRDefault="00D02938" w:rsidP="00CE6525">
      <w:pPr>
        <w:pStyle w:val="SGACP-enumerationniveau1"/>
        <w:numPr>
          <w:ilvl w:val="0"/>
          <w:numId w:val="387"/>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geographical concentration risk.</w:t>
      </w:r>
    </w:p>
    <w:p w14:paraId="42434C0D" w14:textId="77777777" w:rsidR="00D02938" w:rsidRPr="00440071" w:rsidRDefault="00D02938" w:rsidP="00D02938">
      <w:pPr>
        <w:rPr>
          <w:szCs w:val="24"/>
          <w:lang w:val="en-GB"/>
        </w:rPr>
      </w:pPr>
    </w:p>
    <w:p w14:paraId="2AC966C4" w14:textId="77777777" w:rsidR="004E1D7C" w:rsidRPr="00440071" w:rsidRDefault="004E1D7C" w:rsidP="00D02938">
      <w:pPr>
        <w:pStyle w:val="SGACP-sous-titrederubriquenivaeu2"/>
      </w:pPr>
    </w:p>
    <w:p w14:paraId="0B783117" w14:textId="09580E49" w:rsidR="00D02938" w:rsidRPr="00440071" w:rsidRDefault="00D02938" w:rsidP="00D02938">
      <w:pPr>
        <w:pStyle w:val="SGACP-sous-titrederubriquenivaeu2"/>
      </w:pPr>
      <w:r w:rsidRPr="00440071">
        <w:t>7.</w:t>
      </w:r>
      <w:r w:rsidR="00F36389">
        <w:t>4.</w:t>
      </w:r>
      <w:r w:rsidRPr="00440071">
        <w:tab/>
        <w:t xml:space="preserve">Results of </w:t>
      </w:r>
      <w:r w:rsidR="00836F2E">
        <w:t>2</w:t>
      </w:r>
      <w:r w:rsidR="00836F2E" w:rsidRPr="00836F2E">
        <w:rPr>
          <w:vertAlign w:val="superscript"/>
        </w:rPr>
        <w:t>nd</w:t>
      </w:r>
      <w:r w:rsidR="00836F2E">
        <w:t xml:space="preserve"> level </w:t>
      </w:r>
      <w:r w:rsidRPr="00440071">
        <w:t>permanent control</w:t>
      </w:r>
      <w:r w:rsidR="00836F2E">
        <w:t>s carried out</w:t>
      </w:r>
      <w:r w:rsidRPr="00440071">
        <w:t xml:space="preserve"> </w:t>
      </w:r>
      <w:r w:rsidR="00836F2E">
        <w:t>for</w:t>
      </w:r>
      <w:r w:rsidRPr="00440071">
        <w:t xml:space="preserve"> credit activities</w:t>
      </w:r>
    </w:p>
    <w:p w14:paraId="1D000890"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main shortcomings observed;</w:t>
      </w:r>
    </w:p>
    <w:p w14:paraId="2555418C" w14:textId="240FF356" w:rsidR="00D02938" w:rsidRPr="00440071" w:rsidRDefault="00D02938" w:rsidP="00CE6525">
      <w:pPr>
        <w:pStyle w:val="SGACP-enumerationniveau1"/>
        <w:numPr>
          <w:ilvl w:val="0"/>
          <w:numId w:val="391"/>
        </w:numPr>
        <w:ind w:left="426"/>
        <w:rPr>
          <w:szCs w:val="24"/>
          <w:lang w:val="en-GB"/>
        </w:rPr>
      </w:pPr>
      <w:r w:rsidRPr="00440071">
        <w:rPr>
          <w:szCs w:val="24"/>
          <w:lang w:val="en-GB"/>
        </w:rPr>
        <w:t xml:space="preserve">measures taken to </w:t>
      </w:r>
      <w:r w:rsidR="00836F2E">
        <w:rPr>
          <w:szCs w:val="24"/>
          <w:lang w:val="en-GB"/>
        </w:rPr>
        <w:t>remediate</w:t>
      </w:r>
      <w:r w:rsidR="00836F2E"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F07153" w:rsidRPr="00440071">
        <w:rPr>
          <w:szCs w:val="24"/>
          <w:lang w:val="en-GB"/>
        </w:rPr>
        <w:t xml:space="preserve"> of drafting</w:t>
      </w:r>
      <w:r w:rsidRPr="00440071">
        <w:rPr>
          <w:szCs w:val="24"/>
          <w:lang w:val="en-GB"/>
        </w:rPr>
        <w:t xml:space="preserve"> </w:t>
      </w:r>
      <w:r w:rsidR="00C71823">
        <w:rPr>
          <w:szCs w:val="24"/>
          <w:lang w:val="en-GB"/>
        </w:rPr>
        <w:t xml:space="preserve">of </w:t>
      </w:r>
      <w:r w:rsidRPr="00440071">
        <w:rPr>
          <w:szCs w:val="24"/>
          <w:lang w:val="en-GB"/>
        </w:rPr>
        <w:t>this Report;</w:t>
      </w:r>
    </w:p>
    <w:p w14:paraId="52C06B67" w14:textId="77777777" w:rsidR="00D02938" w:rsidRPr="00440071" w:rsidRDefault="00D02938" w:rsidP="00CE6525">
      <w:pPr>
        <w:pStyle w:val="SGACP-enumerationniveau1"/>
        <w:numPr>
          <w:ilvl w:val="0"/>
          <w:numId w:val="391"/>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(tools, persons in charge, etc.);</w:t>
      </w:r>
    </w:p>
    <w:p w14:paraId="3AE53C90" w14:textId="4D4AB442" w:rsidR="00D02938" w:rsidRPr="00440071" w:rsidRDefault="00D02938" w:rsidP="00CE6525">
      <w:pPr>
        <w:pStyle w:val="SGACP-enumerationniveau1"/>
        <w:numPr>
          <w:ilvl w:val="0"/>
          <w:numId w:val="391"/>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w:t>
      </w:r>
      <w:r w:rsidR="00836F2E">
        <w:rPr>
          <w:szCs w:val="24"/>
          <w:lang w:val="en-GB"/>
        </w:rPr>
        <w:t>timeframe</w:t>
      </w:r>
      <w:r w:rsidRPr="00440071">
        <w:rPr>
          <w:szCs w:val="24"/>
          <w:lang w:val="en-GB"/>
        </w:rPr>
        <w:t xml:space="preserve"> (</w:t>
      </w:r>
      <w:r w:rsidR="004E1D7C" w:rsidRPr="00440071">
        <w:rPr>
          <w:szCs w:val="24"/>
          <w:lang w:val="en-GB"/>
        </w:rPr>
        <w:t>cf. A</w:t>
      </w:r>
      <w:r w:rsidR="00C953C1" w:rsidRPr="00440071">
        <w:rPr>
          <w:szCs w:val="24"/>
          <w:lang w:val="en-GB"/>
        </w:rPr>
        <w:t xml:space="preserve">rticles 11 f) and 26 a) of the </w:t>
      </w:r>
      <w:proofErr w:type="spellStart"/>
      <w:r w:rsidR="00836F2E" w:rsidRPr="007A0EA8">
        <w:rPr>
          <w:i/>
          <w:szCs w:val="22"/>
          <w:lang w:val="en-US"/>
        </w:rPr>
        <w:t>Arrêté</w:t>
      </w:r>
      <w:proofErr w:type="spellEnd"/>
      <w:r w:rsidR="00836F2E" w:rsidRPr="007A0EA8">
        <w:rPr>
          <w:i/>
          <w:szCs w:val="22"/>
          <w:lang w:val="en-US"/>
        </w:rPr>
        <w:t xml:space="preserve"> du 3 </w:t>
      </w:r>
      <w:proofErr w:type="spellStart"/>
      <w:r w:rsidR="00836F2E" w:rsidRPr="007A0EA8">
        <w:rPr>
          <w:i/>
          <w:szCs w:val="22"/>
          <w:lang w:val="en-US"/>
        </w:rPr>
        <w:t>novembre</w:t>
      </w:r>
      <w:proofErr w:type="spellEnd"/>
      <w:r w:rsidR="00836F2E" w:rsidRPr="007A0EA8">
        <w:rPr>
          <w:i/>
          <w:szCs w:val="22"/>
          <w:lang w:val="en-US"/>
        </w:rPr>
        <w:t xml:space="preserve"> 2014</w:t>
      </w:r>
      <w:r w:rsidR="00836F2E" w:rsidRPr="007A0EA8">
        <w:rPr>
          <w:szCs w:val="22"/>
          <w:lang w:val="en-US"/>
        </w:rPr>
        <w:t>, as amended</w:t>
      </w:r>
      <w:r w:rsidRPr="00440071">
        <w:rPr>
          <w:szCs w:val="24"/>
          <w:lang w:val="en-GB"/>
        </w:rPr>
        <w:t>).</w:t>
      </w:r>
    </w:p>
    <w:p w14:paraId="07513A9B" w14:textId="77777777" w:rsidR="00D02938" w:rsidRPr="00440071" w:rsidRDefault="00D02938" w:rsidP="00D02938">
      <w:pPr>
        <w:rPr>
          <w:szCs w:val="24"/>
          <w:lang w:val="en-GB"/>
        </w:rPr>
      </w:pPr>
    </w:p>
    <w:p w14:paraId="5241FB10" w14:textId="77777777" w:rsidR="00D02938" w:rsidRPr="00440071" w:rsidRDefault="00F36389" w:rsidP="00D02938">
      <w:pPr>
        <w:pStyle w:val="SGACP-sous-titrederubriquenivaeu2"/>
      </w:pPr>
      <w:r>
        <w:t>7</w:t>
      </w:r>
      <w:r w:rsidR="00D02938" w:rsidRPr="00440071">
        <w:t>.</w:t>
      </w:r>
      <w:r>
        <w:t>5</w:t>
      </w:r>
      <w:r w:rsidR="00D02938" w:rsidRPr="00440071">
        <w:t>.</w:t>
      </w:r>
      <w:r w:rsidR="00D02938" w:rsidRPr="00440071">
        <w:tab/>
        <w:t>Risks associated with the use of credit risk mitigation techniques</w:t>
      </w:r>
    </w:p>
    <w:p w14:paraId="48497BD7" w14:textId="77777777" w:rsidR="00D02938" w:rsidRPr="00440071" w:rsidRDefault="00D02938" w:rsidP="00D02938">
      <w:pPr>
        <w:pStyle w:val="SGACP-textecourant"/>
        <w:rPr>
          <w:szCs w:val="24"/>
          <w:lang w:val="en-GB"/>
        </w:rPr>
      </w:pPr>
    </w:p>
    <w:p w14:paraId="4620B794" w14:textId="77777777" w:rsidR="00D02938" w:rsidRPr="00440071" w:rsidRDefault="00D02938" w:rsidP="00D02938">
      <w:pPr>
        <w:pStyle w:val="SGACP-textecourant"/>
        <w:rPr>
          <w:szCs w:val="24"/>
          <w:lang w:val="en-GB"/>
        </w:rPr>
      </w:pPr>
      <w:r w:rsidRPr="00440071">
        <w:rPr>
          <w:szCs w:val="24"/>
          <w:lang w:val="en-GB"/>
        </w:rPr>
        <w:t xml:space="preserve">Attach an annex providing: </w:t>
      </w:r>
    </w:p>
    <w:p w14:paraId="702F85C0" w14:textId="19E342BC" w:rsidR="00D02938" w:rsidRPr="00440071" w:rsidRDefault="00D02938" w:rsidP="00CE6525">
      <w:pPr>
        <w:pStyle w:val="SGACP-enumerationniveau1"/>
        <w:numPr>
          <w:ilvl w:val="0"/>
          <w:numId w:val="392"/>
        </w:numPr>
        <w:ind w:left="426"/>
        <w:rPr>
          <w:szCs w:val="24"/>
          <w:lang w:val="en-GB"/>
        </w:rPr>
      </w:pPr>
      <w:r w:rsidRPr="00440071">
        <w:rPr>
          <w:szCs w:val="24"/>
          <w:lang w:val="en-GB"/>
        </w:rPr>
        <w:t xml:space="preserve">a description of the system </w:t>
      </w:r>
      <w:r w:rsidR="00836F2E">
        <w:rPr>
          <w:szCs w:val="24"/>
          <w:lang w:val="en-GB"/>
        </w:rPr>
        <w:t>used to</w:t>
      </w:r>
      <w:r w:rsidRPr="00440071">
        <w:rPr>
          <w:szCs w:val="24"/>
          <w:lang w:val="en-GB"/>
        </w:rPr>
        <w:t xml:space="preserve"> identify, measur</w:t>
      </w:r>
      <w:r w:rsidR="00836F2E">
        <w:rPr>
          <w:szCs w:val="24"/>
          <w:lang w:val="en-GB"/>
        </w:rPr>
        <w:t>e</w:t>
      </w:r>
      <w:r w:rsidRPr="00440071">
        <w:rPr>
          <w:szCs w:val="24"/>
          <w:lang w:val="en-GB"/>
        </w:rPr>
        <w:t xml:space="preserve"> and monitor the residual risk to which the institution is exposed when it uses c</w:t>
      </w:r>
      <w:r w:rsidR="00C953C1" w:rsidRPr="00440071">
        <w:rPr>
          <w:szCs w:val="24"/>
          <w:lang w:val="en-GB"/>
        </w:rPr>
        <w:t>redit risk mitigation techni</w:t>
      </w:r>
      <w:r w:rsidR="00C71823">
        <w:rPr>
          <w:szCs w:val="24"/>
          <w:lang w:val="en-GB"/>
        </w:rPr>
        <w:t>que</w:t>
      </w:r>
      <w:r w:rsidR="003C40FE" w:rsidRPr="00440071">
        <w:rPr>
          <w:szCs w:val="24"/>
          <w:lang w:val="en-GB"/>
        </w:rPr>
        <w:t>s</w:t>
      </w:r>
      <w:r w:rsidRPr="00440071">
        <w:rPr>
          <w:szCs w:val="24"/>
          <w:lang w:val="en-GB"/>
        </w:rPr>
        <w:t>;</w:t>
      </w:r>
    </w:p>
    <w:p w14:paraId="6A2B008C" w14:textId="7CE7280E" w:rsidR="00D02938" w:rsidRPr="00440071" w:rsidRDefault="00D02938" w:rsidP="00CE6525">
      <w:pPr>
        <w:pStyle w:val="SGACP-enumerationniveau1"/>
        <w:numPr>
          <w:ilvl w:val="0"/>
          <w:numId w:val="392"/>
        </w:numPr>
        <w:ind w:left="426"/>
        <w:rPr>
          <w:szCs w:val="24"/>
          <w:lang w:val="en-GB"/>
        </w:rPr>
      </w:pPr>
      <w:r w:rsidRPr="00440071">
        <w:rPr>
          <w:szCs w:val="24"/>
          <w:lang w:val="en-GB"/>
        </w:rPr>
        <w:t xml:space="preserve">a general description of the procedures </w:t>
      </w:r>
      <w:r w:rsidR="00836F2E">
        <w:rPr>
          <w:szCs w:val="24"/>
          <w:lang w:val="en-GB"/>
        </w:rPr>
        <w:t>used to ensure</w:t>
      </w:r>
      <w:r w:rsidRPr="00440071">
        <w:rPr>
          <w:szCs w:val="24"/>
          <w:lang w:val="en-GB"/>
        </w:rPr>
        <w:t>, when credit risk mitigation instruments are put in place, that they are legally valid, that their value is not correlated with that of the mitigated exposure, and that they are properly documented;</w:t>
      </w:r>
    </w:p>
    <w:p w14:paraId="0EC0E6FC" w14:textId="02E1BF73" w:rsidR="00D02938" w:rsidRPr="00440071" w:rsidRDefault="00D02938" w:rsidP="00CE6525">
      <w:pPr>
        <w:pStyle w:val="SGACP-enumerationniveau1"/>
        <w:numPr>
          <w:ilvl w:val="0"/>
          <w:numId w:val="392"/>
        </w:numPr>
        <w:ind w:left="426"/>
        <w:rPr>
          <w:szCs w:val="24"/>
          <w:lang w:val="en-GB"/>
        </w:rPr>
      </w:pPr>
      <w:r w:rsidRPr="00440071">
        <w:rPr>
          <w:szCs w:val="24"/>
          <w:lang w:val="en-GB"/>
        </w:rPr>
        <w:t xml:space="preserve">a presentation of the procedures </w:t>
      </w:r>
      <w:r w:rsidR="00836F2E">
        <w:rPr>
          <w:szCs w:val="24"/>
          <w:lang w:val="en-GB"/>
        </w:rPr>
        <w:t>used to integrate</w:t>
      </w:r>
      <w:r w:rsidRPr="00440071">
        <w:rPr>
          <w:szCs w:val="24"/>
          <w:lang w:val="en-GB"/>
        </w:rPr>
        <w:t xml:space="preserve"> the credit risk associated with the use of credit risk mitigation techniques in the overall credit risk management system;</w:t>
      </w:r>
    </w:p>
    <w:p w14:paraId="196A0925" w14:textId="77777777" w:rsidR="00B032EF" w:rsidRPr="00440071" w:rsidRDefault="00D02938" w:rsidP="00CE6525">
      <w:pPr>
        <w:pStyle w:val="SGACP-enumerationniveau1"/>
        <w:numPr>
          <w:ilvl w:val="0"/>
          <w:numId w:val="392"/>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14:paraId="13EDA1BE" w14:textId="0C6FC581" w:rsidR="00D02938" w:rsidRPr="00440071" w:rsidRDefault="0077107C" w:rsidP="00CE6525">
      <w:pPr>
        <w:pStyle w:val="SGACP-enumerationniveau1"/>
        <w:numPr>
          <w:ilvl w:val="0"/>
          <w:numId w:val="392"/>
        </w:numPr>
        <w:ind w:left="426"/>
        <w:rPr>
          <w:szCs w:val="24"/>
          <w:lang w:val="en-GB"/>
        </w:rPr>
      </w:pPr>
      <w:proofErr w:type="gramStart"/>
      <w:r w:rsidRPr="00440071">
        <w:rPr>
          <w:szCs w:val="24"/>
          <w:lang w:val="en-GB"/>
        </w:rPr>
        <w:t>a</w:t>
      </w:r>
      <w:proofErr w:type="gramEnd"/>
      <w:r w:rsidR="00B032EF" w:rsidRPr="00440071">
        <w:rPr>
          <w:szCs w:val="24"/>
          <w:lang w:val="en-GB"/>
        </w:rPr>
        <w:t xml:space="preserve"> </w:t>
      </w:r>
      <w:r w:rsidR="00836F2E">
        <w:rPr>
          <w:szCs w:val="24"/>
          <w:lang w:val="en-GB"/>
        </w:rPr>
        <w:t>summary</w:t>
      </w:r>
      <w:r w:rsidR="00836F2E" w:rsidRPr="00440071">
        <w:rPr>
          <w:szCs w:val="24"/>
          <w:lang w:val="en-GB"/>
        </w:rPr>
        <w:t xml:space="preserve"> </w:t>
      </w:r>
      <w:r w:rsidR="00B032EF" w:rsidRPr="00440071">
        <w:rPr>
          <w:szCs w:val="24"/>
          <w:lang w:val="en-GB"/>
        </w:rPr>
        <w:t xml:space="preserve">of incidents </w:t>
      </w:r>
      <w:r w:rsidR="00836F2E">
        <w:rPr>
          <w:szCs w:val="24"/>
          <w:lang w:val="en-GB"/>
        </w:rPr>
        <w:t xml:space="preserve">that </w:t>
      </w:r>
      <w:r w:rsidR="00B032EF" w:rsidRPr="00440071">
        <w:rPr>
          <w:szCs w:val="24"/>
          <w:lang w:val="en-GB"/>
        </w:rPr>
        <w:t>occurred during the year</w:t>
      </w:r>
      <w:r w:rsidR="00836F2E">
        <w:rPr>
          <w:szCs w:val="24"/>
          <w:lang w:val="en-GB"/>
        </w:rPr>
        <w:t>,</w:t>
      </w:r>
      <w:r w:rsidR="00B032EF" w:rsidRPr="00440071">
        <w:rPr>
          <w:szCs w:val="24"/>
          <w:lang w:val="en-GB"/>
        </w:rPr>
        <w:t xml:space="preserve"> when appropriate (</w:t>
      </w:r>
      <w:r w:rsidR="00836F2E">
        <w:rPr>
          <w:szCs w:val="24"/>
          <w:lang w:val="en-GB"/>
        </w:rPr>
        <w:t xml:space="preserve">denied </w:t>
      </w:r>
      <w:r w:rsidR="00B032EF" w:rsidRPr="00440071">
        <w:rPr>
          <w:szCs w:val="24"/>
          <w:lang w:val="en-GB"/>
        </w:rPr>
        <w:t>guarantee calls, unrealised pledges).</w:t>
      </w:r>
    </w:p>
    <w:p w14:paraId="1E62AC93" w14:textId="77777777" w:rsidR="00D02938" w:rsidRPr="00440071" w:rsidRDefault="00D02938" w:rsidP="00D02938">
      <w:pPr>
        <w:rPr>
          <w:szCs w:val="24"/>
          <w:lang w:val="en-GB"/>
        </w:rPr>
      </w:pPr>
    </w:p>
    <w:p w14:paraId="4A833FDF" w14:textId="77777777" w:rsidR="00D02938" w:rsidRPr="00440071" w:rsidRDefault="00F36389" w:rsidP="00D02938">
      <w:pPr>
        <w:pStyle w:val="SGACP-sous-titrederubriquenivaeu2"/>
      </w:pPr>
      <w:r>
        <w:t>7</w:t>
      </w:r>
      <w:r w:rsidR="00D02938" w:rsidRPr="00440071">
        <w:t>.</w:t>
      </w:r>
      <w:r>
        <w:t>6</w:t>
      </w:r>
      <w:r w:rsidR="00D02938" w:rsidRPr="00440071">
        <w:t>.</w:t>
      </w:r>
      <w:r w:rsidR="00D02938" w:rsidRPr="00440071">
        <w:tab/>
        <w:t>Stress testing of credit risk</w:t>
      </w:r>
    </w:p>
    <w:p w14:paraId="283617E5" w14:textId="77777777" w:rsidR="00D02938" w:rsidRPr="00440071" w:rsidRDefault="00D02938" w:rsidP="00D02938">
      <w:pPr>
        <w:pStyle w:val="SGACP-textecourant"/>
        <w:rPr>
          <w:szCs w:val="24"/>
          <w:lang w:val="en-GB"/>
        </w:rPr>
      </w:pPr>
    </w:p>
    <w:p w14:paraId="3E3F636A" w14:textId="0F5DAB06" w:rsidR="00D02938" w:rsidRPr="00440071" w:rsidRDefault="00D02938" w:rsidP="00D02938">
      <w:pPr>
        <w:pStyle w:val="SGACP-textecourant"/>
        <w:rPr>
          <w:szCs w:val="24"/>
          <w:lang w:val="en-GB"/>
        </w:rPr>
      </w:pPr>
      <w:r w:rsidRPr="00440071">
        <w:rPr>
          <w:szCs w:val="24"/>
          <w:lang w:val="en-GB"/>
        </w:rPr>
        <w:t xml:space="preserve">Attach an </w:t>
      </w:r>
      <w:r w:rsidR="00836F2E">
        <w:rPr>
          <w:szCs w:val="24"/>
          <w:lang w:val="en-GB"/>
        </w:rPr>
        <w:t>a</w:t>
      </w:r>
      <w:r w:rsidRPr="00440071">
        <w:rPr>
          <w:szCs w:val="24"/>
          <w:lang w:val="en-GB"/>
        </w:rPr>
        <w:t>nnex describing the assumptions and methodologies used (including the procedures for considering contagion effects in other markets) and summarising the results obtained.</w:t>
      </w:r>
    </w:p>
    <w:p w14:paraId="20D5AE54" w14:textId="77777777" w:rsidR="00D02938" w:rsidRPr="00440071" w:rsidRDefault="00D02938" w:rsidP="00D02938">
      <w:pPr>
        <w:pStyle w:val="SGACP-textecourant"/>
        <w:rPr>
          <w:szCs w:val="24"/>
          <w:lang w:val="en-GB"/>
        </w:rPr>
      </w:pPr>
    </w:p>
    <w:p w14:paraId="408D97AB" w14:textId="77777777" w:rsidR="003C0D05" w:rsidRDefault="00F36389" w:rsidP="00D02938">
      <w:pPr>
        <w:pStyle w:val="SGACP-sous-titrederubriquenivaeu2"/>
      </w:pPr>
      <w:r>
        <w:t>7</w:t>
      </w:r>
      <w:r w:rsidR="00D02938" w:rsidRPr="00440071">
        <w:t>.</w:t>
      </w:r>
      <w:r>
        <w:t>7</w:t>
      </w:r>
      <w:r w:rsidR="00D02938" w:rsidRPr="00440071">
        <w:t>.</w:t>
      </w:r>
      <w:r w:rsidR="00D02938" w:rsidRPr="00440071">
        <w:tab/>
        <w:t>Overall conclusions on credit risk exposure</w:t>
      </w:r>
    </w:p>
    <w:p w14:paraId="13005C15" w14:textId="77777777" w:rsidR="00F36389" w:rsidRDefault="00F36389" w:rsidP="00D02938">
      <w:pPr>
        <w:pStyle w:val="SGACP-sous-titrederubriquenivaeu2"/>
      </w:pPr>
    </w:p>
    <w:p w14:paraId="0FD946C2" w14:textId="5D72FCFF" w:rsidR="00F36389" w:rsidRDefault="00F36389" w:rsidP="00D02938">
      <w:pPr>
        <w:pStyle w:val="SGACP-sous-titrederubriquenivaeu2"/>
      </w:pPr>
      <w:r>
        <w:t>7.8.</w:t>
      </w:r>
      <w:r>
        <w:tab/>
        <w:t>Management of counterparty and concentration risk</w:t>
      </w:r>
      <w:r w:rsidR="00836F2E">
        <w:t>s</w:t>
      </w:r>
      <w:r>
        <w:t xml:space="preserve"> for institutions </w:t>
      </w:r>
      <w:r w:rsidR="00836F2E">
        <w:t xml:space="preserve">that are not </w:t>
      </w:r>
      <w:r>
        <w:t>authorised to perform credit activit</w:t>
      </w:r>
      <w:r w:rsidR="00836F2E">
        <w:t>ies</w:t>
      </w:r>
    </w:p>
    <w:p w14:paraId="1D7C2BA3" w14:textId="20439A64" w:rsidR="00F36389" w:rsidRDefault="00106C66" w:rsidP="00F36389">
      <w:pPr>
        <w:pStyle w:val="SGACP-enumerationniveau1"/>
        <w:numPr>
          <w:ilvl w:val="0"/>
          <w:numId w:val="391"/>
        </w:numPr>
        <w:ind w:left="426"/>
        <w:rPr>
          <w:szCs w:val="24"/>
          <w:lang w:val="en-GB"/>
        </w:rPr>
      </w:pPr>
      <w:r>
        <w:rPr>
          <w:szCs w:val="24"/>
          <w:lang w:val="en-GB"/>
        </w:rPr>
        <w:t xml:space="preserve">a </w:t>
      </w:r>
      <w:r w:rsidR="00F36389">
        <w:rPr>
          <w:szCs w:val="24"/>
          <w:lang w:val="en-GB"/>
        </w:rPr>
        <w:t xml:space="preserve">presentation of the share of the </w:t>
      </w:r>
      <w:r w:rsidR="00326A70">
        <w:rPr>
          <w:szCs w:val="24"/>
          <w:lang w:val="en-GB"/>
        </w:rPr>
        <w:t xml:space="preserve">first </w:t>
      </w:r>
      <w:r w:rsidR="00F36389">
        <w:rPr>
          <w:szCs w:val="24"/>
          <w:lang w:val="en-GB"/>
        </w:rPr>
        <w:t>20 counterparties contributing to the turnover and the net banking income</w:t>
      </w:r>
      <w:r w:rsidR="00F36389" w:rsidRPr="00440071">
        <w:rPr>
          <w:szCs w:val="24"/>
          <w:lang w:val="en-GB"/>
        </w:rPr>
        <w:t>;</w:t>
      </w:r>
    </w:p>
    <w:p w14:paraId="3FA2D7AB" w14:textId="77777777" w:rsidR="00F36389" w:rsidRDefault="00F36389" w:rsidP="00F36389">
      <w:pPr>
        <w:pStyle w:val="SGACP-enumerationniveau1"/>
        <w:numPr>
          <w:ilvl w:val="0"/>
          <w:numId w:val="391"/>
        </w:numPr>
        <w:ind w:left="426"/>
        <w:rPr>
          <w:szCs w:val="24"/>
          <w:lang w:val="en-GB"/>
        </w:rPr>
      </w:pPr>
      <w:r>
        <w:rPr>
          <w:szCs w:val="24"/>
          <w:lang w:val="en-GB"/>
        </w:rPr>
        <w:t xml:space="preserve">measures taken to limit the </w:t>
      </w:r>
      <w:r w:rsidR="00CF5F3D">
        <w:rPr>
          <w:szCs w:val="24"/>
          <w:lang w:val="en-GB"/>
        </w:rPr>
        <w:t xml:space="preserve">concentration </w:t>
      </w:r>
      <w:r>
        <w:rPr>
          <w:szCs w:val="24"/>
          <w:lang w:val="en-GB"/>
        </w:rPr>
        <w:t>risk;</w:t>
      </w:r>
    </w:p>
    <w:p w14:paraId="65389196" w14:textId="77777777" w:rsidR="00F36389" w:rsidRDefault="00CF5F3D" w:rsidP="00F36389">
      <w:pPr>
        <w:pStyle w:val="SGACP-enumerationniveau1"/>
        <w:numPr>
          <w:ilvl w:val="0"/>
          <w:numId w:val="391"/>
        </w:numPr>
        <w:ind w:left="426"/>
        <w:rPr>
          <w:szCs w:val="24"/>
          <w:lang w:val="en-GB"/>
        </w:rPr>
      </w:pPr>
      <w:r>
        <w:rPr>
          <w:szCs w:val="24"/>
          <w:lang w:val="en-GB"/>
        </w:rPr>
        <w:t>c</w:t>
      </w:r>
      <w:r w:rsidR="00F36389">
        <w:rPr>
          <w:szCs w:val="24"/>
          <w:lang w:val="en-GB"/>
        </w:rPr>
        <w:t xml:space="preserve">ontrols set up to monitor the </w:t>
      </w:r>
      <w:r>
        <w:rPr>
          <w:szCs w:val="24"/>
          <w:lang w:val="en-GB"/>
        </w:rPr>
        <w:t>concentration risk;</w:t>
      </w:r>
    </w:p>
    <w:p w14:paraId="463618DC" w14:textId="62C3B85D" w:rsidR="00CF5F3D" w:rsidRDefault="00106C66" w:rsidP="00F36389">
      <w:pPr>
        <w:pStyle w:val="SGACP-enumerationniveau1"/>
        <w:numPr>
          <w:ilvl w:val="0"/>
          <w:numId w:val="391"/>
        </w:numPr>
        <w:ind w:left="426"/>
        <w:rPr>
          <w:szCs w:val="24"/>
          <w:lang w:val="en-GB"/>
        </w:rPr>
      </w:pPr>
      <w:r>
        <w:rPr>
          <w:szCs w:val="24"/>
          <w:lang w:val="en-GB"/>
        </w:rPr>
        <w:t xml:space="preserve">a </w:t>
      </w:r>
      <w:r w:rsidR="00CF5F3D">
        <w:rPr>
          <w:szCs w:val="24"/>
          <w:lang w:val="en-GB"/>
        </w:rPr>
        <w:t xml:space="preserve">presentation of main counterparties (banks, </w:t>
      </w:r>
      <w:r w:rsidR="00836F2E">
        <w:rPr>
          <w:szCs w:val="24"/>
          <w:lang w:val="en-GB"/>
        </w:rPr>
        <w:t xml:space="preserve">service </w:t>
      </w:r>
      <w:r w:rsidR="00CF5F3D">
        <w:rPr>
          <w:szCs w:val="24"/>
          <w:lang w:val="en-GB"/>
        </w:rPr>
        <w:t xml:space="preserve">providers such as agents, etc.) to which the institution’s funds are entrusted; procedures for monitoring the </w:t>
      </w:r>
      <w:r w:rsidR="00A0054A">
        <w:rPr>
          <w:szCs w:val="24"/>
          <w:lang w:val="en-GB"/>
        </w:rPr>
        <w:t>ratings</w:t>
      </w:r>
      <w:r w:rsidR="00CF5F3D">
        <w:rPr>
          <w:szCs w:val="24"/>
          <w:lang w:val="en-GB"/>
        </w:rPr>
        <w:t xml:space="preserve"> of these counterparties;</w:t>
      </w:r>
    </w:p>
    <w:p w14:paraId="246482F2" w14:textId="77777777" w:rsidR="00CF5F3D" w:rsidRPr="00440071" w:rsidRDefault="00CF5F3D" w:rsidP="00F36389">
      <w:pPr>
        <w:pStyle w:val="SGACP-enumerationniveau1"/>
        <w:numPr>
          <w:ilvl w:val="0"/>
          <w:numId w:val="391"/>
        </w:numPr>
        <w:ind w:left="426"/>
        <w:rPr>
          <w:szCs w:val="24"/>
          <w:lang w:val="en-GB"/>
        </w:rPr>
      </w:pPr>
      <w:proofErr w:type="gramStart"/>
      <w:r>
        <w:rPr>
          <w:szCs w:val="24"/>
          <w:lang w:val="en-GB"/>
        </w:rPr>
        <w:t>controls</w:t>
      </w:r>
      <w:proofErr w:type="gramEnd"/>
      <w:r>
        <w:rPr>
          <w:szCs w:val="24"/>
          <w:lang w:val="en-GB"/>
        </w:rPr>
        <w:t xml:space="preserve"> set up to monitor the counterparty risk.</w:t>
      </w:r>
    </w:p>
    <w:p w14:paraId="3F003B48" w14:textId="77777777" w:rsidR="00D02938" w:rsidRPr="00440071" w:rsidRDefault="00D02938" w:rsidP="00D209E3">
      <w:pPr>
        <w:pStyle w:val="Titre1"/>
        <w:rPr>
          <w:rFonts w:eastAsia="Times New Roman"/>
          <w:color w:val="003B8E"/>
          <w:sz w:val="24"/>
          <w:lang w:val="en-GB" w:eastAsia="fr-FR"/>
        </w:rPr>
      </w:pPr>
      <w:bookmarkStart w:id="39" w:name="_Toc458521412"/>
      <w:bookmarkStart w:id="40" w:name="_Toc458521469"/>
      <w:bookmarkStart w:id="41" w:name="_Toc458521413"/>
      <w:bookmarkStart w:id="42" w:name="_Toc458521470"/>
      <w:bookmarkStart w:id="43" w:name="_Toc458521415"/>
      <w:bookmarkStart w:id="44" w:name="_Toc458521472"/>
      <w:bookmarkStart w:id="45" w:name="_Toc458521417"/>
      <w:bookmarkStart w:id="46" w:name="_Toc458521474"/>
      <w:bookmarkStart w:id="47" w:name="_Toc458521418"/>
      <w:bookmarkStart w:id="48" w:name="_Toc458521475"/>
      <w:bookmarkStart w:id="49" w:name="_Ref309200864"/>
      <w:bookmarkStart w:id="50" w:name="_Toc112748966"/>
      <w:bookmarkEnd w:id="39"/>
      <w:bookmarkEnd w:id="40"/>
      <w:bookmarkEnd w:id="41"/>
      <w:bookmarkEnd w:id="42"/>
      <w:bookmarkEnd w:id="43"/>
      <w:bookmarkEnd w:id="44"/>
      <w:bookmarkEnd w:id="45"/>
      <w:bookmarkEnd w:id="46"/>
      <w:bookmarkEnd w:id="47"/>
      <w:bookmarkEnd w:id="48"/>
      <w:r w:rsidRPr="00440071">
        <w:rPr>
          <w:rFonts w:eastAsia="Times New Roman"/>
          <w:color w:val="003B8E"/>
          <w:sz w:val="24"/>
          <w:lang w:val="en-GB" w:eastAsia="fr-FR"/>
        </w:rPr>
        <w:lastRenderedPageBreak/>
        <w:t>Operational risk</w:t>
      </w:r>
      <w:bookmarkEnd w:id="49"/>
      <w:bookmarkEnd w:id="50"/>
    </w:p>
    <w:p w14:paraId="06EF09EF" w14:textId="77777777" w:rsidR="000B6D0F" w:rsidRPr="00440071" w:rsidRDefault="00C41A97" w:rsidP="00314700">
      <w:pPr>
        <w:pStyle w:val="SGACP-sous-titrederubriquenivaeu2"/>
      </w:pPr>
      <w:r>
        <w:t>8</w:t>
      </w:r>
      <w:r w:rsidR="00314700" w:rsidRPr="00440071">
        <w:t>.1</w:t>
      </w:r>
      <w:r w:rsidR="000B6D0F" w:rsidRPr="00440071">
        <w:t xml:space="preserve"> Governance and organisation of operational risk</w:t>
      </w:r>
    </w:p>
    <w:p w14:paraId="1B5CC1F6" w14:textId="77777777" w:rsidR="000B6D0F" w:rsidRPr="00440071" w:rsidRDefault="000B6D0F" w:rsidP="00D02938">
      <w:pPr>
        <w:pStyle w:val="SGACP-textecourant"/>
        <w:keepNext/>
        <w:keepLines/>
        <w:rPr>
          <w:szCs w:val="24"/>
          <w:lang w:val="en-GB"/>
        </w:rPr>
      </w:pPr>
    </w:p>
    <w:p w14:paraId="5089AD51" w14:textId="0AE1C6DF" w:rsidR="00D02938" w:rsidRPr="00440071" w:rsidRDefault="00106C66" w:rsidP="00CE6525">
      <w:pPr>
        <w:pStyle w:val="SGACP-enumerationniveau1"/>
        <w:numPr>
          <w:ilvl w:val="0"/>
          <w:numId w:val="399"/>
        </w:numPr>
        <w:ind w:left="426"/>
        <w:rPr>
          <w:szCs w:val="24"/>
          <w:lang w:val="en-GB"/>
        </w:rPr>
      </w:pPr>
      <w:r>
        <w:rPr>
          <w:szCs w:val="24"/>
          <w:lang w:val="en-GB"/>
        </w:rPr>
        <w:t xml:space="preserve">a </w:t>
      </w:r>
      <w:r w:rsidR="00CE6525">
        <w:rPr>
          <w:szCs w:val="24"/>
          <w:lang w:val="en-GB"/>
        </w:rPr>
        <w:t>g</w:t>
      </w:r>
      <w:r w:rsidR="00D02938" w:rsidRPr="00440071">
        <w:rPr>
          <w:szCs w:val="24"/>
          <w:lang w:val="en-GB"/>
        </w:rPr>
        <w:t xml:space="preserve">eneral description of the overall framework for </w:t>
      </w:r>
      <w:r w:rsidR="009E175E" w:rsidRPr="00440071">
        <w:rPr>
          <w:szCs w:val="24"/>
          <w:lang w:val="en-GB"/>
        </w:rPr>
        <w:t xml:space="preserve">identifying, </w:t>
      </w:r>
      <w:r w:rsidR="00D02938" w:rsidRPr="00440071">
        <w:rPr>
          <w:szCs w:val="24"/>
          <w:lang w:val="en-GB"/>
        </w:rPr>
        <w:t>managing</w:t>
      </w:r>
      <w:r w:rsidR="009E175E" w:rsidRPr="00440071">
        <w:rPr>
          <w:szCs w:val="24"/>
          <w:lang w:val="en-GB"/>
        </w:rPr>
        <w:t>, monitoring and reporting</w:t>
      </w:r>
      <w:r w:rsidR="00D02938" w:rsidRPr="00440071">
        <w:rPr>
          <w:szCs w:val="24"/>
          <w:lang w:val="en-GB"/>
        </w:rPr>
        <w:t xml:space="preserve"> </w:t>
      </w:r>
      <w:r w:rsidR="00057B46" w:rsidRPr="00440071">
        <w:rPr>
          <w:szCs w:val="24"/>
          <w:lang w:val="en-GB"/>
        </w:rPr>
        <w:t xml:space="preserve">the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risk tolerance of the institution</w:t>
      </w:r>
      <w:r w:rsidR="00A13B7A" w:rsidRPr="00440071">
        <w:rPr>
          <w:szCs w:val="24"/>
          <w:lang w:val="en-GB"/>
        </w:rPr>
        <w:t>;</w:t>
      </w:r>
    </w:p>
    <w:p w14:paraId="4CCAEA0C" w14:textId="7416DCCE" w:rsidR="00A13B7A" w:rsidRPr="00440071" w:rsidRDefault="00CE6525" w:rsidP="00CE6525">
      <w:pPr>
        <w:pStyle w:val="SGACP-enumerationniveau1"/>
        <w:numPr>
          <w:ilvl w:val="0"/>
          <w:numId w:val="399"/>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w:t>
      </w:r>
      <w:r w:rsidR="00106C66">
        <w:rPr>
          <w:szCs w:val="24"/>
          <w:lang w:val="en-GB"/>
        </w:rPr>
        <w:t xml:space="preserve">a </w:t>
      </w:r>
      <w:r w:rsidR="00A13B7A" w:rsidRPr="00440071">
        <w:rPr>
          <w:szCs w:val="24"/>
          <w:lang w:val="en-GB"/>
        </w:rPr>
        <w:t xml:space="preserve">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for managing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 xml:space="preserve">when appropriate, role and missions of the </w:t>
      </w:r>
      <w:r w:rsidR="00800CDA">
        <w:rPr>
          <w:szCs w:val="24"/>
          <w:lang w:val="en-GB"/>
        </w:rPr>
        <w:t>various</w:t>
      </w:r>
      <w:r w:rsidR="00800CDA" w:rsidRPr="00440071">
        <w:rPr>
          <w:szCs w:val="24"/>
          <w:lang w:val="en-GB"/>
        </w:rPr>
        <w:t xml:space="preserve"> </w:t>
      </w:r>
      <w:r w:rsidR="00A13B7A" w:rsidRPr="00440071">
        <w:rPr>
          <w:szCs w:val="24"/>
          <w:lang w:val="en-GB"/>
        </w:rPr>
        <w:t>committees implemented, structuring decisions taken during the year regarding operational risk;</w:t>
      </w:r>
    </w:p>
    <w:p w14:paraId="1F819E3C" w14:textId="004B0736" w:rsidR="00B64E02" w:rsidRPr="00440071" w:rsidRDefault="00CE6525" w:rsidP="00CE6525">
      <w:pPr>
        <w:pStyle w:val="SGACP-enumerationniveau1"/>
        <w:numPr>
          <w:ilvl w:val="0"/>
          <w:numId w:val="399"/>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w:t>
      </w:r>
      <w:r w:rsidR="00106C66">
        <w:rPr>
          <w:szCs w:val="24"/>
          <w:lang w:val="en-GB"/>
        </w:rPr>
        <w:t xml:space="preserve">a </w:t>
      </w:r>
      <w:r w:rsidR="00A13B7A" w:rsidRPr="00440071">
        <w:rPr>
          <w:szCs w:val="24"/>
          <w:lang w:val="en-GB"/>
        </w:rPr>
        <w:t xml:space="preserve">presentation of the </w:t>
      </w:r>
      <w:r w:rsidR="00800CDA">
        <w:rPr>
          <w:szCs w:val="24"/>
          <w:lang w:val="en-GB"/>
        </w:rPr>
        <w:t>various</w:t>
      </w:r>
      <w:r w:rsidR="00800CDA" w:rsidRPr="00440071">
        <w:rPr>
          <w:szCs w:val="24"/>
          <w:lang w:val="en-GB"/>
        </w:rPr>
        <w:t xml:space="preserve"> </w:t>
      </w:r>
      <w:r w:rsidR="00A13B7A" w:rsidRPr="00440071">
        <w:rPr>
          <w:szCs w:val="24"/>
          <w:lang w:val="en-GB"/>
        </w:rPr>
        <w:t xml:space="preserve">teams in charge of </w:t>
      </w:r>
      <w:r w:rsidR="00B64E02" w:rsidRPr="00440071">
        <w:rPr>
          <w:szCs w:val="24"/>
          <w:lang w:val="en-GB"/>
        </w:rPr>
        <w:t xml:space="preserve">the </w:t>
      </w:r>
      <w:r w:rsidR="00A13B7A" w:rsidRPr="00440071">
        <w:rPr>
          <w:szCs w:val="24"/>
          <w:lang w:val="en-GB"/>
        </w:rPr>
        <w:t>permanent control</w:t>
      </w:r>
      <w:r w:rsidR="00800CDA">
        <w:rPr>
          <w:szCs w:val="24"/>
          <w:lang w:val="en-GB"/>
        </w:rPr>
        <w:t xml:space="preserve"> actions carried out in respect </w:t>
      </w:r>
      <w:r w:rsidR="00A13B7A" w:rsidRPr="00440071">
        <w:rPr>
          <w:szCs w:val="24"/>
          <w:lang w:val="en-GB"/>
        </w:rPr>
        <w:t>of operational risk by lines of business and by geographical areas (numbers of forecasted and effective</w:t>
      </w:r>
      <w:r w:rsidR="00855774" w:rsidRPr="00855774">
        <w:rPr>
          <w:szCs w:val="24"/>
          <w:lang w:val="en-GB"/>
        </w:rPr>
        <w:t xml:space="preserve"> </w:t>
      </w:r>
      <w:r w:rsidR="00855774" w:rsidRPr="00440071">
        <w:rPr>
          <w:szCs w:val="24"/>
          <w:lang w:val="en-GB"/>
        </w:rPr>
        <w:t>FTEs</w:t>
      </w:r>
      <w:r w:rsidR="00A13B7A" w:rsidRPr="00440071">
        <w:rPr>
          <w:szCs w:val="24"/>
          <w:lang w:val="en-GB"/>
        </w:rPr>
        <w:t xml:space="preserve">, missions, </w:t>
      </w:r>
      <w:r w:rsidR="00800CDA">
        <w:rPr>
          <w:szCs w:val="24"/>
          <w:lang w:val="en-GB"/>
        </w:rPr>
        <w:t xml:space="preserve">organisational </w:t>
      </w:r>
      <w:r w:rsidR="00415E90" w:rsidRPr="00440071">
        <w:rPr>
          <w:szCs w:val="24"/>
          <w:lang w:val="en-GB"/>
        </w:rPr>
        <w:t xml:space="preserve">attachment of teams), objectives of the </w:t>
      </w:r>
      <w:r w:rsidR="00800CDA">
        <w:rPr>
          <w:szCs w:val="24"/>
          <w:lang w:val="en-GB"/>
        </w:rPr>
        <w:t>various</w:t>
      </w:r>
      <w:r w:rsidR="00800CDA" w:rsidRPr="00440071">
        <w:rPr>
          <w:szCs w:val="24"/>
          <w:lang w:val="en-GB"/>
        </w:rPr>
        <w:t xml:space="preserve"> </w:t>
      </w:r>
      <w:r w:rsidR="00800CDA">
        <w:rPr>
          <w:szCs w:val="24"/>
          <w:lang w:val="en-GB"/>
        </w:rPr>
        <w:t xml:space="preserve">permanent control </w:t>
      </w:r>
      <w:r w:rsidR="00415E90" w:rsidRPr="00440071">
        <w:rPr>
          <w:szCs w:val="24"/>
          <w:lang w:val="en-GB"/>
        </w:rPr>
        <w:t>teams, actions carried out during the year and progress of reorgani</w:t>
      </w:r>
      <w:r w:rsidR="00800CDA">
        <w:rPr>
          <w:szCs w:val="24"/>
          <w:lang w:val="en-GB"/>
        </w:rPr>
        <w:t>s</w:t>
      </w:r>
      <w:r w:rsidR="00415E90" w:rsidRPr="00440071">
        <w:rPr>
          <w:szCs w:val="24"/>
          <w:lang w:val="en-GB"/>
        </w:rPr>
        <w:t>ation projects at the end of the year, constraints met and solutions planned/implemented</w:t>
      </w:r>
      <w:r w:rsidR="00163C61" w:rsidRPr="00440071">
        <w:rPr>
          <w:szCs w:val="24"/>
          <w:lang w:val="en-GB"/>
        </w:rPr>
        <w:t xml:space="preserve"> during the implementation of these reorganisation projects, objectives to </w:t>
      </w:r>
      <w:r w:rsidR="00800CDA">
        <w:rPr>
          <w:szCs w:val="24"/>
          <w:lang w:val="en-GB"/>
        </w:rPr>
        <w:t xml:space="preserve">be </w:t>
      </w:r>
      <w:r w:rsidR="00163C61" w:rsidRPr="00440071">
        <w:rPr>
          <w:szCs w:val="24"/>
          <w:lang w:val="en-GB"/>
        </w:rPr>
        <w:t>achieve</w:t>
      </w:r>
      <w:r w:rsidR="00800CDA">
        <w:rPr>
          <w:szCs w:val="24"/>
          <w:lang w:val="en-GB"/>
        </w:rPr>
        <w:t>d</w:t>
      </w:r>
      <w:r w:rsidR="00163C61" w:rsidRPr="00440071">
        <w:rPr>
          <w:szCs w:val="24"/>
          <w:lang w:val="en-GB"/>
        </w:rPr>
        <w:t xml:space="preserve"> and </w:t>
      </w:r>
      <w:r w:rsidR="00800CDA">
        <w:rPr>
          <w:szCs w:val="24"/>
          <w:lang w:val="en-GB"/>
        </w:rPr>
        <w:t>expected timeframe for full deployment of the target organisation</w:t>
      </w:r>
      <w:r w:rsidR="00DF4F2F" w:rsidRPr="00440071">
        <w:rPr>
          <w:szCs w:val="24"/>
          <w:lang w:val="en-GB"/>
        </w:rPr>
        <w:t>;</w:t>
      </w:r>
      <w:r w:rsidR="00B64E02" w:rsidRPr="00440071">
        <w:rPr>
          <w:szCs w:val="24"/>
          <w:lang w:val="en-GB"/>
        </w:rPr>
        <w:t xml:space="preserve"> </w:t>
      </w:r>
    </w:p>
    <w:p w14:paraId="4AA02F66" w14:textId="4D444FA2" w:rsidR="00DF4F2F" w:rsidRDefault="00800CDA" w:rsidP="00CE6525">
      <w:pPr>
        <w:pStyle w:val="SGACP-enumerationniveau1"/>
        <w:numPr>
          <w:ilvl w:val="0"/>
          <w:numId w:val="399"/>
        </w:numPr>
        <w:ind w:left="426"/>
        <w:rPr>
          <w:szCs w:val="24"/>
          <w:lang w:val="en-GB"/>
        </w:rPr>
      </w:pPr>
      <w:r>
        <w:rPr>
          <w:szCs w:val="24"/>
          <w:lang w:val="en-GB"/>
        </w:rPr>
        <w:t>scope of the entities</w:t>
      </w:r>
      <w:r w:rsidR="00DF4F2F" w:rsidRPr="00440071">
        <w:rPr>
          <w:szCs w:val="24"/>
          <w:lang w:val="en-GB"/>
        </w:rPr>
        <w:t xml:space="preserve">: integrated entities and methods (in numbers and in proportion of assets), treatment of entities integrated in the </w:t>
      </w:r>
      <w:r>
        <w:rPr>
          <w:szCs w:val="24"/>
          <w:lang w:val="en-GB"/>
        </w:rPr>
        <w:t>scope</w:t>
      </w:r>
      <w:r w:rsidRPr="00440071">
        <w:rPr>
          <w:szCs w:val="24"/>
          <w:lang w:val="en-GB"/>
        </w:rPr>
        <w:t xml:space="preserve"> </w:t>
      </w:r>
      <w:r w:rsidR="00DF4F2F" w:rsidRPr="00440071">
        <w:rPr>
          <w:szCs w:val="24"/>
          <w:lang w:val="en-GB"/>
        </w:rPr>
        <w:t>of prudential consolidation during</w:t>
      </w:r>
      <w:r w:rsidR="006C74EE" w:rsidRPr="00440071">
        <w:rPr>
          <w:szCs w:val="24"/>
          <w:lang w:val="en-GB"/>
        </w:rPr>
        <w:t xml:space="preserve"> the last two financial years, entities potentially excluded and reasons </w:t>
      </w:r>
      <w:r>
        <w:rPr>
          <w:szCs w:val="24"/>
          <w:lang w:val="en-GB"/>
        </w:rPr>
        <w:t>for such</w:t>
      </w:r>
      <w:r w:rsidRPr="00440071">
        <w:rPr>
          <w:szCs w:val="24"/>
          <w:lang w:val="en-GB"/>
        </w:rPr>
        <w:t xml:space="preserve"> </w:t>
      </w:r>
      <w:r w:rsidR="006C74EE" w:rsidRPr="00440071">
        <w:rPr>
          <w:szCs w:val="24"/>
          <w:lang w:val="en-GB"/>
        </w:rPr>
        <w:t xml:space="preserve">exclusion, </w:t>
      </w:r>
      <w:r w:rsidR="005C6E76">
        <w:rPr>
          <w:szCs w:val="24"/>
          <w:lang w:val="en-GB"/>
        </w:rPr>
        <w:t>transactions taken into account;</w:t>
      </w:r>
    </w:p>
    <w:p w14:paraId="7E474075" w14:textId="3243FCE4" w:rsidR="00C41A97" w:rsidRPr="00440071" w:rsidRDefault="00106C66" w:rsidP="00CE6525">
      <w:pPr>
        <w:pStyle w:val="SGACP-enumerationniveau1"/>
        <w:numPr>
          <w:ilvl w:val="0"/>
          <w:numId w:val="399"/>
        </w:numPr>
        <w:ind w:left="426"/>
        <w:rPr>
          <w:szCs w:val="24"/>
          <w:lang w:val="en-GB"/>
        </w:rPr>
      </w:pPr>
      <w:r>
        <w:rPr>
          <w:szCs w:val="24"/>
          <w:lang w:val="en-GB"/>
        </w:rPr>
        <w:t xml:space="preserve">the </w:t>
      </w:r>
      <w:r w:rsidR="005D4C9B">
        <w:rPr>
          <w:szCs w:val="24"/>
          <w:lang w:val="en-GB"/>
        </w:rPr>
        <w:t>d</w:t>
      </w:r>
      <w:r w:rsidR="00C41A97">
        <w:rPr>
          <w:szCs w:val="24"/>
          <w:lang w:val="en-GB"/>
        </w:rPr>
        <w:t xml:space="preserve">efinition of a significant incident </w:t>
      </w:r>
      <w:r w:rsidR="00800CDA">
        <w:rPr>
          <w:szCs w:val="24"/>
          <w:lang w:val="en-GB"/>
        </w:rPr>
        <w:t xml:space="preserve">retained </w:t>
      </w:r>
      <w:r w:rsidR="00C41A97">
        <w:rPr>
          <w:szCs w:val="24"/>
          <w:lang w:val="en-GB"/>
        </w:rPr>
        <w:t xml:space="preserve">by the supervisory body within the framework of Article 98 of the </w:t>
      </w:r>
      <w:proofErr w:type="spellStart"/>
      <w:r w:rsidR="00836F2E" w:rsidRPr="007A0EA8">
        <w:rPr>
          <w:i/>
          <w:szCs w:val="22"/>
          <w:lang w:val="en-US"/>
        </w:rPr>
        <w:t>Arrêté</w:t>
      </w:r>
      <w:proofErr w:type="spellEnd"/>
      <w:r w:rsidR="00836F2E" w:rsidRPr="007A0EA8">
        <w:rPr>
          <w:i/>
          <w:szCs w:val="22"/>
          <w:lang w:val="en-US"/>
        </w:rPr>
        <w:t xml:space="preserve"> du 3 </w:t>
      </w:r>
      <w:proofErr w:type="spellStart"/>
      <w:r w:rsidR="00836F2E" w:rsidRPr="007A0EA8">
        <w:rPr>
          <w:i/>
          <w:szCs w:val="22"/>
          <w:lang w:val="en-US"/>
        </w:rPr>
        <w:t>novembre</w:t>
      </w:r>
      <w:proofErr w:type="spellEnd"/>
      <w:r w:rsidR="00836F2E" w:rsidRPr="007A0EA8">
        <w:rPr>
          <w:i/>
          <w:szCs w:val="22"/>
          <w:lang w:val="en-US"/>
        </w:rPr>
        <w:t xml:space="preserve"> 2014</w:t>
      </w:r>
      <w:r w:rsidR="00836F2E" w:rsidRPr="007A0EA8">
        <w:rPr>
          <w:szCs w:val="22"/>
          <w:lang w:val="en-US"/>
        </w:rPr>
        <w:t>, as amended</w:t>
      </w:r>
      <w:r w:rsidR="00836F2E" w:rsidDel="00836F2E">
        <w:rPr>
          <w:szCs w:val="24"/>
          <w:lang w:val="en-GB"/>
        </w:rPr>
        <w:t xml:space="preserve"> </w:t>
      </w:r>
      <w:r w:rsidR="00C41A97">
        <w:rPr>
          <w:szCs w:val="24"/>
          <w:lang w:val="en-GB"/>
        </w:rPr>
        <w:t>(</w:t>
      </w:r>
      <w:r w:rsidR="00C41A97" w:rsidRPr="00C41A97">
        <w:rPr>
          <w:i/>
          <w:szCs w:val="24"/>
          <w:lang w:val="en-GB"/>
        </w:rPr>
        <w:t>attach an annex with the minutes of the meeting during which the threshold has been approved</w:t>
      </w:r>
      <w:r w:rsidR="00C41A97">
        <w:rPr>
          <w:szCs w:val="24"/>
          <w:lang w:val="en-GB"/>
        </w:rPr>
        <w:t>).</w:t>
      </w:r>
    </w:p>
    <w:p w14:paraId="0E80B1A2" w14:textId="77777777" w:rsidR="00D02938" w:rsidRPr="00440071" w:rsidRDefault="00D02938" w:rsidP="00D209E3">
      <w:pPr>
        <w:pStyle w:val="SGACP-enumerationniveau1"/>
        <w:ind w:left="720"/>
        <w:rPr>
          <w:szCs w:val="24"/>
          <w:lang w:val="en-GB"/>
        </w:rPr>
      </w:pPr>
    </w:p>
    <w:p w14:paraId="7A2B4154" w14:textId="77777777" w:rsidR="00D02938" w:rsidRPr="00440071" w:rsidRDefault="00C41A97" w:rsidP="00D02938">
      <w:pPr>
        <w:pStyle w:val="SGACP-sous-titrederubriquenivaeu2"/>
      </w:pPr>
      <w:r>
        <w:t>8</w:t>
      </w:r>
      <w:r w:rsidR="00D02938" w:rsidRPr="00440071">
        <w:t>.</w:t>
      </w:r>
      <w:r w:rsidR="00A13B7A" w:rsidRPr="00440071">
        <w:t>2</w:t>
      </w:r>
      <w:r w:rsidR="00D02938" w:rsidRPr="00440071">
        <w:t>.</w:t>
      </w:r>
      <w:r w:rsidR="00D02938" w:rsidRPr="00440071">
        <w:tab/>
        <w:t>Identification and assessment of operational risk</w:t>
      </w:r>
    </w:p>
    <w:p w14:paraId="68763D88" w14:textId="148A4B6C" w:rsidR="00D02938" w:rsidRPr="00440071" w:rsidRDefault="00D02938" w:rsidP="00CE6525">
      <w:pPr>
        <w:pStyle w:val="SGACP-enumerationniveau1"/>
        <w:numPr>
          <w:ilvl w:val="0"/>
          <w:numId w:val="400"/>
        </w:numPr>
        <w:ind w:left="426"/>
        <w:rPr>
          <w:szCs w:val="24"/>
          <w:lang w:val="en-GB"/>
        </w:rPr>
      </w:pPr>
      <w:r w:rsidRPr="00440071">
        <w:rPr>
          <w:szCs w:val="24"/>
          <w:lang w:val="en-GB"/>
        </w:rPr>
        <w:t>a description of the types of operational risk</w:t>
      </w:r>
      <w:r w:rsidR="00C60F19">
        <w:rPr>
          <w:szCs w:val="24"/>
          <w:lang w:val="en-GB"/>
        </w:rPr>
        <w:t>s</w:t>
      </w:r>
      <w:r w:rsidRPr="00440071">
        <w:rPr>
          <w:szCs w:val="24"/>
          <w:lang w:val="en-GB"/>
        </w:rPr>
        <w:t xml:space="preserve"> to which the institution is exposed;</w:t>
      </w:r>
    </w:p>
    <w:p w14:paraId="1B237ABA" w14:textId="77777777" w:rsidR="00D02938"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14:paraId="3B27EFC3" w14:textId="1FD0945F" w:rsidR="006C74EE" w:rsidRPr="00440071" w:rsidRDefault="00D03857" w:rsidP="00CE6525">
      <w:pPr>
        <w:pStyle w:val="SGACP-enumerationniveau1"/>
        <w:numPr>
          <w:ilvl w:val="0"/>
          <w:numId w:val="400"/>
        </w:numPr>
        <w:ind w:left="426"/>
        <w:rPr>
          <w:szCs w:val="24"/>
          <w:lang w:val="en-GB"/>
        </w:rPr>
      </w:pPr>
      <w:r w:rsidRPr="00440071">
        <w:rPr>
          <w:szCs w:val="24"/>
          <w:lang w:val="en-GB"/>
        </w:rPr>
        <w:t>the monitoring procedure</w:t>
      </w:r>
      <w:r w:rsidR="00A73B88" w:rsidRPr="00440071">
        <w:rPr>
          <w:szCs w:val="24"/>
          <w:lang w:val="en-GB"/>
        </w:rPr>
        <w:t>s</w:t>
      </w:r>
      <w:r w:rsidR="00392BD3" w:rsidRPr="00440071">
        <w:rPr>
          <w:szCs w:val="24"/>
          <w:lang w:val="en-GB"/>
        </w:rPr>
        <w:t xml:space="preserve"> used to ensure </w:t>
      </w:r>
      <w:r w:rsidR="000D09CA" w:rsidRPr="00440071">
        <w:rPr>
          <w:szCs w:val="24"/>
          <w:lang w:val="en-GB"/>
        </w:rPr>
        <w:t xml:space="preserve">that the </w:t>
      </w:r>
      <w:r w:rsidR="00C60F19">
        <w:rPr>
          <w:szCs w:val="24"/>
          <w:lang w:val="en-GB"/>
        </w:rPr>
        <w:t>entirety</w:t>
      </w:r>
      <w:r w:rsidR="00C60F19" w:rsidRPr="00440071">
        <w:rPr>
          <w:szCs w:val="24"/>
          <w:lang w:val="en-GB"/>
        </w:rPr>
        <w:t xml:space="preserve"> </w:t>
      </w:r>
      <w:r w:rsidR="000D09CA" w:rsidRPr="00440071">
        <w:rPr>
          <w:szCs w:val="24"/>
          <w:lang w:val="en-GB"/>
        </w:rPr>
        <w:t xml:space="preserve">of incidents to be </w:t>
      </w:r>
      <w:r w:rsidR="0075731B" w:rsidRPr="00440071">
        <w:rPr>
          <w:szCs w:val="24"/>
          <w:lang w:val="en-GB"/>
        </w:rPr>
        <w:t xml:space="preserve">identified is 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w:t>
      </w:r>
      <w:r w:rsidR="00C60F19">
        <w:rPr>
          <w:szCs w:val="24"/>
          <w:lang w:val="en-GB"/>
        </w:rPr>
        <w:t>non-</w:t>
      </w:r>
      <w:r w:rsidR="00051284" w:rsidRPr="00440071">
        <w:rPr>
          <w:szCs w:val="24"/>
          <w:lang w:val="en-GB"/>
        </w:rPr>
        <w:t>compliance risks; identification of risks requiring an improvement of the current monitoring mechanism and remedial actions taken;</w:t>
      </w:r>
    </w:p>
    <w:p w14:paraId="0625DC8B" w14:textId="0F4E1BDA" w:rsidR="00051284" w:rsidRPr="00440071" w:rsidRDefault="00106C66" w:rsidP="00CE6525">
      <w:pPr>
        <w:pStyle w:val="SGACP-enumerationniveau1"/>
        <w:numPr>
          <w:ilvl w:val="0"/>
          <w:numId w:val="400"/>
        </w:numPr>
        <w:ind w:left="426"/>
        <w:rPr>
          <w:szCs w:val="24"/>
          <w:lang w:val="en-GB"/>
        </w:rPr>
      </w:pPr>
      <w:r>
        <w:rPr>
          <w:szCs w:val="24"/>
          <w:lang w:val="en-GB"/>
        </w:rPr>
        <w:t xml:space="preserve">a </w:t>
      </w:r>
      <w:r w:rsidR="0077107C"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not (yet) covered by </w:t>
      </w:r>
      <w:r w:rsidR="00586A38" w:rsidRPr="00440071">
        <w:rPr>
          <w:szCs w:val="24"/>
          <w:lang w:val="en-GB"/>
        </w:rPr>
        <w:t>the mapping organi</w:t>
      </w:r>
      <w:r w:rsidR="00C60F19">
        <w:rPr>
          <w:szCs w:val="24"/>
          <w:lang w:val="en-GB"/>
        </w:rPr>
        <w:t>s</w:t>
      </w:r>
      <w:r w:rsidR="00586A38" w:rsidRPr="00440071">
        <w:rPr>
          <w:szCs w:val="24"/>
          <w:lang w:val="en-GB"/>
        </w:rPr>
        <w:t>ed at the end of the financial year;</w:t>
      </w:r>
    </w:p>
    <w:p w14:paraId="758A65A8" w14:textId="77777777" w:rsidR="00D02938" w:rsidRPr="00C41A97" w:rsidRDefault="00D02938" w:rsidP="00C41A97">
      <w:pPr>
        <w:pStyle w:val="SGACP-enumerationniveau1"/>
        <w:numPr>
          <w:ilvl w:val="0"/>
          <w:numId w:val="400"/>
        </w:numPr>
        <w:ind w:left="426"/>
        <w:rPr>
          <w:szCs w:val="24"/>
          <w:lang w:val="en-GB"/>
        </w:rPr>
      </w:pPr>
      <w:r w:rsidRPr="00C41A97">
        <w:rPr>
          <w:szCs w:val="24"/>
          <w:lang w:val="en-GB"/>
        </w:rPr>
        <w:t>a general description of the reports used to measure and manage operational risk (</w:t>
      </w:r>
      <w:r w:rsidRPr="00C41A97">
        <w:rPr>
          <w:i/>
          <w:szCs w:val="24"/>
          <w:lang w:val="en-GB"/>
        </w:rPr>
        <w:t>specify in particular the frequency of reporting and recipients of the report</w:t>
      </w:r>
      <w:r w:rsidRPr="00776E51">
        <w:rPr>
          <w:i/>
          <w:szCs w:val="24"/>
          <w:lang w:val="en-GB"/>
        </w:rPr>
        <w:t>s, the areas of risk covered, and the use of early warning indicators to signal potential future losses</w:t>
      </w:r>
      <w:r w:rsidR="00630619" w:rsidRPr="00DD172F">
        <w:rPr>
          <w:szCs w:val="24"/>
          <w:lang w:val="en-GB"/>
        </w:rPr>
        <w:t>)</w:t>
      </w:r>
      <w:r w:rsidRPr="00DD172F">
        <w:rPr>
          <w:szCs w:val="24"/>
          <w:lang w:val="en-GB"/>
        </w:rPr>
        <w:t>;</w:t>
      </w:r>
      <w:r w:rsidR="00C41A97">
        <w:rPr>
          <w:szCs w:val="24"/>
          <w:lang w:val="en-GB"/>
        </w:rPr>
        <w:t xml:space="preserve"> </w:t>
      </w:r>
      <w:r w:rsidRPr="00C41A97">
        <w:rPr>
          <w:szCs w:val="24"/>
          <w:lang w:val="en-GB"/>
        </w:rPr>
        <w:t>documentation and communication of the procedures for monitoring and managing operational risk;</w:t>
      </w:r>
    </w:p>
    <w:p w14:paraId="596AE1D4" w14:textId="77777777" w:rsidR="00D02938" w:rsidRPr="00440071" w:rsidRDefault="00D02938" w:rsidP="00CE6525">
      <w:pPr>
        <w:pStyle w:val="SGACP-enumerationniveau1"/>
        <w:numPr>
          <w:ilvl w:val="0"/>
          <w:numId w:val="400"/>
        </w:numPr>
        <w:ind w:left="426"/>
        <w:rPr>
          <w:szCs w:val="24"/>
          <w:lang w:val="en-GB"/>
        </w:rPr>
      </w:pPr>
      <w:proofErr w:type="gramStart"/>
      <w:r w:rsidRPr="00440071">
        <w:rPr>
          <w:szCs w:val="24"/>
          <w:lang w:val="en-GB"/>
        </w:rPr>
        <w:t>a</w:t>
      </w:r>
      <w:proofErr w:type="gramEnd"/>
      <w:r w:rsidRPr="00440071">
        <w:rPr>
          <w:szCs w:val="24"/>
          <w:lang w:val="en-GB"/>
        </w:rPr>
        <w:t xml:space="preserve"> general description of any insurance techniques used.</w:t>
      </w:r>
    </w:p>
    <w:p w14:paraId="74666F55" w14:textId="77777777" w:rsidR="00D02938" w:rsidRPr="00440071" w:rsidRDefault="00D02938" w:rsidP="00D02938">
      <w:pPr>
        <w:rPr>
          <w:szCs w:val="24"/>
          <w:lang w:val="en-GB"/>
        </w:rPr>
      </w:pPr>
    </w:p>
    <w:p w14:paraId="18CA109C" w14:textId="77777777" w:rsidR="004D5113" w:rsidRPr="00440071" w:rsidRDefault="006C131D">
      <w:pPr>
        <w:pStyle w:val="SGACP-sous-titrederubriquenivaeu2"/>
        <w:jc w:val="left"/>
      </w:pPr>
      <w:r>
        <w:t>8</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14:paraId="1AEBE68C" w14:textId="78DD5DE6" w:rsidR="00D02938" w:rsidRPr="00440071" w:rsidRDefault="00D02938" w:rsidP="00CE6525">
      <w:pPr>
        <w:pStyle w:val="SGACP-enumerationniveau1"/>
        <w:numPr>
          <w:ilvl w:val="0"/>
          <w:numId w:val="401"/>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w:t>
      </w:r>
      <w:r w:rsidR="00C60F19">
        <w:rPr>
          <w:szCs w:val="24"/>
          <w:lang w:val="en-GB"/>
        </w:rPr>
        <w:t xml:space="preserve">risks related to </w:t>
      </w:r>
      <w:r w:rsidR="00611883" w:rsidRPr="00440071">
        <w:rPr>
          <w:szCs w:val="24"/>
          <w:lang w:val="en-GB"/>
        </w:rPr>
        <w:t xml:space="preserve">low-frequency high-severity events, </w:t>
      </w:r>
      <w:r w:rsidR="00C60F19">
        <w:rPr>
          <w:szCs w:val="24"/>
          <w:lang w:val="en-GB"/>
        </w:rPr>
        <w:t xml:space="preserve">as well as </w:t>
      </w:r>
      <w:r w:rsidR="00E42981" w:rsidRPr="00440071">
        <w:rPr>
          <w:szCs w:val="24"/>
          <w:lang w:val="en-GB"/>
        </w:rPr>
        <w:t>internal and external fraud risk</w:t>
      </w:r>
      <w:r w:rsidR="00041577" w:rsidRPr="00440071">
        <w:rPr>
          <w:szCs w:val="24"/>
          <w:lang w:val="en-GB"/>
        </w:rPr>
        <w:t>s</w:t>
      </w:r>
      <w:r w:rsidRPr="00440071">
        <w:rPr>
          <w:szCs w:val="24"/>
          <w:lang w:val="en-GB"/>
        </w:rPr>
        <w:t>;</w:t>
      </w:r>
    </w:p>
    <w:p w14:paraId="66F85356" w14:textId="7DCDE5C0" w:rsidR="003A7E86" w:rsidRPr="00440071" w:rsidRDefault="00D02938" w:rsidP="00CE6525">
      <w:pPr>
        <w:pStyle w:val="SGACP-enumerationniveau1"/>
        <w:numPr>
          <w:ilvl w:val="0"/>
          <w:numId w:val="401"/>
        </w:numPr>
        <w:ind w:left="426"/>
        <w:rPr>
          <w:szCs w:val="24"/>
          <w:lang w:val="en-GB"/>
        </w:rPr>
      </w:pPr>
      <w:proofErr w:type="gramStart"/>
      <w:r w:rsidRPr="00440071">
        <w:rPr>
          <w:szCs w:val="24"/>
          <w:lang w:val="en-GB"/>
        </w:rPr>
        <w:t>a</w:t>
      </w:r>
      <w:proofErr w:type="gramEnd"/>
      <w:r w:rsidRPr="00440071">
        <w:rPr>
          <w:szCs w:val="24"/>
          <w:lang w:val="en-GB"/>
        </w:rPr>
        <w:t xml:space="preserve"> description of the main operational risks observed during the course of the year </w:t>
      </w:r>
      <w:r w:rsidR="006C131D">
        <w:rPr>
          <w:szCs w:val="24"/>
          <w:lang w:val="en-GB"/>
        </w:rPr>
        <w:t xml:space="preserve">and related costs </w:t>
      </w:r>
      <w:r w:rsidRPr="00440071">
        <w:rPr>
          <w:szCs w:val="24"/>
          <w:lang w:val="en-GB"/>
        </w:rPr>
        <w:t xml:space="preserve">(settlement incidents, errors, fraud, </w:t>
      </w:r>
      <w:r w:rsidR="00586A38" w:rsidRPr="00440071">
        <w:rPr>
          <w:szCs w:val="24"/>
          <w:lang w:val="en-GB"/>
        </w:rPr>
        <w:t xml:space="preserve">cybersecurity </w:t>
      </w:r>
      <w:r w:rsidRPr="00440071">
        <w:rPr>
          <w:szCs w:val="24"/>
          <w:lang w:val="en-GB"/>
        </w:rPr>
        <w:t>etc.) and the conclusions drawn.</w:t>
      </w:r>
    </w:p>
    <w:p w14:paraId="5FA1F936" w14:textId="77777777" w:rsidR="00D02938" w:rsidRPr="00440071" w:rsidRDefault="00D02938" w:rsidP="00D02938">
      <w:pPr>
        <w:rPr>
          <w:szCs w:val="24"/>
          <w:lang w:val="en-GB"/>
        </w:rPr>
      </w:pPr>
    </w:p>
    <w:p w14:paraId="63E266D4" w14:textId="77777777" w:rsidR="00D02938" w:rsidRPr="00440071" w:rsidRDefault="00937411" w:rsidP="00D02938">
      <w:pPr>
        <w:pStyle w:val="SGACP-sous-titrederubriquenivaeu2"/>
      </w:pPr>
      <w:r>
        <w:t>8</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14:paraId="7F8FC787" w14:textId="2D9B2F49" w:rsidR="00D02938" w:rsidRPr="00440071" w:rsidRDefault="00106C66" w:rsidP="00CE6525">
      <w:pPr>
        <w:pStyle w:val="SGACP-enumerationniveau1"/>
        <w:numPr>
          <w:ilvl w:val="0"/>
          <w:numId w:val="402"/>
        </w:numPr>
        <w:ind w:left="426"/>
        <w:rPr>
          <w:szCs w:val="24"/>
          <w:lang w:val="en-GB"/>
        </w:rPr>
      </w:pPr>
      <w:r>
        <w:rPr>
          <w:szCs w:val="24"/>
          <w:lang w:val="en-GB"/>
        </w:rPr>
        <w:lastRenderedPageBreak/>
        <w:t xml:space="preserve">the </w:t>
      </w:r>
      <w:r w:rsidR="00D02938" w:rsidRPr="00440071">
        <w:rPr>
          <w:szCs w:val="24"/>
          <w:lang w:val="en-GB"/>
        </w:rPr>
        <w:t xml:space="preserve">objectives of </w:t>
      </w:r>
      <w:r w:rsidR="009A7091" w:rsidRPr="00440071">
        <w:rPr>
          <w:szCs w:val="24"/>
          <w:lang w:val="en-GB"/>
        </w:rPr>
        <w:t xml:space="preserve">emergency and </w:t>
      </w:r>
      <w:r w:rsidR="00D02938" w:rsidRPr="00440071">
        <w:rPr>
          <w:szCs w:val="24"/>
          <w:lang w:val="en-GB"/>
        </w:rPr>
        <w:t>business continuity plans, definitions and scenarios used, overall architecture (comprehensive plan versus one plan per business line, overall consistency in the case of multiple plans), responsibilities (</w:t>
      </w:r>
      <w:r w:rsidR="00D02938"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00D02938" w:rsidRPr="00440071">
        <w:rPr>
          <w:i/>
          <w:szCs w:val="24"/>
          <w:lang w:val="en-GB"/>
        </w:rPr>
        <w:t>business continuity plans and for managing incidents</w:t>
      </w:r>
      <w:r w:rsidR="00D02938" w:rsidRPr="00440071">
        <w:rPr>
          <w:szCs w:val="24"/>
          <w:lang w:val="en-GB"/>
        </w:rPr>
        <w:t>), scope of business</w:t>
      </w:r>
      <w:r w:rsidR="003A7E86" w:rsidRPr="00440071">
        <w:rPr>
          <w:szCs w:val="24"/>
          <w:lang w:val="en-GB"/>
        </w:rPr>
        <w:t xml:space="preserve"> </w:t>
      </w:r>
      <w:r w:rsidR="00D02938" w:rsidRPr="00440071">
        <w:rPr>
          <w:szCs w:val="24"/>
          <w:lang w:val="en-GB"/>
        </w:rPr>
        <w:t>covered by the plans, businesses assigned priority in the event of an incident, residual risks not covered by the plans, timetable for implementing</w:t>
      </w:r>
      <w:r w:rsidR="00AE7B34" w:rsidRPr="00440071">
        <w:rPr>
          <w:szCs w:val="24"/>
          <w:lang w:val="en-GB"/>
        </w:rPr>
        <w:t xml:space="preserve"> the</w:t>
      </w:r>
      <w:r w:rsidR="00D02938" w:rsidRPr="00440071">
        <w:rPr>
          <w:szCs w:val="24"/>
          <w:lang w:val="en-GB"/>
        </w:rPr>
        <w:t xml:space="preserve"> plans;</w:t>
      </w:r>
    </w:p>
    <w:p w14:paraId="49E67131" w14:textId="19EED0D0" w:rsidR="00D02938" w:rsidRPr="00440071" w:rsidRDefault="00D02938" w:rsidP="00CE6525">
      <w:pPr>
        <w:pStyle w:val="SGACP-enumerationniveau1"/>
        <w:numPr>
          <w:ilvl w:val="0"/>
          <w:numId w:val="402"/>
        </w:numPr>
        <w:ind w:left="426"/>
        <w:rPr>
          <w:szCs w:val="24"/>
          <w:lang w:val="en-GB"/>
        </w:rPr>
      </w:pPr>
      <w:r w:rsidRPr="00440071">
        <w:rPr>
          <w:szCs w:val="24"/>
          <w:lang w:val="en-GB"/>
        </w:rPr>
        <w:t>formalisation of procedures, general description of IT backup</w:t>
      </w:r>
      <w:r w:rsidR="00C60F19">
        <w:rPr>
          <w:szCs w:val="24"/>
          <w:lang w:val="en-GB"/>
        </w:rPr>
        <w:t xml:space="preserve"> and fall-back</w:t>
      </w:r>
      <w:r w:rsidRPr="00440071">
        <w:rPr>
          <w:szCs w:val="24"/>
          <w:lang w:val="en-GB"/>
        </w:rPr>
        <w:t xml:space="preserve"> sites;</w:t>
      </w:r>
    </w:p>
    <w:p w14:paraId="2891350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business continuity plans (objectives, scope, frequency, results), procedures for updating plans (frequency, criteria), tools for managing continuity plans (software and IT development), reporting to senior management (on tests, and on any changes to systems and procedures);</w:t>
      </w:r>
    </w:p>
    <w:p w14:paraId="65ACFBC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14:paraId="3844DDA3" w14:textId="2809DA74" w:rsidR="00D02938" w:rsidRPr="00440071" w:rsidRDefault="00D02938" w:rsidP="00CE6525">
      <w:pPr>
        <w:pStyle w:val="SGACP-enumerationniveau1"/>
        <w:numPr>
          <w:ilvl w:val="0"/>
          <w:numId w:val="402"/>
        </w:numPr>
        <w:ind w:left="426"/>
        <w:rPr>
          <w:szCs w:val="24"/>
          <w:lang w:val="en-GB"/>
        </w:rPr>
      </w:pPr>
      <w:proofErr w:type="gramStart"/>
      <w:r w:rsidRPr="00440071">
        <w:rPr>
          <w:szCs w:val="24"/>
          <w:lang w:val="en-GB"/>
        </w:rPr>
        <w:t>activation</w:t>
      </w:r>
      <w:proofErr w:type="gramEnd"/>
      <w:r w:rsidRPr="00440071">
        <w:rPr>
          <w:szCs w:val="24"/>
          <w:lang w:val="en-GB"/>
        </w:rPr>
        <w:t xml:space="preserve"> of the </w:t>
      </w:r>
      <w:r w:rsidR="009A7091" w:rsidRPr="00440071">
        <w:rPr>
          <w:szCs w:val="24"/>
          <w:lang w:val="en-GB"/>
        </w:rPr>
        <w:t xml:space="preserve">emergency and business </w:t>
      </w:r>
      <w:r w:rsidRPr="00440071">
        <w:rPr>
          <w:szCs w:val="24"/>
          <w:lang w:val="en-GB"/>
        </w:rPr>
        <w:t xml:space="preserve">continuity plan(s) and management of incidents </w:t>
      </w:r>
      <w:r w:rsidR="00C60F19">
        <w:rPr>
          <w:szCs w:val="24"/>
          <w:lang w:val="en-GB"/>
        </w:rPr>
        <w:t>that occurred</w:t>
      </w:r>
      <w:r w:rsidR="00C60F19" w:rsidRPr="00440071">
        <w:rPr>
          <w:szCs w:val="24"/>
          <w:lang w:val="en-GB"/>
        </w:rPr>
        <w:t xml:space="preserve"> </w:t>
      </w:r>
      <w:r w:rsidRPr="00440071">
        <w:rPr>
          <w:szCs w:val="24"/>
          <w:lang w:val="en-GB"/>
        </w:rPr>
        <w:t>during the course of the year (for example, the H1N1 pandemic</w:t>
      </w:r>
      <w:r w:rsidR="00C60F19">
        <w:rPr>
          <w:szCs w:val="24"/>
          <w:lang w:val="en-GB"/>
        </w:rPr>
        <w:t xml:space="preserve">, </w:t>
      </w:r>
      <w:proofErr w:type="spellStart"/>
      <w:r w:rsidR="00C60F19">
        <w:rPr>
          <w:szCs w:val="24"/>
          <w:lang w:val="en-GB"/>
        </w:rPr>
        <w:t>Covid</w:t>
      </w:r>
      <w:proofErr w:type="spellEnd"/>
      <w:r w:rsidRPr="00440071">
        <w:rPr>
          <w:szCs w:val="24"/>
          <w:lang w:val="en-GB"/>
        </w:rPr>
        <w:t>).</w:t>
      </w:r>
    </w:p>
    <w:p w14:paraId="44F77AD9" w14:textId="77777777" w:rsidR="00D02938" w:rsidRPr="00440071" w:rsidRDefault="00D02938" w:rsidP="00D02938">
      <w:pPr>
        <w:rPr>
          <w:szCs w:val="24"/>
          <w:lang w:val="en-GB"/>
        </w:rPr>
      </w:pPr>
    </w:p>
    <w:p w14:paraId="6530BF5B" w14:textId="4305FD0D" w:rsidR="00D6759D" w:rsidRDefault="00937411" w:rsidP="00CE6525">
      <w:pPr>
        <w:pStyle w:val="SGACP-sous-titrederubriquenivaeu2"/>
        <w:jc w:val="left"/>
        <w:rPr>
          <w:szCs w:val="20"/>
          <w:lang w:val="en-US" w:eastAsia="fr-FR"/>
        </w:rPr>
      </w:pPr>
      <w:r>
        <w:rPr>
          <w:szCs w:val="20"/>
          <w:lang w:val="en-US" w:eastAsia="fr-FR"/>
        </w:rPr>
        <w:t>8</w:t>
      </w:r>
      <w:r w:rsidR="00D6759D" w:rsidRPr="00937411">
        <w:rPr>
          <w:szCs w:val="20"/>
          <w:lang w:val="en-US" w:eastAsia="fr-FR"/>
        </w:rPr>
        <w:t>.5</w:t>
      </w:r>
      <w:r w:rsidR="00D6759D" w:rsidRPr="00937411">
        <w:rPr>
          <w:szCs w:val="20"/>
          <w:lang w:val="en-US" w:eastAsia="fr-FR"/>
        </w:rPr>
        <w:tab/>
      </w:r>
      <w:r w:rsidR="00C60F19">
        <w:rPr>
          <w:szCs w:val="20"/>
          <w:lang w:val="en-US" w:eastAsia="fr-FR"/>
        </w:rPr>
        <w:t>IT risk</w:t>
      </w:r>
      <w:r w:rsidR="00D6759D" w:rsidRPr="00937411">
        <w:rPr>
          <w:szCs w:val="20"/>
          <w:lang w:val="en-US" w:eastAsia="fr-FR"/>
        </w:rPr>
        <w:t xml:space="preserve"> </w:t>
      </w:r>
    </w:p>
    <w:p w14:paraId="0FFBA7F7" w14:textId="2324C53C" w:rsidR="00F61B2C" w:rsidRDefault="00F61B2C" w:rsidP="00CE6525">
      <w:pPr>
        <w:pStyle w:val="SGACP-sous-titrederubriquenivaeu2"/>
        <w:jc w:val="left"/>
        <w:rPr>
          <w:szCs w:val="20"/>
          <w:lang w:val="en-US" w:eastAsia="fr-FR"/>
        </w:rPr>
      </w:pPr>
    </w:p>
    <w:p w14:paraId="1A29EED0" w14:textId="77777777" w:rsidR="00A202B3" w:rsidRDefault="00A202B3" w:rsidP="00CE6525">
      <w:pPr>
        <w:pStyle w:val="SGACP-sous-titrederubriquenivaeu2"/>
        <w:jc w:val="left"/>
        <w:rPr>
          <w:szCs w:val="20"/>
          <w:lang w:val="en-US" w:eastAsia="fr-FR"/>
        </w:rPr>
      </w:pPr>
    </w:p>
    <w:p w14:paraId="55BB527D" w14:textId="77777777" w:rsidR="00A202B3" w:rsidRPr="00A202B3" w:rsidRDefault="00A202B3" w:rsidP="00A202B3">
      <w:pPr>
        <w:pStyle w:val="SGACP-sous-titrederubriqueniveau3"/>
        <w:keepNext/>
        <w:keepLines/>
        <w:rPr>
          <w:szCs w:val="24"/>
          <w:lang w:val="en-GB"/>
        </w:rPr>
      </w:pPr>
      <w:r w:rsidRPr="00A202B3">
        <w:rPr>
          <w:szCs w:val="24"/>
          <w:lang w:val="en-GB"/>
        </w:rPr>
        <w:t>8.5.1. Governance</w:t>
      </w:r>
    </w:p>
    <w:p w14:paraId="0E5876B5" w14:textId="256A9BA5" w:rsidR="00D6759D" w:rsidRDefault="00106C66" w:rsidP="00CC7AC2">
      <w:pPr>
        <w:pStyle w:val="SGACP-enumerationniveau1"/>
        <w:numPr>
          <w:ilvl w:val="0"/>
          <w:numId w:val="403"/>
        </w:numPr>
        <w:ind w:left="426" w:hanging="426"/>
        <w:rPr>
          <w:szCs w:val="24"/>
          <w:lang w:val="en-GB"/>
        </w:rPr>
      </w:pPr>
      <w:r>
        <w:rPr>
          <w:szCs w:val="24"/>
          <w:lang w:val="en-GB"/>
        </w:rPr>
        <w:t xml:space="preserve">a </w:t>
      </w:r>
      <w:r w:rsidR="00D6759D">
        <w:rPr>
          <w:szCs w:val="24"/>
          <w:lang w:val="en-GB"/>
        </w:rPr>
        <w:t xml:space="preserve">presentation of the institution’s </w:t>
      </w:r>
      <w:r w:rsidR="009B66DC">
        <w:rPr>
          <w:szCs w:val="24"/>
          <w:lang w:val="en-GB"/>
        </w:rPr>
        <w:t>I</w:t>
      </w:r>
      <w:r w:rsidR="00D90E5B">
        <w:rPr>
          <w:szCs w:val="24"/>
          <w:lang w:val="en-GB"/>
        </w:rPr>
        <w:t>T</w:t>
      </w:r>
      <w:r w:rsidR="009B66DC">
        <w:rPr>
          <w:szCs w:val="24"/>
          <w:lang w:val="en-GB"/>
        </w:rPr>
        <w:t xml:space="preserve"> </w:t>
      </w:r>
      <w:r w:rsidR="00D6759D">
        <w:rPr>
          <w:szCs w:val="24"/>
          <w:lang w:val="en-GB"/>
        </w:rPr>
        <w:t>strategy</w:t>
      </w:r>
      <w:r w:rsidR="00A735C2">
        <w:rPr>
          <w:szCs w:val="24"/>
          <w:lang w:val="en-GB"/>
        </w:rPr>
        <w:t xml:space="preserve"> </w:t>
      </w:r>
      <w:r w:rsidR="00A735C2" w:rsidRPr="00A735C2">
        <w:rPr>
          <w:szCs w:val="24"/>
          <w:lang w:val="en-GB"/>
        </w:rPr>
        <w:t>defined in accordance with Article 270-1 of the</w:t>
      </w:r>
      <w:r w:rsidR="00A735C2">
        <w:rPr>
          <w:szCs w:val="24"/>
          <w:lang w:val="en-GB"/>
        </w:rPr>
        <w:t xml:space="preserve"> </w:t>
      </w:r>
      <w:proofErr w:type="spellStart"/>
      <w:r w:rsidR="00A735C2" w:rsidRPr="00A735C2">
        <w:rPr>
          <w:i/>
          <w:szCs w:val="24"/>
          <w:lang w:val="en-GB"/>
        </w:rPr>
        <w:t>Arrêté</w:t>
      </w:r>
      <w:proofErr w:type="spellEnd"/>
      <w:r w:rsidR="00A735C2" w:rsidRPr="00A735C2">
        <w:rPr>
          <w:i/>
          <w:szCs w:val="24"/>
          <w:lang w:val="en-GB"/>
        </w:rPr>
        <w:t xml:space="preserve"> du 3 </w:t>
      </w:r>
      <w:proofErr w:type="spellStart"/>
      <w:r w:rsidR="00A735C2" w:rsidRPr="00A735C2">
        <w:rPr>
          <w:i/>
          <w:szCs w:val="24"/>
          <w:lang w:val="en-GB"/>
        </w:rPr>
        <w:t>novembre</w:t>
      </w:r>
      <w:proofErr w:type="spellEnd"/>
      <w:r w:rsidR="00A735C2" w:rsidRPr="00A735C2">
        <w:rPr>
          <w:i/>
          <w:szCs w:val="24"/>
          <w:lang w:val="en-GB"/>
        </w:rPr>
        <w:t xml:space="preserve"> 2014</w:t>
      </w:r>
      <w:r w:rsidR="00A735C2">
        <w:rPr>
          <w:szCs w:val="24"/>
          <w:lang w:val="en-GB"/>
        </w:rPr>
        <w:t>, as amended</w:t>
      </w:r>
      <w:r w:rsidR="00D6759D">
        <w:rPr>
          <w:szCs w:val="24"/>
          <w:lang w:val="en-GB"/>
        </w:rPr>
        <w:t xml:space="preserve"> (organisation, </w:t>
      </w:r>
      <w:r w:rsidR="00A202B3">
        <w:rPr>
          <w:szCs w:val="24"/>
          <w:lang w:val="en-GB"/>
        </w:rPr>
        <w:t xml:space="preserve">coordination with the overall strategy, </w:t>
      </w:r>
      <w:r w:rsidR="00D6759D">
        <w:rPr>
          <w:szCs w:val="24"/>
          <w:lang w:val="en-GB"/>
        </w:rPr>
        <w:t>priority objectives</w:t>
      </w:r>
      <w:r w:rsidR="00C60F19">
        <w:rPr>
          <w:szCs w:val="24"/>
          <w:lang w:val="en-GB"/>
        </w:rPr>
        <w:t xml:space="preserve"> and </w:t>
      </w:r>
      <w:proofErr w:type="spellStart"/>
      <w:r w:rsidR="00C60F19">
        <w:rPr>
          <w:szCs w:val="24"/>
          <w:lang w:val="en-GB"/>
        </w:rPr>
        <w:t>ation</w:t>
      </w:r>
      <w:proofErr w:type="spellEnd"/>
      <w:r w:rsidR="00C60F19">
        <w:rPr>
          <w:szCs w:val="24"/>
          <w:lang w:val="en-GB"/>
        </w:rPr>
        <w:t xml:space="preserve"> plans</w:t>
      </w:r>
      <w:r w:rsidR="00D6759D">
        <w:rPr>
          <w:szCs w:val="24"/>
          <w:lang w:val="en-GB"/>
        </w:rPr>
        <w:t xml:space="preserve"> set up, </w:t>
      </w:r>
      <w:r w:rsidR="00F1160E">
        <w:rPr>
          <w:szCs w:val="24"/>
          <w:lang w:val="en-GB"/>
        </w:rPr>
        <w:t xml:space="preserve">risk </w:t>
      </w:r>
      <w:r w:rsidR="00D6759D">
        <w:rPr>
          <w:szCs w:val="24"/>
          <w:lang w:val="en-GB"/>
        </w:rPr>
        <w:t xml:space="preserve">appetite framework </w:t>
      </w:r>
      <w:r w:rsidR="00A202B3">
        <w:rPr>
          <w:szCs w:val="24"/>
          <w:lang w:val="en-GB"/>
        </w:rPr>
        <w:t>and resources dedicated to implement</w:t>
      </w:r>
      <w:r w:rsidR="00DC502B">
        <w:rPr>
          <w:szCs w:val="24"/>
          <w:lang w:val="en-GB"/>
        </w:rPr>
        <w:t>ing</w:t>
      </w:r>
      <w:r w:rsidR="00A202B3">
        <w:rPr>
          <w:szCs w:val="24"/>
          <w:lang w:val="en-GB"/>
        </w:rPr>
        <w:t xml:space="preserve"> it</w:t>
      </w:r>
      <w:r w:rsidR="00D6759D">
        <w:rPr>
          <w:szCs w:val="24"/>
          <w:lang w:val="en-GB"/>
        </w:rPr>
        <w:t xml:space="preserve"> </w:t>
      </w:r>
      <w:r w:rsidR="00A202B3">
        <w:rPr>
          <w:szCs w:val="24"/>
          <w:lang w:val="en-GB"/>
        </w:rPr>
        <w:t>(</w:t>
      </w:r>
      <w:r w:rsidR="00D6759D">
        <w:rPr>
          <w:szCs w:val="24"/>
          <w:lang w:val="en-GB"/>
        </w:rPr>
        <w:t>procedures put in place</w:t>
      </w:r>
      <w:r w:rsidR="00A202B3">
        <w:rPr>
          <w:szCs w:val="24"/>
          <w:lang w:val="en-GB"/>
        </w:rPr>
        <w:t xml:space="preserve"> to ensure its compliance, dedicated budget and steering procedure, number and nature of staff</w:t>
      </w:r>
      <w:r w:rsidR="00DC502B">
        <w:rPr>
          <w:szCs w:val="24"/>
          <w:lang w:val="en-GB"/>
        </w:rPr>
        <w:t xml:space="preserve"> dedicated to the management of IT operations, to the security of the IT system as well as to business continuity</w:t>
      </w:r>
      <w:r w:rsidR="004C1042">
        <w:rPr>
          <w:szCs w:val="24"/>
          <w:lang w:val="en-GB"/>
        </w:rPr>
        <w:t>);</w:t>
      </w:r>
    </w:p>
    <w:p w14:paraId="72CEA371" w14:textId="156A3AE2" w:rsidR="00372DF9" w:rsidRDefault="00106C66" w:rsidP="00CC7AC2">
      <w:pPr>
        <w:pStyle w:val="SGACP-enumerationniveau1"/>
        <w:numPr>
          <w:ilvl w:val="0"/>
          <w:numId w:val="403"/>
        </w:numPr>
        <w:ind w:left="426" w:hanging="426"/>
        <w:rPr>
          <w:szCs w:val="24"/>
          <w:lang w:val="en-GB"/>
        </w:rPr>
      </w:pPr>
      <w:proofErr w:type="gramStart"/>
      <w:r>
        <w:rPr>
          <w:szCs w:val="24"/>
          <w:lang w:val="en-GB"/>
        </w:rPr>
        <w:t>a</w:t>
      </w:r>
      <w:proofErr w:type="gramEnd"/>
      <w:r>
        <w:rPr>
          <w:szCs w:val="24"/>
          <w:lang w:val="en-GB"/>
        </w:rPr>
        <w:t xml:space="preserve"> </w:t>
      </w:r>
      <w:r w:rsidR="00372DF9">
        <w:rPr>
          <w:szCs w:val="24"/>
          <w:lang w:val="en-GB"/>
        </w:rPr>
        <w:t xml:space="preserve">presentation of </w:t>
      </w:r>
      <w:r w:rsidR="003D7689">
        <w:rPr>
          <w:szCs w:val="24"/>
          <w:lang w:val="en-GB"/>
        </w:rPr>
        <w:t xml:space="preserve">the </w:t>
      </w:r>
      <w:r w:rsidR="00372DF9">
        <w:rPr>
          <w:szCs w:val="24"/>
          <w:lang w:val="en-GB"/>
        </w:rPr>
        <w:t>governance process (</w:t>
      </w:r>
      <w:r w:rsidR="004C1042">
        <w:rPr>
          <w:szCs w:val="24"/>
          <w:lang w:val="en-GB"/>
        </w:rPr>
        <w:t xml:space="preserve">roles of effective managers, </w:t>
      </w:r>
      <w:r w:rsidR="00F1160E">
        <w:rPr>
          <w:szCs w:val="24"/>
          <w:lang w:val="en-GB"/>
        </w:rPr>
        <w:t xml:space="preserve">of the </w:t>
      </w:r>
      <w:r w:rsidR="004C1042">
        <w:rPr>
          <w:szCs w:val="24"/>
          <w:lang w:val="en-GB"/>
        </w:rPr>
        <w:t xml:space="preserve">supervisory body in the definition, monitoring and review of the global </w:t>
      </w:r>
      <w:r w:rsidR="00D90E5B">
        <w:rPr>
          <w:szCs w:val="24"/>
          <w:lang w:val="en-GB"/>
        </w:rPr>
        <w:t>IT</w:t>
      </w:r>
      <w:r w:rsidR="009B66DC">
        <w:rPr>
          <w:szCs w:val="24"/>
          <w:lang w:val="en-GB"/>
        </w:rPr>
        <w:t xml:space="preserve"> </w:t>
      </w:r>
      <w:r w:rsidR="004C1042">
        <w:rPr>
          <w:szCs w:val="24"/>
          <w:lang w:val="en-GB"/>
        </w:rPr>
        <w:t>strategy</w:t>
      </w:r>
      <w:r w:rsidR="00372DF9">
        <w:rPr>
          <w:szCs w:val="24"/>
          <w:lang w:val="en-GB"/>
        </w:rPr>
        <w:t>).</w:t>
      </w:r>
    </w:p>
    <w:p w14:paraId="7C610DE6" w14:textId="77777777" w:rsidR="00372DF9" w:rsidRPr="00372DF9" w:rsidRDefault="00372DF9" w:rsidP="00372DF9">
      <w:pPr>
        <w:pStyle w:val="SGACP-enumerationniveau1"/>
        <w:ind w:left="66"/>
        <w:rPr>
          <w:szCs w:val="24"/>
          <w:lang w:val="en-GB"/>
        </w:rPr>
      </w:pPr>
    </w:p>
    <w:p w14:paraId="325F2778" w14:textId="665E3853" w:rsidR="00372DF9" w:rsidRPr="00372DF9" w:rsidRDefault="00372DF9" w:rsidP="00372DF9">
      <w:pPr>
        <w:pStyle w:val="SGACP-sous-titrederubriqueniveau3"/>
        <w:keepNext/>
        <w:keepLines/>
        <w:rPr>
          <w:szCs w:val="24"/>
          <w:lang w:val="en-GB"/>
        </w:rPr>
      </w:pPr>
      <w:r>
        <w:rPr>
          <w:szCs w:val="24"/>
          <w:lang w:val="en-GB"/>
        </w:rPr>
        <w:t xml:space="preserve">8.5.2 </w:t>
      </w:r>
      <w:r w:rsidR="00DC502B">
        <w:rPr>
          <w:szCs w:val="24"/>
          <w:lang w:val="en-GB"/>
        </w:rPr>
        <w:t>IT r</w:t>
      </w:r>
      <w:r>
        <w:rPr>
          <w:szCs w:val="24"/>
          <w:lang w:val="en-GB"/>
        </w:rPr>
        <w:t>isk management</w:t>
      </w:r>
      <w:r w:rsidR="00A735C2">
        <w:rPr>
          <w:szCs w:val="24"/>
          <w:lang w:val="en-GB"/>
        </w:rPr>
        <w:t xml:space="preserve"> (cf. Article 270-2 of the </w:t>
      </w:r>
      <w:proofErr w:type="spellStart"/>
      <w:r w:rsidR="00A735C2" w:rsidRPr="00A735C2">
        <w:rPr>
          <w:i w:val="0"/>
          <w:szCs w:val="24"/>
          <w:lang w:val="en-GB"/>
        </w:rPr>
        <w:t>Arrêté</w:t>
      </w:r>
      <w:proofErr w:type="spellEnd"/>
      <w:r w:rsidR="00A735C2" w:rsidRPr="00A735C2">
        <w:rPr>
          <w:i w:val="0"/>
          <w:szCs w:val="24"/>
          <w:lang w:val="en-GB"/>
        </w:rPr>
        <w:t xml:space="preserve"> du 3 </w:t>
      </w:r>
      <w:proofErr w:type="spellStart"/>
      <w:r w:rsidR="00A735C2" w:rsidRPr="00A735C2">
        <w:rPr>
          <w:i w:val="0"/>
          <w:szCs w:val="24"/>
          <w:lang w:val="en-GB"/>
        </w:rPr>
        <w:t>novembre</w:t>
      </w:r>
      <w:proofErr w:type="spellEnd"/>
      <w:r w:rsidR="00A735C2" w:rsidRPr="00A735C2">
        <w:rPr>
          <w:i w:val="0"/>
          <w:szCs w:val="24"/>
          <w:lang w:val="en-GB"/>
        </w:rPr>
        <w:t xml:space="preserve"> 2014</w:t>
      </w:r>
      <w:r w:rsidR="00A735C2">
        <w:rPr>
          <w:szCs w:val="24"/>
          <w:lang w:val="en-GB"/>
        </w:rPr>
        <w:t>, as amended</w:t>
      </w:r>
      <w:r w:rsidR="00062C1B">
        <w:rPr>
          <w:szCs w:val="24"/>
          <w:lang w:val="en-GB"/>
        </w:rPr>
        <w:t>)</w:t>
      </w:r>
    </w:p>
    <w:p w14:paraId="75563233" w14:textId="66B24137" w:rsidR="00DC502B" w:rsidRDefault="00106C66" w:rsidP="00F352E3">
      <w:pPr>
        <w:pStyle w:val="SGACP-enumerationniveau1"/>
        <w:numPr>
          <w:ilvl w:val="0"/>
          <w:numId w:val="403"/>
        </w:numPr>
        <w:ind w:left="426"/>
        <w:rPr>
          <w:szCs w:val="24"/>
          <w:lang w:val="en-GB"/>
        </w:rPr>
      </w:pPr>
      <w:r>
        <w:rPr>
          <w:szCs w:val="24"/>
          <w:lang w:val="en-GB"/>
        </w:rPr>
        <w:t xml:space="preserve">a </w:t>
      </w:r>
      <w:r w:rsidR="00DC502B">
        <w:rPr>
          <w:szCs w:val="24"/>
          <w:lang w:val="en-GB"/>
        </w:rPr>
        <w:t xml:space="preserve">presentation of the measures used to mitigate major IT risks and controls carried out to monitor the effectiveness of these measures, and description of the process used to inform effective </w:t>
      </w:r>
      <w:proofErr w:type="spellStart"/>
      <w:r w:rsidR="00DC502B">
        <w:rPr>
          <w:szCs w:val="24"/>
          <w:lang w:val="en-GB"/>
        </w:rPr>
        <w:t>maangers</w:t>
      </w:r>
      <w:proofErr w:type="spellEnd"/>
      <w:r w:rsidR="00DC502B">
        <w:rPr>
          <w:szCs w:val="24"/>
          <w:lang w:val="en-GB"/>
        </w:rPr>
        <w:t xml:space="preserve"> and the supervisory body; </w:t>
      </w:r>
    </w:p>
    <w:p w14:paraId="4D565023" w14:textId="25451FFB" w:rsidR="00C82C0D" w:rsidRDefault="00106C66" w:rsidP="00F352E3">
      <w:pPr>
        <w:pStyle w:val="SGACP-enumerationniveau1"/>
        <w:numPr>
          <w:ilvl w:val="0"/>
          <w:numId w:val="403"/>
        </w:numPr>
        <w:ind w:left="426"/>
        <w:rPr>
          <w:szCs w:val="24"/>
          <w:lang w:val="en-GB"/>
        </w:rPr>
      </w:pPr>
      <w:r>
        <w:rPr>
          <w:szCs w:val="24"/>
          <w:lang w:val="en-GB"/>
        </w:rPr>
        <w:t xml:space="preserve">a </w:t>
      </w:r>
      <w:r w:rsidR="00F352E3">
        <w:rPr>
          <w:szCs w:val="24"/>
          <w:lang w:val="en-GB"/>
        </w:rPr>
        <w:t xml:space="preserve">presentation </w:t>
      </w:r>
      <w:r w:rsidR="00D02938" w:rsidRPr="00440071">
        <w:rPr>
          <w:szCs w:val="24"/>
          <w:lang w:val="en-GB"/>
        </w:rPr>
        <w:t xml:space="preserve">of </w:t>
      </w:r>
      <w:r w:rsidR="00F352E3">
        <w:rPr>
          <w:szCs w:val="24"/>
          <w:lang w:val="en-GB"/>
        </w:rPr>
        <w:t>the organisation of</w:t>
      </w:r>
      <w:r w:rsidR="00F47C69">
        <w:rPr>
          <w:szCs w:val="24"/>
          <w:lang w:val="en-GB"/>
        </w:rPr>
        <w:t xml:space="preserve"> </w:t>
      </w:r>
      <w:r w:rsidR="00186283">
        <w:rPr>
          <w:szCs w:val="24"/>
          <w:lang w:val="en-GB"/>
        </w:rPr>
        <w:t xml:space="preserve">the </w:t>
      </w:r>
      <w:r w:rsidR="00F47C69">
        <w:rPr>
          <w:szCs w:val="24"/>
          <w:lang w:val="en-GB"/>
        </w:rPr>
        <w:t xml:space="preserve">management of risks </w:t>
      </w:r>
      <w:r w:rsidR="00B336CA">
        <w:rPr>
          <w:szCs w:val="24"/>
          <w:lang w:val="en-GB"/>
        </w:rPr>
        <w:t>caused by</w:t>
      </w:r>
      <w:r w:rsidR="00F47C69">
        <w:rPr>
          <w:szCs w:val="24"/>
          <w:lang w:val="en-GB"/>
        </w:rPr>
        <w:t xml:space="preserve"> </w:t>
      </w:r>
      <w:r w:rsidR="00D90E5B">
        <w:rPr>
          <w:szCs w:val="24"/>
          <w:lang w:val="en-GB"/>
        </w:rPr>
        <w:t>IT</w:t>
      </w:r>
      <w:r w:rsidR="00F47C69">
        <w:rPr>
          <w:szCs w:val="24"/>
          <w:lang w:val="en-GB"/>
        </w:rPr>
        <w:t xml:space="preserve"> (</w:t>
      </w:r>
      <w:r w:rsidR="00E15B46">
        <w:rPr>
          <w:szCs w:val="24"/>
          <w:lang w:val="en-GB"/>
        </w:rPr>
        <w:t>definition of role and responsibilities of players</w:t>
      </w:r>
      <w:r w:rsidR="00E15B46">
        <w:rPr>
          <w:rStyle w:val="Appelnotedebasdep"/>
          <w:szCs w:val="24"/>
          <w:lang w:val="en-GB"/>
        </w:rPr>
        <w:footnoteReference w:id="2"/>
      </w:r>
      <w:r w:rsidR="00E15B46">
        <w:rPr>
          <w:szCs w:val="24"/>
          <w:lang w:val="en-GB"/>
        </w:rPr>
        <w:t>, assessment framework of the IT risk profile and its results, risk tolerance threshold, audit process, modalities and</w:t>
      </w:r>
      <w:r w:rsidR="007E21E4">
        <w:rPr>
          <w:szCs w:val="24"/>
          <w:lang w:val="en-GB"/>
        </w:rPr>
        <w:t xml:space="preserve"> frequency</w:t>
      </w:r>
      <w:r w:rsidR="00E15B46">
        <w:rPr>
          <w:szCs w:val="24"/>
          <w:lang w:val="en-GB"/>
        </w:rPr>
        <w:t xml:space="preserve"> </w:t>
      </w:r>
      <w:r w:rsidR="007E21E4">
        <w:rPr>
          <w:szCs w:val="24"/>
          <w:lang w:val="en-GB"/>
        </w:rPr>
        <w:t xml:space="preserve">of reporting to senior management and </w:t>
      </w:r>
      <w:r w:rsidR="00AF7A7C" w:rsidRPr="003D7689">
        <w:rPr>
          <w:szCs w:val="24"/>
          <w:lang w:val="en-GB"/>
        </w:rPr>
        <w:t>the supervisory body</w:t>
      </w:r>
      <w:r w:rsidR="007E21E4" w:rsidRPr="003D7689">
        <w:rPr>
          <w:szCs w:val="24"/>
          <w:lang w:val="en-GB"/>
        </w:rPr>
        <w:t xml:space="preserve"> on the entity’s exposure to </w:t>
      </w:r>
      <w:r w:rsidR="00AF7A7C" w:rsidRPr="003D7689">
        <w:rPr>
          <w:szCs w:val="24"/>
          <w:lang w:val="en-GB"/>
        </w:rPr>
        <w:t>risks linked to I</w:t>
      </w:r>
      <w:r w:rsidR="00D90E5B" w:rsidRPr="003D7689">
        <w:rPr>
          <w:szCs w:val="24"/>
          <w:lang w:val="en-GB"/>
        </w:rPr>
        <w:t>T</w:t>
      </w:r>
      <w:r w:rsidR="00A42A1A" w:rsidRPr="003D7689">
        <w:rPr>
          <w:rStyle w:val="Appelnotedebasdep"/>
          <w:szCs w:val="24"/>
          <w:lang w:val="en-GB"/>
        </w:rPr>
        <w:footnoteReference w:id="3"/>
      </w:r>
      <w:r w:rsidR="00AF7A7C">
        <w:rPr>
          <w:szCs w:val="24"/>
          <w:lang w:val="en-GB"/>
        </w:rPr>
        <w:t>);</w:t>
      </w:r>
    </w:p>
    <w:p w14:paraId="034D2988" w14:textId="4DF6ACD0" w:rsidR="00AF7A7C" w:rsidRDefault="00106C66" w:rsidP="00CE6525">
      <w:pPr>
        <w:pStyle w:val="SGACP-enumerationniveau1"/>
        <w:numPr>
          <w:ilvl w:val="0"/>
          <w:numId w:val="403"/>
        </w:numPr>
        <w:ind w:left="426"/>
        <w:rPr>
          <w:szCs w:val="24"/>
          <w:lang w:val="en-GB"/>
        </w:rPr>
      </w:pPr>
      <w:r>
        <w:rPr>
          <w:szCs w:val="24"/>
          <w:lang w:val="en-GB"/>
        </w:rPr>
        <w:t xml:space="preserve">a </w:t>
      </w:r>
      <w:r w:rsidR="00B172EE">
        <w:rPr>
          <w:szCs w:val="24"/>
          <w:lang w:val="en-GB"/>
        </w:rPr>
        <w:t xml:space="preserve">description of the periodic and permanent control mechanisms of IT systems and </w:t>
      </w:r>
      <w:r w:rsidR="00DC502B">
        <w:rPr>
          <w:szCs w:val="24"/>
          <w:lang w:val="en-GB"/>
        </w:rPr>
        <w:t xml:space="preserve">summary </w:t>
      </w:r>
      <w:r w:rsidR="006F2573">
        <w:rPr>
          <w:szCs w:val="24"/>
          <w:lang w:val="en-GB"/>
        </w:rPr>
        <w:t xml:space="preserve">of observations </w:t>
      </w:r>
      <w:r w:rsidR="00DC502B">
        <w:rPr>
          <w:szCs w:val="24"/>
          <w:lang w:val="en-GB"/>
        </w:rPr>
        <w:t xml:space="preserve">related to </w:t>
      </w:r>
      <w:r w:rsidR="002C7CD3">
        <w:rPr>
          <w:szCs w:val="24"/>
          <w:lang w:val="en-GB"/>
        </w:rPr>
        <w:t>control</w:t>
      </w:r>
      <w:r w:rsidR="00DC502B">
        <w:rPr>
          <w:szCs w:val="24"/>
          <w:lang w:val="en-GB"/>
        </w:rPr>
        <w:t xml:space="preserve"> actions</w:t>
      </w:r>
      <w:r w:rsidR="002C7CD3">
        <w:rPr>
          <w:szCs w:val="24"/>
          <w:lang w:val="en-GB"/>
        </w:rPr>
        <w:t xml:space="preserve"> carried out (</w:t>
      </w:r>
      <w:r w:rsidR="006F2573">
        <w:rPr>
          <w:szCs w:val="24"/>
          <w:lang w:val="en-GB"/>
        </w:rPr>
        <w:t>cf</w:t>
      </w:r>
      <w:r w:rsidR="006F2573" w:rsidRPr="00230000">
        <w:rPr>
          <w:szCs w:val="24"/>
          <w:lang w:val="en-GB"/>
        </w:rPr>
        <w:t>.</w:t>
      </w:r>
      <w:r w:rsidR="002C7CD3" w:rsidRPr="00230000">
        <w:rPr>
          <w:szCs w:val="24"/>
          <w:lang w:val="en-GB"/>
        </w:rPr>
        <w:t xml:space="preserve"> </w:t>
      </w:r>
      <w:r w:rsidR="00D569F2" w:rsidRPr="00230000">
        <w:rPr>
          <w:szCs w:val="24"/>
          <w:lang w:val="en-GB"/>
        </w:rPr>
        <w:t>8</w:t>
      </w:r>
      <w:r w:rsidR="002C7CD3" w:rsidRPr="00230000">
        <w:rPr>
          <w:szCs w:val="24"/>
          <w:lang w:val="en-GB"/>
        </w:rPr>
        <w:t>.6);</w:t>
      </w:r>
    </w:p>
    <w:p w14:paraId="05DF9AF3" w14:textId="39C009FE" w:rsidR="002C7CD3" w:rsidRDefault="00106C66" w:rsidP="00CE6525">
      <w:pPr>
        <w:pStyle w:val="SGACP-enumerationniveau1"/>
        <w:numPr>
          <w:ilvl w:val="0"/>
          <w:numId w:val="403"/>
        </w:numPr>
        <w:ind w:left="426"/>
        <w:rPr>
          <w:szCs w:val="24"/>
          <w:lang w:val="en-GB"/>
        </w:rPr>
      </w:pPr>
      <w:r>
        <w:rPr>
          <w:szCs w:val="24"/>
          <w:lang w:val="en-GB"/>
        </w:rPr>
        <w:t xml:space="preserve">a </w:t>
      </w:r>
      <w:r w:rsidR="00985295">
        <w:rPr>
          <w:szCs w:val="24"/>
          <w:lang w:val="en-GB"/>
        </w:rPr>
        <w:t>presentation of the</w:t>
      </w:r>
      <w:r w:rsidR="00DC502B">
        <w:rPr>
          <w:szCs w:val="24"/>
          <w:lang w:val="en-GB"/>
        </w:rPr>
        <w:t xml:space="preserve"> IT</w:t>
      </w:r>
      <w:r w:rsidR="00985295">
        <w:rPr>
          <w:szCs w:val="24"/>
          <w:lang w:val="en-GB"/>
        </w:rPr>
        <w:t xml:space="preserve"> risk mapping including especially risks for the availability and continuity, </w:t>
      </w:r>
      <w:r w:rsidR="006F2573">
        <w:rPr>
          <w:szCs w:val="24"/>
          <w:lang w:val="en-GB"/>
        </w:rPr>
        <w:t xml:space="preserve">security, data integrity and </w:t>
      </w:r>
      <w:r w:rsidR="00985295">
        <w:rPr>
          <w:szCs w:val="24"/>
          <w:lang w:val="en-GB"/>
        </w:rPr>
        <w:t xml:space="preserve">risk linked to </w:t>
      </w:r>
      <w:r w:rsidR="00DC502B">
        <w:rPr>
          <w:szCs w:val="24"/>
          <w:lang w:val="en-GB"/>
        </w:rPr>
        <w:t xml:space="preserve">IT system </w:t>
      </w:r>
      <w:r w:rsidR="00985295">
        <w:rPr>
          <w:szCs w:val="24"/>
          <w:lang w:val="en-GB"/>
        </w:rPr>
        <w:t>change</w:t>
      </w:r>
      <w:r w:rsidR="00186283">
        <w:rPr>
          <w:szCs w:val="24"/>
          <w:lang w:val="en-GB"/>
        </w:rPr>
        <w:t>s</w:t>
      </w:r>
      <w:r w:rsidR="00985295">
        <w:rPr>
          <w:szCs w:val="24"/>
          <w:lang w:val="en-GB"/>
        </w:rPr>
        <w:t xml:space="preserve"> (identifying in particular what systems and services are essential to the proper functioning</w:t>
      </w:r>
      <w:r w:rsidR="00C41E94">
        <w:rPr>
          <w:szCs w:val="24"/>
          <w:lang w:val="en-GB"/>
        </w:rPr>
        <w:t>, availability, continuity and security of the institution’s activities)</w:t>
      </w:r>
      <w:r w:rsidR="00A42A1A">
        <w:rPr>
          <w:rStyle w:val="Appelnotedebasdep"/>
          <w:szCs w:val="24"/>
          <w:lang w:val="en-GB"/>
        </w:rPr>
        <w:footnoteReference w:id="4"/>
      </w:r>
      <w:r w:rsidR="00A42A1A">
        <w:rPr>
          <w:szCs w:val="24"/>
          <w:lang w:val="en-GB"/>
        </w:rPr>
        <w:t>.</w:t>
      </w:r>
    </w:p>
    <w:p w14:paraId="6000F4B8" w14:textId="77777777" w:rsidR="00D83216" w:rsidRDefault="00D83216" w:rsidP="00D83216">
      <w:pPr>
        <w:pStyle w:val="SGACP-enumerationniveau1"/>
        <w:rPr>
          <w:szCs w:val="24"/>
          <w:lang w:val="en-GB"/>
        </w:rPr>
      </w:pPr>
    </w:p>
    <w:p w14:paraId="1FB92AC3" w14:textId="75C048F3" w:rsidR="00D83216" w:rsidRDefault="00D83216" w:rsidP="00D83216">
      <w:pPr>
        <w:pStyle w:val="SGACP-sous-titrederubriqueniveau3"/>
        <w:keepNext/>
        <w:keepLines/>
        <w:tabs>
          <w:tab w:val="clear" w:pos="709"/>
        </w:tabs>
        <w:ind w:left="0" w:firstLine="0"/>
        <w:rPr>
          <w:szCs w:val="24"/>
          <w:lang w:val="en-GB"/>
        </w:rPr>
      </w:pPr>
      <w:r>
        <w:rPr>
          <w:szCs w:val="24"/>
          <w:lang w:val="en-GB"/>
        </w:rPr>
        <w:t xml:space="preserve">8.5.3. </w:t>
      </w:r>
      <w:r w:rsidR="00186283">
        <w:rPr>
          <w:szCs w:val="24"/>
          <w:lang w:val="en-GB"/>
        </w:rPr>
        <w:t>Security</w:t>
      </w:r>
      <w:r>
        <w:rPr>
          <w:szCs w:val="24"/>
          <w:lang w:val="en-GB"/>
        </w:rPr>
        <w:t xml:space="preserve"> </w:t>
      </w:r>
      <w:r w:rsidR="00DC502B">
        <w:rPr>
          <w:szCs w:val="24"/>
          <w:lang w:val="en-GB"/>
        </w:rPr>
        <w:t>of the information system</w:t>
      </w:r>
    </w:p>
    <w:p w14:paraId="1DAA2E3E" w14:textId="69811962" w:rsidR="00D83216" w:rsidRPr="00440071" w:rsidRDefault="00106C66" w:rsidP="000C794C">
      <w:pPr>
        <w:pStyle w:val="SGACP-enumerationniveau1"/>
        <w:numPr>
          <w:ilvl w:val="0"/>
          <w:numId w:val="403"/>
        </w:numPr>
        <w:ind w:left="426"/>
        <w:rPr>
          <w:szCs w:val="24"/>
          <w:lang w:val="en-GB"/>
        </w:rPr>
      </w:pPr>
      <w:r>
        <w:rPr>
          <w:szCs w:val="24"/>
          <w:lang w:val="en-GB"/>
        </w:rPr>
        <w:t xml:space="preserve">a </w:t>
      </w:r>
      <w:r w:rsidR="00DC502B">
        <w:rPr>
          <w:szCs w:val="24"/>
          <w:lang w:val="en-GB"/>
        </w:rPr>
        <w:t xml:space="preserve">presentation of the </w:t>
      </w:r>
      <w:r w:rsidR="00D83216">
        <w:rPr>
          <w:szCs w:val="24"/>
          <w:lang w:val="en-GB"/>
        </w:rPr>
        <w:t>objectives of the information systems</w:t>
      </w:r>
      <w:r w:rsidR="00DC502B">
        <w:rPr>
          <w:szCs w:val="24"/>
          <w:lang w:val="en-GB"/>
        </w:rPr>
        <w:t>’</w:t>
      </w:r>
      <w:r w:rsidR="00D83216">
        <w:rPr>
          <w:szCs w:val="24"/>
          <w:lang w:val="en-GB"/>
        </w:rPr>
        <w:t xml:space="preserve"> security policy</w:t>
      </w:r>
      <w:r w:rsidR="000C794C">
        <w:rPr>
          <w:szCs w:val="24"/>
          <w:lang w:val="en-GB"/>
        </w:rPr>
        <w:t xml:space="preserve"> </w:t>
      </w:r>
      <w:r w:rsidR="00DC502B">
        <w:rPr>
          <w:szCs w:val="24"/>
          <w:lang w:val="en-GB"/>
        </w:rPr>
        <w:t xml:space="preserve">(protection of the confidentiality, integrity and availability of IT </w:t>
      </w:r>
      <w:r w:rsidR="00960C48">
        <w:rPr>
          <w:szCs w:val="24"/>
          <w:lang w:val="en-GB"/>
        </w:rPr>
        <w:t>information, assets and services, as well as of customer data)</w:t>
      </w:r>
      <w:r w:rsidR="00DC502B">
        <w:rPr>
          <w:szCs w:val="24"/>
          <w:lang w:val="en-GB"/>
        </w:rPr>
        <w:t xml:space="preserve"> </w:t>
      </w:r>
      <w:r w:rsidR="00D83216">
        <w:rPr>
          <w:szCs w:val="24"/>
          <w:lang w:val="en-GB"/>
        </w:rPr>
        <w:t xml:space="preserve">and name of the </w:t>
      </w:r>
      <w:r w:rsidR="000C794C">
        <w:rPr>
          <w:szCs w:val="24"/>
          <w:lang w:val="en-GB"/>
        </w:rPr>
        <w:t>person responsible for information system security;</w:t>
      </w:r>
    </w:p>
    <w:p w14:paraId="32208B25" w14:textId="633A644E" w:rsidR="00960C48" w:rsidRDefault="00106C66" w:rsidP="00CE6525">
      <w:pPr>
        <w:pStyle w:val="SGACP-enumerationniveau1"/>
        <w:numPr>
          <w:ilvl w:val="0"/>
          <w:numId w:val="403"/>
        </w:numPr>
        <w:ind w:left="426"/>
        <w:rPr>
          <w:szCs w:val="24"/>
          <w:lang w:val="en-GB"/>
        </w:rPr>
      </w:pPr>
      <w:r>
        <w:rPr>
          <w:szCs w:val="24"/>
          <w:lang w:val="en-GB"/>
        </w:rPr>
        <w:lastRenderedPageBreak/>
        <w:t xml:space="preserve">a </w:t>
      </w:r>
      <w:r w:rsidR="00041577" w:rsidRPr="00440071">
        <w:rPr>
          <w:szCs w:val="24"/>
          <w:lang w:val="en-GB"/>
        </w:rPr>
        <w:t xml:space="preserve">description of </w:t>
      </w:r>
      <w:r w:rsidR="0005314D" w:rsidRPr="00440071">
        <w:rPr>
          <w:szCs w:val="24"/>
          <w:lang w:val="en-GB"/>
        </w:rPr>
        <w:t xml:space="preserve">the </w:t>
      </w:r>
      <w:r w:rsidR="00041577" w:rsidRPr="00440071">
        <w:rPr>
          <w:szCs w:val="24"/>
          <w:lang w:val="en-GB"/>
        </w:rPr>
        <w:t xml:space="preserve">procedures set up </w:t>
      </w:r>
      <w:r w:rsidR="001A2135">
        <w:rPr>
          <w:szCs w:val="24"/>
          <w:lang w:val="en-GB"/>
        </w:rPr>
        <w:t xml:space="preserve">to prevent and </w:t>
      </w:r>
      <w:r w:rsidR="00E91900">
        <w:rPr>
          <w:szCs w:val="24"/>
          <w:lang w:val="en-GB"/>
        </w:rPr>
        <w:t>address</w:t>
      </w:r>
      <w:r w:rsidR="00041577" w:rsidRPr="00440071">
        <w:rPr>
          <w:szCs w:val="24"/>
          <w:lang w:val="en-GB"/>
        </w:rPr>
        <w:t xml:space="preserve"> </w:t>
      </w:r>
      <w:r w:rsidR="000C794C">
        <w:rPr>
          <w:szCs w:val="24"/>
          <w:lang w:val="en-GB"/>
        </w:rPr>
        <w:t xml:space="preserve">incidents </w:t>
      </w:r>
      <w:r w:rsidR="00041577" w:rsidRPr="00440071">
        <w:rPr>
          <w:szCs w:val="24"/>
          <w:lang w:val="en-GB"/>
        </w:rPr>
        <w:t>(</w:t>
      </w:r>
      <w:r w:rsidR="002E2357" w:rsidRPr="00440071">
        <w:rPr>
          <w:szCs w:val="24"/>
          <w:lang w:val="en-GB"/>
        </w:rPr>
        <w:t>i.e.</w:t>
      </w:r>
      <w:r w:rsidR="00DA65CB" w:rsidRPr="00440071">
        <w:rPr>
          <w:szCs w:val="24"/>
          <w:lang w:val="en-GB"/>
        </w:rPr>
        <w:t xml:space="preserve"> </w:t>
      </w:r>
      <w:r w:rsidR="00041577" w:rsidRPr="00440071">
        <w:rPr>
          <w:szCs w:val="24"/>
          <w:lang w:val="en-GB"/>
        </w:rPr>
        <w:t>o</w:t>
      </w:r>
      <w:r w:rsidR="0005314D" w:rsidRPr="00440071">
        <w:rPr>
          <w:szCs w:val="24"/>
          <w:lang w:val="en-GB"/>
        </w:rPr>
        <w:t>ne or more adverse</w:t>
      </w:r>
      <w:r w:rsidR="00041577" w:rsidRPr="00440071">
        <w:rPr>
          <w:szCs w:val="24"/>
          <w:lang w:val="en-GB"/>
        </w:rPr>
        <w:t xml:space="preserve"> or unexpected events likely to </w:t>
      </w:r>
      <w:r w:rsidR="0005314D" w:rsidRPr="00440071">
        <w:rPr>
          <w:szCs w:val="24"/>
          <w:lang w:val="en-GB"/>
        </w:rPr>
        <w:t xml:space="preserve">seriously </w:t>
      </w:r>
      <w:r w:rsidR="00041577"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 </w:t>
      </w:r>
      <w:r w:rsidR="00937411">
        <w:rPr>
          <w:szCs w:val="24"/>
          <w:lang w:val="en-GB"/>
        </w:rPr>
        <w:t>as defined by the EBA Guidelines issued in application of Article 96 of the DSP2 Directive</w:t>
      </w:r>
      <w:r w:rsidR="002A31E3">
        <w:rPr>
          <w:szCs w:val="24"/>
          <w:lang w:val="en-GB"/>
        </w:rPr>
        <w:t>;</w:t>
      </w:r>
    </w:p>
    <w:p w14:paraId="24BCCB3B" w14:textId="70DDDE0B" w:rsidR="00041577" w:rsidRDefault="00106C66" w:rsidP="00CE6525">
      <w:pPr>
        <w:pStyle w:val="SGACP-enumerationniveau1"/>
        <w:numPr>
          <w:ilvl w:val="0"/>
          <w:numId w:val="403"/>
        </w:numPr>
        <w:ind w:left="426"/>
        <w:rPr>
          <w:szCs w:val="24"/>
          <w:lang w:val="en-GB"/>
        </w:rPr>
      </w:pPr>
      <w:proofErr w:type="gramStart"/>
      <w:r>
        <w:rPr>
          <w:szCs w:val="24"/>
          <w:lang w:val="en-GB"/>
        </w:rPr>
        <w:t>a</w:t>
      </w:r>
      <w:proofErr w:type="gramEnd"/>
      <w:r>
        <w:rPr>
          <w:szCs w:val="24"/>
          <w:lang w:val="en-GB"/>
        </w:rPr>
        <w:t xml:space="preserve"> </w:t>
      </w:r>
      <w:r w:rsidR="00960C48">
        <w:rPr>
          <w:szCs w:val="24"/>
          <w:lang w:val="en-GB"/>
        </w:rPr>
        <w:t>presentation of the information system security awareness programme (awareness of employees and service providers) and regular training</w:t>
      </w:r>
      <w:r w:rsidR="001A01A5">
        <w:rPr>
          <w:szCs w:val="24"/>
          <w:lang w:val="en-GB"/>
        </w:rPr>
        <w:t xml:space="preserve"> (cf. last subparagraph of Article 270-3 of the </w:t>
      </w:r>
      <w:proofErr w:type="spellStart"/>
      <w:r w:rsidR="001A01A5" w:rsidRPr="00A735C2">
        <w:rPr>
          <w:i/>
          <w:szCs w:val="24"/>
          <w:lang w:val="en-GB"/>
        </w:rPr>
        <w:t>Arrêté</w:t>
      </w:r>
      <w:proofErr w:type="spellEnd"/>
      <w:r w:rsidR="001A01A5" w:rsidRPr="00A735C2">
        <w:rPr>
          <w:i/>
          <w:szCs w:val="24"/>
          <w:lang w:val="en-GB"/>
        </w:rPr>
        <w:t xml:space="preserve"> du 3 </w:t>
      </w:r>
      <w:proofErr w:type="spellStart"/>
      <w:r w:rsidR="001A01A5" w:rsidRPr="00A735C2">
        <w:rPr>
          <w:i/>
          <w:szCs w:val="24"/>
          <w:lang w:val="en-GB"/>
        </w:rPr>
        <w:t>novembre</w:t>
      </w:r>
      <w:proofErr w:type="spellEnd"/>
      <w:r w:rsidR="001A01A5" w:rsidRPr="00A735C2">
        <w:rPr>
          <w:i/>
          <w:szCs w:val="24"/>
          <w:lang w:val="en-GB"/>
        </w:rPr>
        <w:t xml:space="preserve"> 2014</w:t>
      </w:r>
      <w:r w:rsidR="001A01A5">
        <w:rPr>
          <w:szCs w:val="24"/>
          <w:lang w:val="en-GB"/>
        </w:rPr>
        <w:t>, as amended)</w:t>
      </w:r>
      <w:r w:rsidR="00605EB0" w:rsidRPr="00440071">
        <w:rPr>
          <w:szCs w:val="24"/>
          <w:lang w:val="en-GB"/>
        </w:rPr>
        <w:t>.</w:t>
      </w:r>
    </w:p>
    <w:p w14:paraId="4DC8FB4A" w14:textId="3F4D4893" w:rsidR="00960C48" w:rsidRDefault="00960C48" w:rsidP="00960C48">
      <w:pPr>
        <w:pStyle w:val="SGACP-enumerationniveau1"/>
        <w:ind w:left="426"/>
        <w:rPr>
          <w:szCs w:val="24"/>
          <w:lang w:val="en-GB"/>
        </w:rPr>
      </w:pPr>
    </w:p>
    <w:p w14:paraId="2531E35A" w14:textId="31393D4F" w:rsidR="00960C48" w:rsidRDefault="00960C48" w:rsidP="00960C48">
      <w:pPr>
        <w:pStyle w:val="SGACP-sous-titrederubriqueniveau3"/>
        <w:keepNext/>
        <w:keepLines/>
        <w:tabs>
          <w:tab w:val="clear" w:pos="709"/>
        </w:tabs>
        <w:ind w:left="0" w:firstLine="0"/>
        <w:rPr>
          <w:szCs w:val="24"/>
          <w:lang w:val="en-GB"/>
        </w:rPr>
      </w:pPr>
      <w:r>
        <w:rPr>
          <w:szCs w:val="24"/>
          <w:lang w:val="en-GB"/>
        </w:rPr>
        <w:t>8.5.4. Management of IT operations</w:t>
      </w:r>
    </w:p>
    <w:p w14:paraId="12E5F4CA" w14:textId="77777777" w:rsidR="00960C48" w:rsidRPr="00440071" w:rsidRDefault="00960C48" w:rsidP="00960C48">
      <w:pPr>
        <w:pStyle w:val="SGACP-enumerationniveau1"/>
        <w:ind w:left="426"/>
        <w:rPr>
          <w:szCs w:val="24"/>
          <w:lang w:val="en-GB"/>
        </w:rPr>
      </w:pPr>
    </w:p>
    <w:p w14:paraId="05596D60" w14:textId="3E360674" w:rsidR="00960C48" w:rsidRDefault="00106C66" w:rsidP="00960C48">
      <w:pPr>
        <w:pStyle w:val="SGACP-enumerationniveau1"/>
        <w:numPr>
          <w:ilvl w:val="0"/>
          <w:numId w:val="403"/>
        </w:numPr>
        <w:ind w:left="426"/>
        <w:rPr>
          <w:szCs w:val="24"/>
          <w:lang w:val="en-GB"/>
        </w:rPr>
      </w:pPr>
      <w:r>
        <w:rPr>
          <w:szCs w:val="24"/>
          <w:lang w:val="en-GB"/>
        </w:rPr>
        <w:t xml:space="preserve">a </w:t>
      </w:r>
      <w:r w:rsidR="00960C48">
        <w:rPr>
          <w:szCs w:val="24"/>
          <w:lang w:val="en-GB"/>
        </w:rPr>
        <w:t>description of the processes dedic</w:t>
      </w:r>
      <w:r w:rsidR="00925273">
        <w:rPr>
          <w:szCs w:val="24"/>
          <w:lang w:val="en-GB"/>
        </w:rPr>
        <w:t>ated to IT operation management</w:t>
      </w:r>
      <w:r w:rsidR="00960C48">
        <w:rPr>
          <w:szCs w:val="24"/>
          <w:lang w:val="en-GB"/>
        </w:rPr>
        <w:t xml:space="preserve">: </w:t>
      </w:r>
      <w:r w:rsidR="00960C48" w:rsidRPr="00960C48">
        <w:rPr>
          <w:i/>
          <w:szCs w:val="24"/>
          <w:lang w:val="en-GB"/>
        </w:rPr>
        <w:t>presentation of the procedures covering the operation, monitoring and control of IT systems and services</w:t>
      </w:r>
      <w:r w:rsidR="00960C48">
        <w:rPr>
          <w:szCs w:val="24"/>
          <w:lang w:val="en-GB"/>
        </w:rPr>
        <w:t>;</w:t>
      </w:r>
    </w:p>
    <w:p w14:paraId="721254CE" w14:textId="18454DCD" w:rsidR="00960C48" w:rsidRDefault="00106C66" w:rsidP="00960C48">
      <w:pPr>
        <w:pStyle w:val="SGACP-enumerationniveau1"/>
        <w:numPr>
          <w:ilvl w:val="0"/>
          <w:numId w:val="403"/>
        </w:numPr>
        <w:ind w:left="426"/>
        <w:rPr>
          <w:szCs w:val="24"/>
          <w:lang w:val="en-GB"/>
        </w:rPr>
      </w:pPr>
      <w:proofErr w:type="gramStart"/>
      <w:r>
        <w:rPr>
          <w:szCs w:val="24"/>
          <w:lang w:val="en-GB"/>
        </w:rPr>
        <w:t>a</w:t>
      </w:r>
      <w:proofErr w:type="gramEnd"/>
      <w:r>
        <w:rPr>
          <w:szCs w:val="24"/>
          <w:lang w:val="en-GB"/>
        </w:rPr>
        <w:t xml:space="preserve"> </w:t>
      </w:r>
      <w:r w:rsidR="00960C48">
        <w:rPr>
          <w:szCs w:val="24"/>
          <w:lang w:val="en-GB"/>
        </w:rPr>
        <w:t>description of the process used for detecting and managing operational or security incidents</w:t>
      </w:r>
      <w:r w:rsidR="001A01A5">
        <w:rPr>
          <w:szCs w:val="24"/>
          <w:lang w:val="en-GB"/>
        </w:rPr>
        <w:t xml:space="preserve"> (cf. Article 270-4 of the </w:t>
      </w:r>
      <w:proofErr w:type="spellStart"/>
      <w:r w:rsidR="001A01A5" w:rsidRPr="00A735C2">
        <w:rPr>
          <w:i/>
          <w:szCs w:val="24"/>
          <w:lang w:val="en-GB"/>
        </w:rPr>
        <w:t>Arrêté</w:t>
      </w:r>
      <w:proofErr w:type="spellEnd"/>
      <w:r w:rsidR="001A01A5" w:rsidRPr="00A735C2">
        <w:rPr>
          <w:i/>
          <w:szCs w:val="24"/>
          <w:lang w:val="en-GB"/>
        </w:rPr>
        <w:t xml:space="preserve"> du 3 </w:t>
      </w:r>
      <w:proofErr w:type="spellStart"/>
      <w:r w:rsidR="001A01A5" w:rsidRPr="00A735C2">
        <w:rPr>
          <w:i/>
          <w:szCs w:val="24"/>
          <w:lang w:val="en-GB"/>
        </w:rPr>
        <w:t>novembre</w:t>
      </w:r>
      <w:proofErr w:type="spellEnd"/>
      <w:r w:rsidR="001A01A5" w:rsidRPr="00A735C2">
        <w:rPr>
          <w:i/>
          <w:szCs w:val="24"/>
          <w:lang w:val="en-GB"/>
        </w:rPr>
        <w:t xml:space="preserve"> 2014</w:t>
      </w:r>
      <w:r w:rsidR="001A01A5">
        <w:rPr>
          <w:szCs w:val="24"/>
          <w:lang w:val="en-GB"/>
        </w:rPr>
        <w:t>, as amended)</w:t>
      </w:r>
      <w:r w:rsidR="00960C48">
        <w:rPr>
          <w:szCs w:val="24"/>
          <w:lang w:val="en-GB"/>
        </w:rPr>
        <w:t>.</w:t>
      </w:r>
    </w:p>
    <w:p w14:paraId="4519A0BA" w14:textId="3EC5F946" w:rsidR="00960C48" w:rsidRDefault="00960C48" w:rsidP="00960C48">
      <w:pPr>
        <w:pStyle w:val="SGACP-enumerationniveau1"/>
        <w:rPr>
          <w:szCs w:val="24"/>
          <w:lang w:val="en-GB"/>
        </w:rPr>
      </w:pPr>
    </w:p>
    <w:p w14:paraId="72BDCAB6" w14:textId="64F9AEFC" w:rsidR="00960C48" w:rsidRDefault="00960C48" w:rsidP="00960C48">
      <w:pPr>
        <w:pStyle w:val="SGACP-sous-titrederubriqueniveau3"/>
        <w:keepNext/>
        <w:keepLines/>
        <w:tabs>
          <w:tab w:val="clear" w:pos="709"/>
        </w:tabs>
        <w:ind w:left="0" w:firstLine="0"/>
        <w:rPr>
          <w:szCs w:val="24"/>
          <w:lang w:val="en-GB"/>
        </w:rPr>
      </w:pPr>
      <w:r>
        <w:rPr>
          <w:szCs w:val="24"/>
          <w:lang w:val="en-GB"/>
        </w:rPr>
        <w:t>8.5.5. Management of changes and projects</w:t>
      </w:r>
    </w:p>
    <w:p w14:paraId="789289C3" w14:textId="4439D2BF" w:rsidR="00960C48" w:rsidRDefault="00960C48" w:rsidP="00960C48">
      <w:pPr>
        <w:pStyle w:val="SGACP-sous-titrederubriqueniveau3"/>
        <w:keepNext/>
        <w:keepLines/>
        <w:tabs>
          <w:tab w:val="clear" w:pos="709"/>
        </w:tabs>
        <w:ind w:left="0" w:firstLine="0"/>
        <w:rPr>
          <w:szCs w:val="24"/>
          <w:lang w:val="en-GB"/>
        </w:rPr>
      </w:pPr>
    </w:p>
    <w:p w14:paraId="2A246858" w14:textId="2D1587CB" w:rsidR="00960C48" w:rsidRDefault="00106C66" w:rsidP="00CC7AC2">
      <w:pPr>
        <w:pStyle w:val="SGACP-enumerationniveau1"/>
        <w:numPr>
          <w:ilvl w:val="0"/>
          <w:numId w:val="403"/>
        </w:numPr>
        <w:ind w:left="426" w:hanging="284"/>
        <w:rPr>
          <w:szCs w:val="24"/>
          <w:lang w:val="en-GB"/>
        </w:rPr>
      </w:pPr>
      <w:r>
        <w:rPr>
          <w:szCs w:val="24"/>
          <w:lang w:val="en-GB"/>
        </w:rPr>
        <w:t xml:space="preserve">a </w:t>
      </w:r>
      <w:r w:rsidR="00960C48">
        <w:rPr>
          <w:szCs w:val="24"/>
          <w:lang w:val="en-GB"/>
        </w:rPr>
        <w:t xml:space="preserve">description of the IT project and </w:t>
      </w:r>
      <w:r w:rsidR="00F60F7F">
        <w:rPr>
          <w:szCs w:val="24"/>
          <w:lang w:val="en-GB"/>
        </w:rPr>
        <w:t>software</w:t>
      </w:r>
      <w:r w:rsidR="00960C48">
        <w:rPr>
          <w:szCs w:val="24"/>
          <w:lang w:val="en-GB"/>
        </w:rPr>
        <w:t xml:space="preserve"> management framework;</w:t>
      </w:r>
    </w:p>
    <w:p w14:paraId="2E69CBD1" w14:textId="5B28D166" w:rsidR="00960C48" w:rsidRDefault="00106C66" w:rsidP="00CC7AC2">
      <w:pPr>
        <w:pStyle w:val="SGACP-enumerationniveau1"/>
        <w:numPr>
          <w:ilvl w:val="0"/>
          <w:numId w:val="403"/>
        </w:numPr>
        <w:ind w:left="426" w:hanging="284"/>
        <w:rPr>
          <w:szCs w:val="24"/>
          <w:lang w:val="en-GB"/>
        </w:rPr>
      </w:pPr>
      <w:proofErr w:type="gramStart"/>
      <w:r>
        <w:rPr>
          <w:szCs w:val="24"/>
          <w:lang w:val="en-GB"/>
        </w:rPr>
        <w:t>a</w:t>
      </w:r>
      <w:proofErr w:type="gramEnd"/>
      <w:r w:rsidR="00960C48">
        <w:rPr>
          <w:szCs w:val="24"/>
          <w:lang w:val="en-GB"/>
        </w:rPr>
        <w:t xml:space="preserve"> </w:t>
      </w:r>
      <w:r w:rsidR="00F60F7F">
        <w:rPr>
          <w:szCs w:val="24"/>
          <w:lang w:val="en-GB"/>
        </w:rPr>
        <w:t>description of the process used to manage the acquisition, development and maintenance of IT systems, description of a process used to manage software changes</w:t>
      </w:r>
      <w:r w:rsidR="001A01A5">
        <w:rPr>
          <w:szCs w:val="24"/>
          <w:lang w:val="en-GB"/>
        </w:rPr>
        <w:t>:</w:t>
      </w:r>
      <w:r w:rsidR="00F60F7F">
        <w:rPr>
          <w:szCs w:val="24"/>
          <w:lang w:val="en-GB"/>
        </w:rPr>
        <w:t xml:space="preserve"> procedure for the recording, testing, assessment, appr</w:t>
      </w:r>
      <w:bookmarkStart w:id="51" w:name="_GoBack"/>
      <w:bookmarkEnd w:id="51"/>
      <w:r w:rsidR="00F60F7F">
        <w:rPr>
          <w:szCs w:val="24"/>
          <w:lang w:val="en-GB"/>
        </w:rPr>
        <w:t>oval and implementation of changes made to the IT system</w:t>
      </w:r>
      <w:r w:rsidR="001A01A5" w:rsidRPr="001A01A5">
        <w:rPr>
          <w:szCs w:val="24"/>
          <w:lang w:val="en-GB"/>
        </w:rPr>
        <w:t xml:space="preserve"> </w:t>
      </w:r>
      <w:r w:rsidR="001A01A5">
        <w:rPr>
          <w:szCs w:val="24"/>
          <w:lang w:val="en-GB"/>
        </w:rPr>
        <w:t xml:space="preserve">(cf. Article 270-5 of the </w:t>
      </w:r>
      <w:proofErr w:type="spellStart"/>
      <w:r w:rsidR="001A01A5" w:rsidRPr="00A735C2">
        <w:rPr>
          <w:i/>
          <w:szCs w:val="24"/>
          <w:lang w:val="en-GB"/>
        </w:rPr>
        <w:t>Arrêté</w:t>
      </w:r>
      <w:proofErr w:type="spellEnd"/>
      <w:r w:rsidR="001A01A5" w:rsidRPr="00A735C2">
        <w:rPr>
          <w:i/>
          <w:szCs w:val="24"/>
          <w:lang w:val="en-GB"/>
        </w:rPr>
        <w:t xml:space="preserve"> du 3 </w:t>
      </w:r>
      <w:proofErr w:type="spellStart"/>
      <w:r w:rsidR="001A01A5" w:rsidRPr="00A735C2">
        <w:rPr>
          <w:i/>
          <w:szCs w:val="24"/>
          <w:lang w:val="en-GB"/>
        </w:rPr>
        <w:t>novembre</w:t>
      </w:r>
      <w:proofErr w:type="spellEnd"/>
      <w:r w:rsidR="001A01A5" w:rsidRPr="00A735C2">
        <w:rPr>
          <w:i/>
          <w:szCs w:val="24"/>
          <w:lang w:val="en-GB"/>
        </w:rPr>
        <w:t xml:space="preserve"> 2014</w:t>
      </w:r>
      <w:r w:rsidR="001A01A5">
        <w:rPr>
          <w:szCs w:val="24"/>
          <w:lang w:val="en-GB"/>
        </w:rPr>
        <w:t>, as amended)</w:t>
      </w:r>
      <w:r w:rsidR="00F60F7F">
        <w:rPr>
          <w:szCs w:val="24"/>
          <w:lang w:val="en-GB"/>
        </w:rPr>
        <w:t>.</w:t>
      </w:r>
    </w:p>
    <w:p w14:paraId="73A5E730" w14:textId="6E1EDD2C" w:rsidR="00960C48" w:rsidRPr="00960C48" w:rsidRDefault="00960C48" w:rsidP="00960C48">
      <w:pPr>
        <w:rPr>
          <w:szCs w:val="24"/>
          <w:lang w:val="en-GB"/>
        </w:rPr>
      </w:pPr>
    </w:p>
    <w:p w14:paraId="6AD024A7" w14:textId="77777777" w:rsidR="00960C48" w:rsidRPr="00440071" w:rsidRDefault="00960C48" w:rsidP="00D02938">
      <w:pPr>
        <w:rPr>
          <w:szCs w:val="24"/>
          <w:lang w:val="en-GB"/>
        </w:rPr>
      </w:pPr>
    </w:p>
    <w:p w14:paraId="54261AFA" w14:textId="607E9D66" w:rsidR="00D02938" w:rsidRPr="00440071" w:rsidRDefault="00937411" w:rsidP="00D02938">
      <w:pPr>
        <w:pStyle w:val="SGACP-sous-titrederubriquenivaeu2"/>
      </w:pPr>
      <w:r>
        <w:t>8</w:t>
      </w:r>
      <w:r w:rsidR="00D02938" w:rsidRPr="00440071">
        <w:t>.</w:t>
      </w:r>
      <w:r w:rsidR="00586A38" w:rsidRPr="00440071">
        <w:t>6</w:t>
      </w:r>
      <w:r w:rsidR="00D02938" w:rsidRPr="00440071">
        <w:t>.</w:t>
      </w:r>
      <w:r w:rsidR="00D02938" w:rsidRPr="00440071">
        <w:tab/>
        <w:t xml:space="preserve">Results of </w:t>
      </w:r>
      <w:r w:rsidR="00F60F7F">
        <w:t>2</w:t>
      </w:r>
      <w:r w:rsidR="00F60F7F" w:rsidRPr="00F60F7F">
        <w:rPr>
          <w:vertAlign w:val="superscript"/>
        </w:rPr>
        <w:t>nd</w:t>
      </w:r>
      <w:r w:rsidR="00F60F7F">
        <w:t xml:space="preserve"> level </w:t>
      </w:r>
      <w:r w:rsidR="00D02938" w:rsidRPr="00440071">
        <w:t>permanent control</w:t>
      </w:r>
      <w:r w:rsidR="00F60F7F">
        <w:t xml:space="preserve"> actions</w:t>
      </w:r>
      <w:r w:rsidR="00D02938" w:rsidRPr="00440071">
        <w:t xml:space="preserve"> </w:t>
      </w:r>
      <w:r w:rsidR="00F60F7F">
        <w:t>for</w:t>
      </w:r>
      <w:r w:rsidR="00F60F7F" w:rsidRPr="00440071">
        <w:t xml:space="preserve"> </w:t>
      </w:r>
      <w:r w:rsidR="00D02938" w:rsidRPr="00440071">
        <w:t>operational risk</w:t>
      </w:r>
      <w:r w:rsidR="00C41E94">
        <w:t xml:space="preserve"> including </w:t>
      </w:r>
      <w:r w:rsidR="00F60F7F">
        <w:t>IT risk</w:t>
      </w:r>
    </w:p>
    <w:p w14:paraId="54E5DE88"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main shortcomings observed;</w:t>
      </w:r>
    </w:p>
    <w:p w14:paraId="1196EEF6" w14:textId="63E58DB1" w:rsidR="00D02938" w:rsidRPr="00440071" w:rsidRDefault="00D02938" w:rsidP="006F2573">
      <w:pPr>
        <w:pStyle w:val="SGACP-enumerationniveau1"/>
        <w:numPr>
          <w:ilvl w:val="0"/>
          <w:numId w:val="404"/>
        </w:numPr>
        <w:ind w:left="426"/>
        <w:rPr>
          <w:szCs w:val="24"/>
          <w:lang w:val="en-GB"/>
        </w:rPr>
      </w:pPr>
      <w:r w:rsidRPr="00440071">
        <w:rPr>
          <w:szCs w:val="24"/>
          <w:lang w:val="en-GB"/>
        </w:rPr>
        <w:t xml:space="preserve">measures taken to </w:t>
      </w:r>
      <w:r w:rsidR="00F60F7F">
        <w:rPr>
          <w:szCs w:val="24"/>
          <w:lang w:val="en-GB"/>
        </w:rPr>
        <w:t>remediate</w:t>
      </w:r>
      <w:r w:rsidR="00F60F7F"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CE430F" w:rsidRPr="00440071">
        <w:rPr>
          <w:szCs w:val="24"/>
          <w:lang w:val="en-GB"/>
        </w:rPr>
        <w:t xml:space="preserve">of drafting </w:t>
      </w:r>
      <w:r w:rsidR="00D0361B">
        <w:rPr>
          <w:szCs w:val="24"/>
          <w:lang w:val="en-GB"/>
        </w:rPr>
        <w:t xml:space="preserve">of </w:t>
      </w:r>
      <w:r w:rsidRPr="00440071">
        <w:rPr>
          <w:szCs w:val="24"/>
          <w:lang w:val="en-GB"/>
        </w:rPr>
        <w:t>this Report;</w:t>
      </w:r>
    </w:p>
    <w:p w14:paraId="665A07E4" w14:textId="77777777" w:rsidR="00D02938" w:rsidRPr="00440071" w:rsidRDefault="00D02938" w:rsidP="006F2573">
      <w:pPr>
        <w:pStyle w:val="SGACP-enumerationniveau1"/>
        <w:numPr>
          <w:ilvl w:val="0"/>
          <w:numId w:val="404"/>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14:paraId="26ED9C55" w14:textId="38D2A7DA" w:rsidR="00D02938" w:rsidRPr="00440071" w:rsidRDefault="00D02938" w:rsidP="006F2573">
      <w:pPr>
        <w:pStyle w:val="SGACP-enumerationniveau1"/>
        <w:numPr>
          <w:ilvl w:val="0"/>
          <w:numId w:val="404"/>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w:t>
      </w:r>
      <w:r w:rsidR="00F60F7F">
        <w:rPr>
          <w:szCs w:val="24"/>
          <w:lang w:val="en-GB"/>
        </w:rPr>
        <w:t>timeframe</w:t>
      </w:r>
      <w:r w:rsidRPr="00440071">
        <w:rPr>
          <w:szCs w:val="24"/>
          <w:lang w:val="en-GB"/>
        </w:rPr>
        <w:t xml:space="preserve"> (</w:t>
      </w:r>
      <w:r w:rsidR="00605EB0" w:rsidRPr="00440071">
        <w:rPr>
          <w:szCs w:val="24"/>
          <w:lang w:val="en-GB"/>
        </w:rPr>
        <w:t>cf. A</w:t>
      </w:r>
      <w:r w:rsidR="002E2357" w:rsidRPr="00440071">
        <w:rPr>
          <w:szCs w:val="24"/>
          <w:lang w:val="en-GB"/>
        </w:rPr>
        <w:t xml:space="preserve">rticles 11 f) and 26 a) of the </w:t>
      </w:r>
      <w:proofErr w:type="spellStart"/>
      <w:r w:rsidR="00F60F7F" w:rsidRPr="00F60F7F">
        <w:rPr>
          <w:i/>
          <w:szCs w:val="24"/>
          <w:lang w:val="en-GB"/>
        </w:rPr>
        <w:t>Arrêté</w:t>
      </w:r>
      <w:proofErr w:type="spellEnd"/>
      <w:r w:rsidR="00F60F7F" w:rsidRPr="00F60F7F">
        <w:rPr>
          <w:i/>
          <w:szCs w:val="24"/>
          <w:lang w:val="en-GB"/>
        </w:rPr>
        <w:t xml:space="preserve"> du 3 </w:t>
      </w:r>
      <w:proofErr w:type="spellStart"/>
      <w:r w:rsidR="00F60F7F" w:rsidRPr="00F60F7F">
        <w:rPr>
          <w:i/>
          <w:szCs w:val="24"/>
          <w:lang w:val="en-GB"/>
        </w:rPr>
        <w:t>novembre</w:t>
      </w:r>
      <w:proofErr w:type="spellEnd"/>
      <w:r w:rsidR="00F60F7F" w:rsidRPr="00F60F7F">
        <w:rPr>
          <w:i/>
          <w:szCs w:val="24"/>
          <w:lang w:val="en-GB"/>
        </w:rPr>
        <w:t xml:space="preserve"> 2014</w:t>
      </w:r>
      <w:r w:rsidR="00F60F7F">
        <w:rPr>
          <w:szCs w:val="24"/>
          <w:lang w:val="en-GB"/>
        </w:rPr>
        <w:t>, as amended</w:t>
      </w:r>
      <w:r w:rsidRPr="00440071">
        <w:rPr>
          <w:szCs w:val="24"/>
          <w:lang w:val="en-GB"/>
        </w:rPr>
        <w:t>).</w:t>
      </w:r>
    </w:p>
    <w:p w14:paraId="04932EF1" w14:textId="77777777" w:rsidR="00D02938" w:rsidRPr="00440071" w:rsidRDefault="00D02938" w:rsidP="00D02938">
      <w:pPr>
        <w:rPr>
          <w:szCs w:val="24"/>
          <w:lang w:val="en-GB"/>
        </w:rPr>
      </w:pPr>
    </w:p>
    <w:p w14:paraId="1D7C80A9" w14:textId="77777777" w:rsidR="00D02938" w:rsidRPr="00440071" w:rsidRDefault="00937411" w:rsidP="00D02938">
      <w:pPr>
        <w:pStyle w:val="SGACP-sous-titrederubriquenivaeu2"/>
      </w:pPr>
      <w:r>
        <w:t>8</w:t>
      </w:r>
      <w:r w:rsidR="00D02938" w:rsidRPr="00440071">
        <w:t>.</w:t>
      </w:r>
      <w:r w:rsidR="00586A38" w:rsidRPr="00440071">
        <w:t>7</w:t>
      </w:r>
      <w:r w:rsidR="00D02938" w:rsidRPr="00440071">
        <w:t>.</w:t>
      </w:r>
      <w:r w:rsidR="00D02938" w:rsidRPr="00440071">
        <w:tab/>
        <w:t>Overall conclusions on exposure to operational risk</w:t>
      </w:r>
    </w:p>
    <w:p w14:paraId="4C609435" w14:textId="77777777" w:rsidR="00D02938" w:rsidRPr="00440071" w:rsidRDefault="00D02938" w:rsidP="00D209E3">
      <w:pPr>
        <w:pStyle w:val="Titre1"/>
        <w:rPr>
          <w:rFonts w:eastAsia="Times New Roman"/>
          <w:color w:val="003B8E"/>
          <w:sz w:val="24"/>
          <w:lang w:val="en-GB" w:eastAsia="fr-FR"/>
        </w:rPr>
      </w:pPr>
      <w:bookmarkStart w:id="52" w:name="_Toc458521420"/>
      <w:bookmarkStart w:id="53" w:name="_Toc458521477"/>
      <w:bookmarkStart w:id="54" w:name="_Toc458521421"/>
      <w:bookmarkStart w:id="55" w:name="_Toc458521478"/>
      <w:bookmarkEnd w:id="52"/>
      <w:bookmarkEnd w:id="53"/>
      <w:bookmarkEnd w:id="54"/>
      <w:bookmarkEnd w:id="55"/>
      <w:r w:rsidRPr="00440071">
        <w:rPr>
          <w:rFonts w:eastAsia="Times New Roman"/>
          <w:color w:val="003B8E"/>
          <w:sz w:val="24"/>
          <w:lang w:val="en-GB" w:eastAsia="fr-FR"/>
        </w:rPr>
        <w:t xml:space="preserve"> </w:t>
      </w:r>
      <w:bookmarkStart w:id="56" w:name="_Ref309200871"/>
      <w:bookmarkStart w:id="57" w:name="_Toc112748967"/>
      <w:r w:rsidRPr="00440071">
        <w:rPr>
          <w:rFonts w:eastAsia="Times New Roman"/>
          <w:color w:val="003B8E"/>
          <w:sz w:val="24"/>
          <w:lang w:val="en-GB" w:eastAsia="fr-FR"/>
        </w:rPr>
        <w:t>Accounting risk</w:t>
      </w:r>
      <w:bookmarkEnd w:id="56"/>
      <w:bookmarkEnd w:id="57"/>
    </w:p>
    <w:p w14:paraId="302293AA" w14:textId="77777777" w:rsidR="00D02938" w:rsidRPr="00440071" w:rsidRDefault="00937411" w:rsidP="00D02938">
      <w:pPr>
        <w:pStyle w:val="SGACP-sous-titrederubriquenivaeu2"/>
      </w:pPr>
      <w:r>
        <w:t>9</w:t>
      </w:r>
      <w:r w:rsidR="00D02938" w:rsidRPr="00440071">
        <w:t>.1.</w:t>
      </w:r>
      <w:r w:rsidR="00D02938" w:rsidRPr="00440071">
        <w:tab/>
        <w:t>Significant changes made in the institution’s accounting system</w:t>
      </w:r>
    </w:p>
    <w:p w14:paraId="3987B581" w14:textId="77777777" w:rsidR="00D02938" w:rsidRPr="00440071" w:rsidRDefault="00D02938" w:rsidP="00D02938">
      <w:pPr>
        <w:pStyle w:val="SGACP-textecourant"/>
        <w:ind w:left="284"/>
        <w:rPr>
          <w:i/>
          <w:szCs w:val="24"/>
          <w:lang w:val="en-GB"/>
        </w:rPr>
      </w:pPr>
    </w:p>
    <w:p w14:paraId="264ADA0D" w14:textId="77777777"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14:paraId="209BE371" w14:textId="7BF1D7D8" w:rsidR="00586A38" w:rsidRPr="00440071" w:rsidRDefault="008A3F2E" w:rsidP="006F2573">
      <w:pPr>
        <w:pStyle w:val="SGACP-enumerationniveau1"/>
        <w:numPr>
          <w:ilvl w:val="0"/>
          <w:numId w:val="405"/>
        </w:numPr>
        <w:ind w:left="426"/>
        <w:rPr>
          <w:szCs w:val="24"/>
          <w:lang w:val="en-GB"/>
        </w:rPr>
      </w:pPr>
      <w:proofErr w:type="gramStart"/>
      <w:r>
        <w:rPr>
          <w:szCs w:val="24"/>
          <w:lang w:val="en-GB"/>
        </w:rPr>
        <w:t>a</w:t>
      </w:r>
      <w:proofErr w:type="gramEnd"/>
      <w:r>
        <w:rPr>
          <w:szCs w:val="24"/>
          <w:lang w:val="en-GB"/>
        </w:rPr>
        <w:t xml:space="preserve"> </w:t>
      </w:r>
      <w:r w:rsidR="0077107C" w:rsidRPr="00440071">
        <w:rPr>
          <w:szCs w:val="24"/>
          <w:lang w:val="en-GB"/>
        </w:rPr>
        <w:t>p</w:t>
      </w:r>
      <w:r w:rsidR="00586A38" w:rsidRPr="00440071">
        <w:rPr>
          <w:szCs w:val="24"/>
          <w:lang w:val="en-GB"/>
        </w:rPr>
        <w:t xml:space="preserve">resentation of </w:t>
      </w:r>
      <w:r>
        <w:rPr>
          <w:szCs w:val="24"/>
          <w:lang w:val="en-GB"/>
        </w:rPr>
        <w:t>changes</w:t>
      </w:r>
      <w:r w:rsidR="00586A38" w:rsidRPr="00440071">
        <w:rPr>
          <w:szCs w:val="24"/>
          <w:lang w:val="en-GB"/>
        </w:rPr>
        <w:t xml:space="preserve"> </w:t>
      </w:r>
      <w:r w:rsidR="003B57BA">
        <w:rPr>
          <w:szCs w:val="24"/>
          <w:lang w:val="en-GB"/>
        </w:rPr>
        <w:t xml:space="preserve">that have </w:t>
      </w:r>
      <w:r w:rsidR="00586A38" w:rsidRPr="00440071">
        <w:rPr>
          <w:szCs w:val="24"/>
          <w:lang w:val="en-GB"/>
        </w:rPr>
        <w:t xml:space="preserve">taken place within the consolidation </w:t>
      </w:r>
      <w:r w:rsidR="00623570">
        <w:rPr>
          <w:szCs w:val="24"/>
          <w:lang w:val="en-GB"/>
        </w:rPr>
        <w:t>scope</w:t>
      </w:r>
      <w:r w:rsidR="003B57BA">
        <w:rPr>
          <w:szCs w:val="24"/>
          <w:lang w:val="en-GB"/>
        </w:rPr>
        <w:t>,</w:t>
      </w:r>
      <w:r w:rsidR="00586A38" w:rsidRPr="00440071">
        <w:rPr>
          <w:szCs w:val="24"/>
          <w:lang w:val="en-GB"/>
        </w:rPr>
        <w:t xml:space="preserve"> when appropriate (admission and exclusion)</w:t>
      </w:r>
      <w:r w:rsidR="003B57BA">
        <w:rPr>
          <w:szCs w:val="24"/>
          <w:lang w:val="en-GB"/>
        </w:rPr>
        <w:t>.</w:t>
      </w:r>
    </w:p>
    <w:p w14:paraId="17711ACE" w14:textId="77777777" w:rsidR="00D02938" w:rsidRPr="00440071" w:rsidRDefault="00D02938" w:rsidP="00D02938">
      <w:pPr>
        <w:pStyle w:val="SGACP-textecourant"/>
        <w:ind w:left="284"/>
        <w:rPr>
          <w:i/>
          <w:szCs w:val="24"/>
          <w:lang w:val="en-GB"/>
        </w:rPr>
      </w:pPr>
    </w:p>
    <w:p w14:paraId="691DFF84" w14:textId="14330235" w:rsidR="00D02938" w:rsidRPr="00440071" w:rsidRDefault="00937411" w:rsidP="00D02938">
      <w:pPr>
        <w:pStyle w:val="SGACP-sous-titrederubriquenivaeu2"/>
      </w:pPr>
      <w:r>
        <w:t>9</w:t>
      </w:r>
      <w:r w:rsidR="00D02938" w:rsidRPr="00440071">
        <w:t>.2.</w:t>
      </w:r>
      <w:r w:rsidR="00D02938" w:rsidRPr="00440071">
        <w:tab/>
        <w:t>Results</w:t>
      </w:r>
      <w:r w:rsidR="00E15029">
        <w:t xml:space="preserve"> of 2</w:t>
      </w:r>
      <w:r w:rsidR="00E15029" w:rsidRPr="00E15029">
        <w:rPr>
          <w:vertAlign w:val="superscript"/>
        </w:rPr>
        <w:t>nd</w:t>
      </w:r>
      <w:r w:rsidR="00E15029">
        <w:t xml:space="preserve"> level</w:t>
      </w:r>
      <w:r w:rsidR="00D02938" w:rsidRPr="00440071">
        <w:t xml:space="preserve"> permanent control</w:t>
      </w:r>
      <w:r w:rsidR="00E15029">
        <w:t xml:space="preserve"> actions</w:t>
      </w:r>
      <w:r w:rsidR="00D02938" w:rsidRPr="00440071">
        <w:t xml:space="preserve"> </w:t>
      </w:r>
      <w:r w:rsidR="00E15029">
        <w:t>for the</w:t>
      </w:r>
      <w:r w:rsidR="00D02938" w:rsidRPr="00440071">
        <w:t xml:space="preserve"> accounting risk</w:t>
      </w:r>
    </w:p>
    <w:p w14:paraId="3EE04B03" w14:textId="77777777" w:rsidR="00D02938" w:rsidRPr="00440071" w:rsidRDefault="00D02938" w:rsidP="00EA6FBE">
      <w:pPr>
        <w:pStyle w:val="SGACP-enumerationniveau1"/>
        <w:numPr>
          <w:ilvl w:val="0"/>
          <w:numId w:val="406"/>
        </w:numPr>
        <w:ind w:left="426"/>
        <w:rPr>
          <w:szCs w:val="24"/>
          <w:lang w:val="en-GB"/>
        </w:rPr>
      </w:pPr>
      <w:r w:rsidRPr="00440071">
        <w:rPr>
          <w:szCs w:val="24"/>
          <w:lang w:val="en-GB"/>
        </w:rPr>
        <w:t>main shortcomings observed;</w:t>
      </w:r>
    </w:p>
    <w:p w14:paraId="3DAA86AF" w14:textId="3B5A01EF" w:rsidR="00D02938" w:rsidRPr="00440071" w:rsidRDefault="00D02938" w:rsidP="00EA6FBE">
      <w:pPr>
        <w:pStyle w:val="SGACP-enumerationniveau1"/>
        <w:numPr>
          <w:ilvl w:val="0"/>
          <w:numId w:val="406"/>
        </w:numPr>
        <w:ind w:left="426"/>
        <w:rPr>
          <w:szCs w:val="24"/>
          <w:lang w:val="en-GB"/>
        </w:rPr>
      </w:pPr>
      <w:r w:rsidRPr="00440071">
        <w:rPr>
          <w:szCs w:val="24"/>
          <w:lang w:val="en-GB"/>
        </w:rPr>
        <w:t xml:space="preserve">measures taken to </w:t>
      </w:r>
      <w:r w:rsidR="00E15029">
        <w:rPr>
          <w:szCs w:val="24"/>
          <w:lang w:val="en-GB"/>
        </w:rPr>
        <w:t>remediate</w:t>
      </w:r>
      <w:r w:rsidR="00E15029"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this Report was drafted;</w:t>
      </w:r>
    </w:p>
    <w:p w14:paraId="51FDC42F" w14:textId="77777777" w:rsidR="00D02938" w:rsidRPr="00440071" w:rsidRDefault="00D02938" w:rsidP="00EA6FBE">
      <w:pPr>
        <w:pStyle w:val="SGACP-enumerationniveau1"/>
        <w:numPr>
          <w:ilvl w:val="0"/>
          <w:numId w:val="406"/>
        </w:numPr>
        <w:ind w:left="426"/>
        <w:rPr>
          <w:szCs w:val="24"/>
          <w:lang w:val="en-GB"/>
        </w:rPr>
      </w:pPr>
      <w:proofErr w:type="gramStart"/>
      <w:r w:rsidRPr="00440071">
        <w:rPr>
          <w:szCs w:val="24"/>
          <w:lang w:val="en-GB"/>
        </w:rPr>
        <w:lastRenderedPageBreak/>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14:paraId="0F5C2C66" w14:textId="0F004D62" w:rsidR="00E644F9" w:rsidRPr="00440071" w:rsidRDefault="00D02938" w:rsidP="00EA6FBE">
      <w:pPr>
        <w:pStyle w:val="SGACP-enumerationniveau1"/>
        <w:numPr>
          <w:ilvl w:val="0"/>
          <w:numId w:val="406"/>
        </w:numPr>
        <w:ind w:left="426"/>
        <w:rPr>
          <w:szCs w:val="24"/>
          <w:lang w:val="en-GB"/>
        </w:rPr>
      </w:pPr>
      <w:r w:rsidRPr="00440071">
        <w:rPr>
          <w:szCs w:val="24"/>
          <w:lang w:val="en-GB"/>
        </w:rPr>
        <w:t xml:space="preserve">the procedures for verifying that the corrective measures ordered by the institution have been carried out by the appropriate persons in a reasonable </w:t>
      </w:r>
      <w:r w:rsidR="00E15029">
        <w:rPr>
          <w:szCs w:val="24"/>
          <w:lang w:val="en-GB"/>
        </w:rPr>
        <w:t>timeframe</w:t>
      </w:r>
      <w:r w:rsidRPr="00440071">
        <w:rPr>
          <w:szCs w:val="24"/>
          <w:lang w:val="en-GB"/>
        </w:rPr>
        <w:t xml:space="preserve"> (</w:t>
      </w:r>
      <w:r w:rsidR="004B7F89" w:rsidRPr="00440071">
        <w:rPr>
          <w:szCs w:val="24"/>
          <w:lang w:val="en-GB"/>
        </w:rPr>
        <w:t>cf. A</w:t>
      </w:r>
      <w:r w:rsidR="002E2357" w:rsidRPr="00440071">
        <w:rPr>
          <w:szCs w:val="24"/>
          <w:lang w:val="en-GB"/>
        </w:rPr>
        <w:t xml:space="preserve">rticles 11 f) and 26 a) of the </w:t>
      </w:r>
      <w:proofErr w:type="spellStart"/>
      <w:r w:rsidR="00E15029" w:rsidRPr="00E15029">
        <w:rPr>
          <w:i/>
          <w:szCs w:val="24"/>
          <w:lang w:val="en-GB"/>
        </w:rPr>
        <w:t>Arrêté</w:t>
      </w:r>
      <w:proofErr w:type="spellEnd"/>
      <w:r w:rsidR="00E15029" w:rsidRPr="00E15029">
        <w:rPr>
          <w:i/>
          <w:szCs w:val="24"/>
          <w:lang w:val="en-GB"/>
        </w:rPr>
        <w:t xml:space="preserve"> du 3 </w:t>
      </w:r>
      <w:proofErr w:type="spellStart"/>
      <w:r w:rsidR="00E15029" w:rsidRPr="00E15029">
        <w:rPr>
          <w:i/>
          <w:szCs w:val="24"/>
          <w:lang w:val="en-GB"/>
        </w:rPr>
        <w:t>novembre</w:t>
      </w:r>
      <w:proofErr w:type="spellEnd"/>
      <w:r w:rsidR="00E15029" w:rsidRPr="00E15029">
        <w:rPr>
          <w:i/>
          <w:szCs w:val="24"/>
          <w:lang w:val="en-GB"/>
        </w:rPr>
        <w:t xml:space="preserve"> 2014</w:t>
      </w:r>
      <w:r w:rsidR="00E15029">
        <w:rPr>
          <w:szCs w:val="24"/>
          <w:lang w:val="en-GB"/>
        </w:rPr>
        <w:t>, as amended</w:t>
      </w:r>
      <w:r w:rsidRPr="00440071">
        <w:rPr>
          <w:szCs w:val="24"/>
          <w:lang w:val="en-GB"/>
        </w:rPr>
        <w:t>)</w:t>
      </w:r>
      <w:r w:rsidR="00E644F9" w:rsidRPr="00440071">
        <w:rPr>
          <w:szCs w:val="24"/>
          <w:lang w:val="en-GB"/>
        </w:rPr>
        <w:t>;</w:t>
      </w:r>
    </w:p>
    <w:p w14:paraId="5E1FF90E" w14:textId="6D7ECC7C" w:rsidR="00D02938" w:rsidRPr="00440071" w:rsidRDefault="008A3F2E" w:rsidP="00EA6FBE">
      <w:pPr>
        <w:pStyle w:val="SGACP-enumerationniveau1"/>
        <w:numPr>
          <w:ilvl w:val="0"/>
          <w:numId w:val="406"/>
        </w:numPr>
        <w:ind w:left="426"/>
        <w:rPr>
          <w:szCs w:val="24"/>
          <w:lang w:val="en-GB"/>
        </w:rPr>
      </w:pPr>
      <w:proofErr w:type="gramStart"/>
      <w:r>
        <w:rPr>
          <w:szCs w:val="24"/>
          <w:lang w:val="en-GB"/>
        </w:rPr>
        <w:t>a</w:t>
      </w:r>
      <w:proofErr w:type="gramEnd"/>
      <w:r>
        <w:rPr>
          <w:szCs w:val="24"/>
          <w:lang w:val="en-GB"/>
        </w:rPr>
        <w:t xml:space="preserve"> </w:t>
      </w:r>
      <w:r w:rsidR="00EA6FBE">
        <w:rPr>
          <w:szCs w:val="24"/>
          <w:lang w:val="en-GB"/>
        </w:rPr>
        <w:t>p</w:t>
      </w:r>
      <w:r w:rsidR="00E644F9" w:rsidRPr="00440071">
        <w:rPr>
          <w:szCs w:val="24"/>
          <w:lang w:val="en-GB"/>
        </w:rPr>
        <w:t xml:space="preserve">resentation of the prevention system </w:t>
      </w:r>
      <w:r w:rsidR="003B57BA">
        <w:rPr>
          <w:szCs w:val="24"/>
          <w:lang w:val="en-GB"/>
        </w:rPr>
        <w:t>for</w:t>
      </w:r>
      <w:r w:rsidR="00E644F9" w:rsidRPr="00440071">
        <w:rPr>
          <w:szCs w:val="24"/>
          <w:lang w:val="en-GB"/>
        </w:rPr>
        <w:t xml:space="preserve"> the accounting risk, including the risk of disruption of information systems (backup site…).</w:t>
      </w:r>
    </w:p>
    <w:p w14:paraId="0BA26A2D" w14:textId="77777777" w:rsidR="00CA4476" w:rsidRPr="00440071" w:rsidRDefault="00CA4476" w:rsidP="00CA4476">
      <w:pPr>
        <w:pStyle w:val="SGACP-enumerationniveau1"/>
        <w:ind w:left="720"/>
        <w:rPr>
          <w:lang w:val="en-GB"/>
        </w:rPr>
      </w:pPr>
      <w:bookmarkStart w:id="58" w:name="_Toc458521423"/>
      <w:bookmarkStart w:id="59" w:name="_Toc458521480"/>
      <w:bookmarkStart w:id="60" w:name="_Toc458521424"/>
      <w:bookmarkStart w:id="61" w:name="_Toc458521481"/>
      <w:bookmarkStart w:id="62" w:name="_Toc458521426"/>
      <w:bookmarkStart w:id="63" w:name="_Toc458521483"/>
      <w:bookmarkStart w:id="64" w:name="_Toc458521427"/>
      <w:bookmarkStart w:id="65" w:name="_Toc458521484"/>
      <w:bookmarkStart w:id="66" w:name="_Toc458521429"/>
      <w:bookmarkStart w:id="67" w:name="_Toc458521486"/>
      <w:bookmarkStart w:id="68" w:name="_Toc458521430"/>
      <w:bookmarkStart w:id="69" w:name="_Toc458521487"/>
      <w:bookmarkStart w:id="70" w:name="_Toc458521432"/>
      <w:bookmarkStart w:id="71" w:name="_Toc458521489"/>
      <w:bookmarkStart w:id="72" w:name="_Toc458521434"/>
      <w:bookmarkStart w:id="73" w:name="_Toc458521491"/>
      <w:bookmarkStart w:id="74" w:name="_Toc458521435"/>
      <w:bookmarkStart w:id="75" w:name="_Toc4585214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0CFFCE3" w14:textId="77777777" w:rsidR="00B00851" w:rsidRPr="00440071" w:rsidRDefault="00847E5F" w:rsidP="008C3C34">
      <w:pPr>
        <w:pStyle w:val="Titre1"/>
        <w:rPr>
          <w:rFonts w:eastAsia="Times New Roman"/>
          <w:color w:val="003B8E"/>
          <w:sz w:val="24"/>
          <w:lang w:val="en-GB" w:eastAsia="fr-FR"/>
        </w:rPr>
      </w:pPr>
      <w:bookmarkStart w:id="76" w:name="_Toc112748968"/>
      <w:bookmarkStart w:id="77" w:name="_Ref309200921"/>
      <w:r>
        <w:rPr>
          <w:rFonts w:eastAsia="Times New Roman"/>
          <w:color w:val="003B8E"/>
          <w:sz w:val="24"/>
          <w:lang w:val="en-GB" w:eastAsia="fr-FR"/>
        </w:rPr>
        <w:t>Cash management</w:t>
      </w:r>
      <w:bookmarkEnd w:id="76"/>
    </w:p>
    <w:p w14:paraId="762587AC" w14:textId="15F16A23" w:rsidR="00B00851" w:rsidRPr="00440071" w:rsidRDefault="008A3F2E" w:rsidP="007D486B">
      <w:pPr>
        <w:pStyle w:val="SGACP-enumerationniveau1"/>
        <w:numPr>
          <w:ilvl w:val="0"/>
          <w:numId w:val="424"/>
        </w:numPr>
        <w:ind w:left="426"/>
        <w:contextualSpacing/>
        <w:rPr>
          <w:lang w:val="en-GB"/>
        </w:rPr>
      </w:pPr>
      <w:r>
        <w:rPr>
          <w:lang w:val="en-GB"/>
        </w:rPr>
        <w:t xml:space="preserve">a </w:t>
      </w:r>
      <w:r w:rsidR="00B00851" w:rsidRPr="00440071">
        <w:rPr>
          <w:lang w:val="en-GB"/>
        </w:rPr>
        <w:t xml:space="preserve">description </w:t>
      </w:r>
      <w:r w:rsidR="00847E5F">
        <w:rPr>
          <w:lang w:val="en-GB"/>
        </w:rPr>
        <w:t>of measures p</w:t>
      </w:r>
      <w:r w:rsidR="00DC16FA">
        <w:rPr>
          <w:lang w:val="en-GB"/>
        </w:rPr>
        <w:t>ut in place for cash monitoring</w:t>
      </w:r>
      <w:r w:rsidR="00B00851" w:rsidRPr="00440071">
        <w:rPr>
          <w:lang w:val="en-GB"/>
        </w:rPr>
        <w:t>;</w:t>
      </w:r>
      <w:r w:rsidR="00BB4B31" w:rsidRPr="00440071">
        <w:rPr>
          <w:lang w:val="en-GB"/>
        </w:rPr>
        <w:tab/>
      </w:r>
      <w:r w:rsidR="00F71294" w:rsidRPr="00440071">
        <w:rPr>
          <w:lang w:val="en-GB"/>
        </w:rPr>
        <w:br/>
      </w:r>
    </w:p>
    <w:p w14:paraId="18D2D164" w14:textId="4DFA2060" w:rsidR="003B57BA" w:rsidRDefault="008A3F2E" w:rsidP="003B57BA">
      <w:pPr>
        <w:pStyle w:val="SGACP-enumerationniveau1"/>
        <w:numPr>
          <w:ilvl w:val="0"/>
          <w:numId w:val="424"/>
        </w:numPr>
        <w:ind w:left="426"/>
        <w:contextualSpacing/>
        <w:rPr>
          <w:lang w:val="en-GB"/>
        </w:rPr>
      </w:pPr>
      <w:r>
        <w:rPr>
          <w:lang w:val="en-GB"/>
        </w:rPr>
        <w:t xml:space="preserve">a </w:t>
      </w:r>
      <w:r w:rsidR="00847E5F" w:rsidRPr="00B2038C">
        <w:rPr>
          <w:lang w:val="en-GB"/>
        </w:rPr>
        <w:t>detail</w:t>
      </w:r>
      <w:r>
        <w:rPr>
          <w:lang w:val="en-GB"/>
        </w:rPr>
        <w:t>ed</w:t>
      </w:r>
      <w:r w:rsidR="00847E5F" w:rsidRPr="00B2038C">
        <w:rPr>
          <w:lang w:val="en-GB"/>
        </w:rPr>
        <w:t xml:space="preserve"> </w:t>
      </w:r>
      <w:r>
        <w:rPr>
          <w:lang w:val="en-GB"/>
        </w:rPr>
        <w:t xml:space="preserve">description of the </w:t>
      </w:r>
      <w:r w:rsidR="00847E5F" w:rsidRPr="00B2038C">
        <w:rPr>
          <w:lang w:val="en-GB"/>
        </w:rPr>
        <w:t xml:space="preserve">policy </w:t>
      </w:r>
      <w:r w:rsidR="003B57BA">
        <w:rPr>
          <w:lang w:val="en-GB"/>
        </w:rPr>
        <w:t>for</w:t>
      </w:r>
      <w:r w:rsidR="00847E5F" w:rsidRPr="00B2038C">
        <w:rPr>
          <w:lang w:val="en-GB"/>
        </w:rPr>
        <w:t xml:space="preserve"> cash management approved by the senior management / the </w:t>
      </w:r>
      <w:r w:rsidR="00E15029">
        <w:rPr>
          <w:lang w:val="en-GB"/>
        </w:rPr>
        <w:t>s</w:t>
      </w:r>
      <w:r w:rsidR="00847E5F" w:rsidRPr="00B2038C">
        <w:rPr>
          <w:lang w:val="en-GB"/>
        </w:rPr>
        <w:t xml:space="preserve">upervisory </w:t>
      </w:r>
      <w:r w:rsidR="00E15029">
        <w:rPr>
          <w:lang w:val="en-GB"/>
        </w:rPr>
        <w:t>c</w:t>
      </w:r>
      <w:r w:rsidR="00776E51" w:rsidRPr="00B2038C">
        <w:rPr>
          <w:lang w:val="en-GB"/>
        </w:rPr>
        <w:t>ommittee</w:t>
      </w:r>
      <w:r w:rsidR="00B00851" w:rsidRPr="00B2038C">
        <w:rPr>
          <w:lang w:val="en-GB"/>
        </w:rPr>
        <w:t>;</w:t>
      </w:r>
    </w:p>
    <w:p w14:paraId="6AB79F33" w14:textId="77777777" w:rsidR="003B57BA" w:rsidRDefault="003B57BA" w:rsidP="003D7689">
      <w:pPr>
        <w:pStyle w:val="SGACP-enumerationniveau1"/>
        <w:ind w:left="426"/>
        <w:contextualSpacing/>
        <w:rPr>
          <w:lang w:val="en-GB"/>
        </w:rPr>
      </w:pPr>
    </w:p>
    <w:p w14:paraId="2163585F" w14:textId="3EB83ABE" w:rsidR="003B57BA" w:rsidRDefault="008A3F2E" w:rsidP="003B57BA">
      <w:pPr>
        <w:pStyle w:val="SGACP-enumerationniveau1"/>
        <w:numPr>
          <w:ilvl w:val="0"/>
          <w:numId w:val="424"/>
        </w:numPr>
        <w:ind w:left="426"/>
        <w:contextualSpacing/>
        <w:rPr>
          <w:lang w:val="en-GB"/>
        </w:rPr>
      </w:pPr>
      <w:proofErr w:type="gramStart"/>
      <w:r>
        <w:rPr>
          <w:lang w:val="en-GB"/>
        </w:rPr>
        <w:t>a</w:t>
      </w:r>
      <w:proofErr w:type="gramEnd"/>
      <w:r>
        <w:rPr>
          <w:lang w:val="en-GB"/>
        </w:rPr>
        <w:t xml:space="preserve"> </w:t>
      </w:r>
      <w:r w:rsidRPr="00B2038C">
        <w:rPr>
          <w:lang w:val="en-GB"/>
        </w:rPr>
        <w:t>detail</w:t>
      </w:r>
      <w:r>
        <w:rPr>
          <w:lang w:val="en-GB"/>
        </w:rPr>
        <w:t>ed</w:t>
      </w:r>
      <w:r w:rsidRPr="00B2038C">
        <w:rPr>
          <w:lang w:val="en-GB"/>
        </w:rPr>
        <w:t xml:space="preserve"> </w:t>
      </w:r>
      <w:r>
        <w:rPr>
          <w:lang w:val="en-GB"/>
        </w:rPr>
        <w:t xml:space="preserve">description of </w:t>
      </w:r>
      <w:r w:rsidR="003B57BA">
        <w:rPr>
          <w:lang w:val="en-GB"/>
        </w:rPr>
        <w:t>the nature of cash investments by specifying their level of availability and their evolution during the financial year.</w:t>
      </w:r>
    </w:p>
    <w:p w14:paraId="7B41FD1D" w14:textId="77777777" w:rsidR="004D5113" w:rsidRPr="00440071" w:rsidRDefault="00D02938" w:rsidP="008C3C34">
      <w:pPr>
        <w:pStyle w:val="Titre1"/>
        <w:rPr>
          <w:rFonts w:eastAsia="Times New Roman"/>
          <w:color w:val="003B8E"/>
          <w:sz w:val="24"/>
          <w:lang w:val="en-GB" w:eastAsia="fr-FR"/>
        </w:rPr>
      </w:pPr>
      <w:bookmarkStart w:id="78" w:name="_Toc458521437"/>
      <w:bookmarkStart w:id="79" w:name="_Toc458521494"/>
      <w:bookmarkStart w:id="80" w:name="_Toc458521438"/>
      <w:bookmarkStart w:id="81" w:name="_Toc458521495"/>
      <w:bookmarkStart w:id="82" w:name="_Toc112748969"/>
      <w:bookmarkEnd w:id="78"/>
      <w:bookmarkEnd w:id="79"/>
      <w:bookmarkEnd w:id="80"/>
      <w:bookmarkEnd w:id="81"/>
      <w:r w:rsidRPr="00440071">
        <w:rPr>
          <w:rFonts w:eastAsia="Times New Roman"/>
          <w:color w:val="003B8E"/>
          <w:sz w:val="24"/>
          <w:lang w:val="en-GB" w:eastAsia="fr-FR"/>
        </w:rPr>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0E4BED">
        <w:rPr>
          <w:rFonts w:eastAsia="Times New Roman"/>
          <w:color w:val="003B8E"/>
          <w:sz w:val="24"/>
          <w:lang w:val="en-GB" w:eastAsia="fr-FR"/>
        </w:rPr>
        <w:t xml:space="preserve">customers’ </w:t>
      </w:r>
      <w:r w:rsidRPr="00440071">
        <w:rPr>
          <w:rFonts w:eastAsia="Times New Roman"/>
          <w:color w:val="003B8E"/>
          <w:sz w:val="24"/>
          <w:lang w:val="en-GB" w:eastAsia="fr-FR"/>
        </w:rPr>
        <w:t>funds</w:t>
      </w:r>
      <w:bookmarkEnd w:id="82"/>
      <w:r w:rsidRPr="00440071">
        <w:rPr>
          <w:rFonts w:eastAsia="Times New Roman"/>
          <w:color w:val="003B8E"/>
          <w:sz w:val="24"/>
          <w:lang w:val="en-GB" w:eastAsia="fr-FR"/>
        </w:rPr>
        <w:t xml:space="preserve"> </w:t>
      </w:r>
      <w:bookmarkEnd w:id="77"/>
    </w:p>
    <w:p w14:paraId="2D98421D" w14:textId="50E875A6" w:rsidR="00FF523B" w:rsidRPr="00440071" w:rsidRDefault="00E15029" w:rsidP="00E15029">
      <w:pPr>
        <w:pStyle w:val="SGACP-enumerationniveau1"/>
        <w:numPr>
          <w:ilvl w:val="0"/>
          <w:numId w:val="425"/>
        </w:numPr>
        <w:ind w:left="426" w:hanging="284"/>
        <w:rPr>
          <w:lang w:val="en-GB"/>
        </w:rPr>
      </w:pPr>
      <w:r>
        <w:rPr>
          <w:lang w:val="en-GB"/>
        </w:rPr>
        <w:t>exhaustive diagrams</w:t>
      </w:r>
      <w:r w:rsidR="00FF523B" w:rsidRPr="00440071">
        <w:rPr>
          <w:lang w:val="en-GB"/>
        </w:rPr>
        <w:t xml:space="preserve"> and description of </w:t>
      </w:r>
      <w:r>
        <w:rPr>
          <w:lang w:val="en-GB"/>
        </w:rPr>
        <w:t xml:space="preserve">all </w:t>
      </w:r>
      <w:r w:rsidR="00FF523B" w:rsidRPr="00440071">
        <w:rPr>
          <w:lang w:val="en-GB"/>
        </w:rPr>
        <w:t>financial flows according to type of payment</w:t>
      </w:r>
      <w:r>
        <w:rPr>
          <w:lang w:val="en-GB"/>
        </w:rPr>
        <w:t>/electronic money issuing transaction</w:t>
      </w:r>
      <w:r w:rsidR="00FF523B" w:rsidRPr="00440071">
        <w:rPr>
          <w:lang w:val="en-GB"/>
        </w:rPr>
        <w:t xml:space="preserve"> </w:t>
      </w:r>
      <w:r w:rsidRPr="00E15029">
        <w:rPr>
          <w:lang w:val="en-GB"/>
        </w:rPr>
        <w:t>enabling the collection of funds in return for a payment/electronic money issuing order to be traced chronologically (including deadlines), as well as the funding of the various accounts concerned, from the origination of the orders to their actual execution</w:t>
      </w:r>
      <w:r w:rsidR="009E329A" w:rsidRPr="00440071">
        <w:rPr>
          <w:lang w:val="en-GB"/>
        </w:rPr>
        <w:t>;</w:t>
      </w:r>
    </w:p>
    <w:p w14:paraId="452D20AF" w14:textId="2E6C1592" w:rsidR="007E5E68" w:rsidRPr="00440071" w:rsidRDefault="008A3F2E" w:rsidP="0095156D">
      <w:pPr>
        <w:pStyle w:val="SGACP-enumerationniveau1"/>
        <w:numPr>
          <w:ilvl w:val="0"/>
          <w:numId w:val="425"/>
        </w:numPr>
        <w:ind w:left="426"/>
        <w:rPr>
          <w:lang w:val="en-GB"/>
        </w:rPr>
      </w:pPr>
      <w:r>
        <w:rPr>
          <w:lang w:val="en-GB"/>
        </w:rPr>
        <w:t xml:space="preserve">a </w:t>
      </w:r>
      <w:r w:rsidR="003810F0"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003810F0"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261B3">
        <w:rPr>
          <w:lang w:val="en-GB"/>
        </w:rPr>
        <w:t xml:space="preserve"> </w:t>
      </w:r>
      <w:r w:rsidR="00830B59" w:rsidRPr="00440071">
        <w:rPr>
          <w:lang w:val="en-GB"/>
        </w:rPr>
        <w:t>to be ring-fenced;</w:t>
      </w:r>
    </w:p>
    <w:p w14:paraId="6F4BC4B8" w14:textId="42BDF45C" w:rsidR="007E5E68" w:rsidRPr="00440071" w:rsidRDefault="003810F0" w:rsidP="0095156D">
      <w:pPr>
        <w:pStyle w:val="SGACP-enumerationniveau1"/>
        <w:numPr>
          <w:ilvl w:val="0"/>
          <w:numId w:val="425"/>
        </w:numPr>
        <w:ind w:left="426"/>
        <w:rPr>
          <w:lang w:val="en-GB"/>
        </w:rPr>
      </w:pPr>
      <w:r w:rsidRPr="00440071">
        <w:rPr>
          <w:lang w:val="en-GB"/>
        </w:rPr>
        <w:t>for institutions ensuring the protection of received assets by placing them in one account, or more, opened specially for this purpose at a credit institution: communication of any modification to the account agreement</w:t>
      </w:r>
      <w:r w:rsidR="00F229CF" w:rsidRPr="00440071">
        <w:rPr>
          <w:lang w:val="en-GB"/>
        </w:rPr>
        <w:t xml:space="preserve"> for ring-fencing</w:t>
      </w:r>
      <w:r w:rsidR="00776E51">
        <w:rPr>
          <w:lang w:val="en-GB"/>
        </w:rPr>
        <w:t xml:space="preserve"> (attach an annex with the new agreement where appropriate)</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to e</w:t>
      </w:r>
      <w:r w:rsidR="00106C66">
        <w:rPr>
          <w:lang w:val="en-GB"/>
        </w:rPr>
        <w:t>nsure the investment of assets;</w:t>
      </w:r>
      <w:r w:rsidR="007E5E68" w:rsidRPr="00440071">
        <w:rPr>
          <w:lang w:val="en-GB"/>
        </w:rPr>
        <w:t xml:space="preserve"> </w:t>
      </w:r>
    </w:p>
    <w:p w14:paraId="48C6BD4E" w14:textId="77777777" w:rsidR="007E5E68" w:rsidRPr="00440071" w:rsidRDefault="00C748B4" w:rsidP="0095156D">
      <w:pPr>
        <w:pStyle w:val="SGACP-enumerationniveau1"/>
        <w:numPr>
          <w:ilvl w:val="0"/>
          <w:numId w:val="425"/>
        </w:numPr>
        <w:ind w:left="426"/>
        <w:rPr>
          <w:lang w:val="en-GB"/>
        </w:rPr>
      </w:pPr>
      <w:r w:rsidRPr="00440071">
        <w:rPr>
          <w:lang w:val="en-GB"/>
        </w:rPr>
        <w:t xml:space="preserve">for institutions ensuring the protection of received assets through 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to the collateral arrangement or guarantee contract and any element linked to the adjustment of the amount of the coverage created in respect of the development of business volume</w:t>
      </w:r>
      <w:r w:rsidR="00776E51">
        <w:rPr>
          <w:lang w:val="en-GB"/>
        </w:rPr>
        <w:t xml:space="preserve"> (attach an annex with the new collateral agreement or guarantee contract where appropriate)</w:t>
      </w:r>
      <w:r w:rsidRPr="00440071">
        <w:rPr>
          <w:lang w:val="en-GB"/>
        </w:rPr>
        <w:t xml:space="preserve">; </w:t>
      </w:r>
    </w:p>
    <w:p w14:paraId="0B5939EC" w14:textId="1E423E98" w:rsidR="004D5113" w:rsidRPr="00440071" w:rsidRDefault="008A3F2E" w:rsidP="0095156D">
      <w:pPr>
        <w:pStyle w:val="SGACP-enumerationniveau1"/>
        <w:numPr>
          <w:ilvl w:val="0"/>
          <w:numId w:val="425"/>
        </w:numPr>
        <w:ind w:left="426"/>
        <w:rPr>
          <w:lang w:val="en-GB"/>
        </w:rPr>
      </w:pPr>
      <w:proofErr w:type="gramStart"/>
      <w:r>
        <w:rPr>
          <w:lang w:val="en-GB"/>
        </w:rPr>
        <w:t>a</w:t>
      </w:r>
      <w:proofErr w:type="gramEnd"/>
      <w:r>
        <w:rPr>
          <w:lang w:val="en-GB"/>
        </w:rPr>
        <w:t xml:space="preserve"> </w:t>
      </w:r>
      <w:r w:rsidR="00E60D62" w:rsidRPr="00440071">
        <w:rPr>
          <w:lang w:val="en-GB"/>
        </w:rPr>
        <w:t>pre</w:t>
      </w:r>
      <w:r w:rsidR="007E5E68" w:rsidRPr="00440071">
        <w:rPr>
          <w:lang w:val="en-GB"/>
        </w:rPr>
        <w:t xml:space="preserve">sentation </w:t>
      </w:r>
      <w:r w:rsidR="00E60D62" w:rsidRPr="00440071">
        <w:rPr>
          <w:lang w:val="en-GB"/>
        </w:rPr>
        <w:t xml:space="preserve">of the procedures implemented to ensure compliance with the provisions related to </w:t>
      </w:r>
      <w:r w:rsidR="00EE5713">
        <w:rPr>
          <w:lang w:val="en-GB"/>
        </w:rPr>
        <w:t>the protection of</w:t>
      </w:r>
      <w:r w:rsidR="00C44681" w:rsidRPr="00440071">
        <w:rPr>
          <w:lang w:val="en-GB"/>
        </w:rPr>
        <w:t xml:space="preserve"> </w:t>
      </w:r>
      <w:r w:rsidR="00830B59" w:rsidRPr="00440071">
        <w:rPr>
          <w:lang w:val="en-GB"/>
        </w:rPr>
        <w:t xml:space="preserve">the </w:t>
      </w:r>
      <w:r w:rsidR="00E60D62" w:rsidRPr="00440071">
        <w:rPr>
          <w:lang w:val="en-GB"/>
        </w:rPr>
        <w:t xml:space="preserve">assets </w:t>
      </w:r>
      <w:r w:rsidR="00830B59" w:rsidRPr="00440071">
        <w:rPr>
          <w:lang w:val="en-GB"/>
        </w:rPr>
        <w:t>of</w:t>
      </w:r>
      <w:r w:rsidR="00E60D62" w:rsidRPr="00440071">
        <w:rPr>
          <w:lang w:val="en-GB"/>
        </w:rPr>
        <w:t xml:space="preserve"> institutions’ customers, </w:t>
      </w:r>
      <w:r w:rsidR="000D5212">
        <w:rPr>
          <w:lang w:val="en-GB"/>
        </w:rPr>
        <w:t xml:space="preserve">associated </w:t>
      </w:r>
      <w:r w:rsidR="00E60D62" w:rsidRPr="00440071">
        <w:rPr>
          <w:lang w:val="en-GB"/>
        </w:rPr>
        <w:t xml:space="preserve">verifications and presentation of </w:t>
      </w:r>
      <w:r w:rsidR="000D5212">
        <w:rPr>
          <w:lang w:val="en-GB"/>
        </w:rPr>
        <w:t>the potential</w:t>
      </w:r>
      <w:r w:rsidR="000D5212" w:rsidRPr="00440071">
        <w:rPr>
          <w:lang w:val="en-GB"/>
        </w:rPr>
        <w:t xml:space="preserve"> </w:t>
      </w:r>
      <w:r w:rsidR="00E60D62" w:rsidRPr="00440071">
        <w:rPr>
          <w:lang w:val="en-GB"/>
        </w:rPr>
        <w:t>incidents or insufficiencies hig</w:t>
      </w:r>
      <w:r w:rsidR="00DC16FA">
        <w:rPr>
          <w:lang w:val="en-GB"/>
        </w:rPr>
        <w:t xml:space="preserve">hlighted by these </w:t>
      </w:r>
      <w:r w:rsidR="002A31E3">
        <w:rPr>
          <w:lang w:val="en-GB"/>
        </w:rPr>
        <w:t>checks</w:t>
      </w:r>
      <w:r w:rsidR="00DC16FA">
        <w:rPr>
          <w:lang w:val="en-GB"/>
        </w:rPr>
        <w:t>.</w:t>
      </w:r>
      <w:r w:rsidR="00E60D62" w:rsidRPr="00440071">
        <w:rPr>
          <w:lang w:val="en-GB"/>
        </w:rPr>
        <w:t xml:space="preserve"> </w:t>
      </w:r>
    </w:p>
    <w:p w14:paraId="790FCB61" w14:textId="77777777" w:rsidR="0077107C" w:rsidRPr="00440071" w:rsidRDefault="0077107C" w:rsidP="00BF3FE4">
      <w:pPr>
        <w:pStyle w:val="SGACP-enumerationniveau1"/>
        <w:ind w:left="720" w:hanging="360"/>
        <w:contextualSpacing/>
        <w:rPr>
          <w:b/>
          <w:lang w:val="en-GB"/>
        </w:rPr>
      </w:pPr>
      <w:bookmarkStart w:id="83" w:name="_Toc458521440"/>
      <w:bookmarkStart w:id="84" w:name="_Toc458521497"/>
      <w:bookmarkStart w:id="85" w:name="_Toc458521441"/>
      <w:bookmarkStart w:id="86" w:name="_Toc458521498"/>
      <w:bookmarkStart w:id="87" w:name="_Ref309200932"/>
      <w:bookmarkEnd w:id="83"/>
      <w:bookmarkEnd w:id="84"/>
      <w:bookmarkEnd w:id="85"/>
      <w:bookmarkEnd w:id="86"/>
    </w:p>
    <w:p w14:paraId="6DFA2E5D" w14:textId="77777777" w:rsidR="006F616E" w:rsidRPr="00440071" w:rsidRDefault="006F616E" w:rsidP="002C275C">
      <w:pPr>
        <w:pStyle w:val="Titre1"/>
        <w:spacing w:before="120"/>
        <w:rPr>
          <w:rFonts w:eastAsia="Times New Roman"/>
          <w:color w:val="003B8E"/>
          <w:sz w:val="24"/>
          <w:lang w:val="en-GB" w:eastAsia="fr-FR"/>
        </w:rPr>
      </w:pPr>
      <w:bookmarkStart w:id="88" w:name="_Toc112748970"/>
      <w:r w:rsidRPr="00440071">
        <w:rPr>
          <w:rFonts w:eastAsia="Times New Roman"/>
          <w:color w:val="003B8E"/>
          <w:sz w:val="24"/>
          <w:lang w:val="en-GB" w:eastAsia="fr-FR"/>
        </w:rPr>
        <w:t>Outsourcing policy</w:t>
      </w:r>
      <w:bookmarkEnd w:id="88"/>
    </w:p>
    <w:p w14:paraId="31D195CE" w14:textId="700FF23E" w:rsidR="00BF3FE4" w:rsidRDefault="008A3F2E" w:rsidP="0095156D">
      <w:pPr>
        <w:pStyle w:val="SGACP-enumerationniveau1"/>
        <w:numPr>
          <w:ilvl w:val="0"/>
          <w:numId w:val="97"/>
        </w:numPr>
        <w:ind w:left="426"/>
        <w:rPr>
          <w:szCs w:val="22"/>
          <w:lang w:val="en-GB"/>
        </w:rPr>
      </w:pPr>
      <w:r>
        <w:rPr>
          <w:szCs w:val="22"/>
          <w:lang w:val="en-GB"/>
        </w:rPr>
        <w:t xml:space="preserve">a </w:t>
      </w:r>
      <w:r w:rsidR="00BF3FE4" w:rsidRPr="0095156D">
        <w:rPr>
          <w:szCs w:val="22"/>
          <w:lang w:val="en-GB"/>
        </w:rPr>
        <w:t>p</w:t>
      </w:r>
      <w:r w:rsidR="00970043" w:rsidRPr="0095156D">
        <w:rPr>
          <w:szCs w:val="22"/>
          <w:lang w:val="en-GB"/>
        </w:rPr>
        <w:t>re</w:t>
      </w:r>
      <w:r w:rsidR="00BF3FE4"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00BF3FE4" w:rsidRPr="0095156D">
        <w:rPr>
          <w:szCs w:val="22"/>
          <w:lang w:val="en-GB"/>
        </w:rPr>
        <w:t>;</w:t>
      </w:r>
    </w:p>
    <w:p w14:paraId="14900F0B" w14:textId="4DBADD80" w:rsidR="000D5212" w:rsidRPr="0095156D" w:rsidRDefault="000D5212" w:rsidP="0095156D">
      <w:pPr>
        <w:pStyle w:val="SGACP-enumerationniveau1"/>
        <w:numPr>
          <w:ilvl w:val="0"/>
          <w:numId w:val="97"/>
        </w:numPr>
        <w:ind w:left="426"/>
        <w:rPr>
          <w:szCs w:val="22"/>
          <w:lang w:val="en-GB"/>
        </w:rPr>
      </w:pPr>
      <w:r>
        <w:rPr>
          <w:szCs w:val="22"/>
          <w:lang w:val="en-GB"/>
        </w:rPr>
        <w:t xml:space="preserve">adjustments made to comply with the requirements to keep a register, including information referred to in section 11 of the EBA guidelines on outsourcing arrangements (see Article 238 of the </w:t>
      </w:r>
      <w:proofErr w:type="spellStart"/>
      <w:r w:rsidRPr="000D5212">
        <w:rPr>
          <w:i/>
          <w:szCs w:val="22"/>
          <w:lang w:val="en-GB"/>
        </w:rPr>
        <w:t>Arrêté</w:t>
      </w:r>
      <w:proofErr w:type="spellEnd"/>
      <w:r w:rsidRPr="000D5212">
        <w:rPr>
          <w:i/>
          <w:szCs w:val="22"/>
          <w:lang w:val="en-GB"/>
        </w:rPr>
        <w:t xml:space="preserve"> du 3 </w:t>
      </w:r>
      <w:proofErr w:type="spellStart"/>
      <w:r w:rsidRPr="000D5212">
        <w:rPr>
          <w:i/>
          <w:szCs w:val="22"/>
          <w:lang w:val="en-GB"/>
        </w:rPr>
        <w:t>novembre</w:t>
      </w:r>
      <w:proofErr w:type="spellEnd"/>
      <w:r w:rsidRPr="000D5212">
        <w:rPr>
          <w:i/>
          <w:szCs w:val="22"/>
          <w:lang w:val="en-GB"/>
        </w:rPr>
        <w:t xml:space="preserve"> 2014</w:t>
      </w:r>
      <w:r>
        <w:rPr>
          <w:szCs w:val="22"/>
          <w:lang w:val="en-GB"/>
        </w:rPr>
        <w:t>, as amended);</w:t>
      </w:r>
    </w:p>
    <w:p w14:paraId="506CC897" w14:textId="20222ACB" w:rsidR="00BF3FE4" w:rsidRDefault="008A3F2E" w:rsidP="0095156D">
      <w:pPr>
        <w:pStyle w:val="SGACP-enumerationniveau1"/>
        <w:numPr>
          <w:ilvl w:val="0"/>
          <w:numId w:val="97"/>
        </w:numPr>
        <w:ind w:left="426"/>
        <w:rPr>
          <w:szCs w:val="22"/>
          <w:lang w:val="en-GB"/>
        </w:rPr>
      </w:pPr>
      <w:r>
        <w:rPr>
          <w:szCs w:val="22"/>
          <w:lang w:val="en-GB"/>
        </w:rPr>
        <w:t xml:space="preserve">a </w:t>
      </w:r>
      <w:r w:rsidR="00BF3FE4" w:rsidRPr="006A4DBC">
        <w:rPr>
          <w:szCs w:val="22"/>
          <w:lang w:val="en-GB"/>
        </w:rPr>
        <w:t xml:space="preserve">description </w:t>
      </w:r>
      <w:r w:rsidR="00970043" w:rsidRPr="006A4DBC">
        <w:rPr>
          <w:szCs w:val="22"/>
          <w:lang w:val="en-GB"/>
        </w:rPr>
        <w:t>of outsourced activities</w:t>
      </w:r>
      <w:r w:rsidR="00970043" w:rsidRPr="0095156D">
        <w:rPr>
          <w:szCs w:val="22"/>
          <w:lang w:val="en-GB"/>
        </w:rPr>
        <w:t xml:space="preserve"> (</w:t>
      </w:r>
      <w:r w:rsidR="00782B9D">
        <w:rPr>
          <w:szCs w:val="22"/>
          <w:lang w:val="en-GB"/>
        </w:rPr>
        <w:t>within the meaning of</w:t>
      </w:r>
      <w:r w:rsidR="00782B9D" w:rsidRPr="0095156D">
        <w:rPr>
          <w:szCs w:val="22"/>
          <w:lang w:val="en-GB"/>
        </w:rPr>
        <w:t xml:space="preserve"> </w:t>
      </w:r>
      <w:r w:rsidR="00970043" w:rsidRPr="0095156D">
        <w:rPr>
          <w:szCs w:val="22"/>
          <w:lang w:val="en-GB"/>
        </w:rPr>
        <w:t>q) and r) of Article 10 of</w:t>
      </w:r>
      <w:r w:rsidR="00782B9D">
        <w:rPr>
          <w:szCs w:val="22"/>
          <w:lang w:val="en-GB"/>
        </w:rPr>
        <w:t xml:space="preserve"> the</w:t>
      </w:r>
      <w:r w:rsidR="00970043" w:rsidRPr="0095156D">
        <w:rPr>
          <w:szCs w:val="22"/>
          <w:lang w:val="en-GB"/>
        </w:rPr>
        <w:t xml:space="preserve"> </w:t>
      </w:r>
      <w:proofErr w:type="spellStart"/>
      <w:r w:rsidR="00782B9D" w:rsidRPr="000D5212">
        <w:rPr>
          <w:i/>
          <w:szCs w:val="22"/>
          <w:lang w:val="en-GB"/>
        </w:rPr>
        <w:t>Arrêté</w:t>
      </w:r>
      <w:proofErr w:type="spellEnd"/>
      <w:r w:rsidR="00782B9D" w:rsidRPr="000D5212">
        <w:rPr>
          <w:i/>
          <w:szCs w:val="22"/>
          <w:lang w:val="en-GB"/>
        </w:rPr>
        <w:t xml:space="preserve"> du 3 </w:t>
      </w:r>
      <w:proofErr w:type="spellStart"/>
      <w:r w:rsidR="00782B9D" w:rsidRPr="000D5212">
        <w:rPr>
          <w:i/>
          <w:szCs w:val="22"/>
          <w:lang w:val="en-GB"/>
        </w:rPr>
        <w:t>novembre</w:t>
      </w:r>
      <w:proofErr w:type="spellEnd"/>
      <w:r w:rsidR="00782B9D" w:rsidRPr="000D5212">
        <w:rPr>
          <w:i/>
          <w:szCs w:val="22"/>
          <w:lang w:val="en-GB"/>
        </w:rPr>
        <w:t xml:space="preserve"> 2014</w:t>
      </w:r>
      <w:r w:rsidR="00782B9D">
        <w:rPr>
          <w:szCs w:val="22"/>
          <w:lang w:val="en-GB"/>
        </w:rPr>
        <w:t>, as amended</w:t>
      </w:r>
      <w:r w:rsidR="00970043" w:rsidRPr="0095156D">
        <w:rPr>
          <w:szCs w:val="22"/>
          <w:lang w:val="en-GB"/>
        </w:rPr>
        <w:t>) and</w:t>
      </w:r>
      <w:r w:rsidR="00782B9D">
        <w:rPr>
          <w:szCs w:val="22"/>
          <w:lang w:val="en-GB"/>
        </w:rPr>
        <w:t xml:space="preserve"> as a</w:t>
      </w:r>
      <w:r w:rsidR="00970043" w:rsidRPr="0095156D">
        <w:rPr>
          <w:szCs w:val="22"/>
          <w:lang w:val="en-GB"/>
        </w:rPr>
        <w:t xml:space="preserve"> proportion </w:t>
      </w:r>
      <w:r w:rsidR="00782B9D">
        <w:rPr>
          <w:szCs w:val="22"/>
          <w:lang w:val="en-GB"/>
        </w:rPr>
        <w:t>of</w:t>
      </w:r>
      <w:r w:rsidR="00782B9D" w:rsidRPr="0095156D">
        <w:rPr>
          <w:szCs w:val="22"/>
          <w:lang w:val="en-GB"/>
        </w:rPr>
        <w:t xml:space="preserve"> </w:t>
      </w:r>
      <w:r w:rsidR="00970043" w:rsidRPr="0095156D">
        <w:rPr>
          <w:szCs w:val="22"/>
          <w:lang w:val="en-GB"/>
        </w:rPr>
        <w:t xml:space="preserve">the institution’s overall activity </w:t>
      </w:r>
      <w:r w:rsidR="00BF3FE4" w:rsidRPr="0095156D">
        <w:rPr>
          <w:i/>
          <w:lang w:val="en-GB"/>
        </w:rPr>
        <w:t>(</w:t>
      </w:r>
      <w:r w:rsidR="00970043" w:rsidRPr="0095156D">
        <w:rPr>
          <w:i/>
          <w:lang w:val="en-GB"/>
        </w:rPr>
        <w:t>as a whole and area by area)</w:t>
      </w:r>
      <w:r w:rsidR="00BF3FE4" w:rsidRPr="0095156D">
        <w:rPr>
          <w:szCs w:val="22"/>
          <w:lang w:val="en-GB"/>
        </w:rPr>
        <w:t>;</w:t>
      </w:r>
    </w:p>
    <w:p w14:paraId="695468A0" w14:textId="7E4E32EC" w:rsidR="00782B9D" w:rsidRDefault="00782B9D" w:rsidP="0095156D">
      <w:pPr>
        <w:pStyle w:val="SGACP-enumerationniveau1"/>
        <w:numPr>
          <w:ilvl w:val="0"/>
          <w:numId w:val="97"/>
        </w:numPr>
        <w:ind w:left="426"/>
        <w:rPr>
          <w:szCs w:val="22"/>
          <w:lang w:val="en-GB"/>
        </w:rPr>
      </w:pPr>
      <w:r>
        <w:rPr>
          <w:szCs w:val="22"/>
          <w:lang w:val="en-GB"/>
        </w:rPr>
        <w:lastRenderedPageBreak/>
        <w:t xml:space="preserve">communication of the annual extraction from the register mentioning the outsourcing arrangements concerning critical or important activities (within the meaning of Article 10 of the </w:t>
      </w:r>
      <w:proofErr w:type="spellStart"/>
      <w:r w:rsidRPr="000D5212">
        <w:rPr>
          <w:i/>
          <w:szCs w:val="22"/>
          <w:lang w:val="en-GB"/>
        </w:rPr>
        <w:t>Arrêté</w:t>
      </w:r>
      <w:proofErr w:type="spellEnd"/>
      <w:r w:rsidRPr="000D5212">
        <w:rPr>
          <w:i/>
          <w:szCs w:val="22"/>
          <w:lang w:val="en-GB"/>
        </w:rPr>
        <w:t xml:space="preserve"> du 3 </w:t>
      </w:r>
      <w:proofErr w:type="spellStart"/>
      <w:r w:rsidRPr="000D5212">
        <w:rPr>
          <w:i/>
          <w:szCs w:val="22"/>
          <w:lang w:val="en-GB"/>
        </w:rPr>
        <w:t>novembre</w:t>
      </w:r>
      <w:proofErr w:type="spellEnd"/>
      <w:r w:rsidRPr="000D5212">
        <w:rPr>
          <w:i/>
          <w:szCs w:val="22"/>
          <w:lang w:val="en-GB"/>
        </w:rPr>
        <w:t xml:space="preserve"> 2014</w:t>
      </w:r>
      <w:r>
        <w:rPr>
          <w:szCs w:val="22"/>
          <w:lang w:val="en-GB"/>
        </w:rPr>
        <w:t xml:space="preserve">, as amended); </w:t>
      </w:r>
    </w:p>
    <w:p w14:paraId="78583101" w14:textId="53DF3CDA" w:rsidR="000C794C" w:rsidRPr="0095156D" w:rsidRDefault="008A3F2E" w:rsidP="0095156D">
      <w:pPr>
        <w:pStyle w:val="SGACP-enumerationniveau1"/>
        <w:numPr>
          <w:ilvl w:val="0"/>
          <w:numId w:val="97"/>
        </w:numPr>
        <w:ind w:left="426"/>
        <w:rPr>
          <w:szCs w:val="22"/>
          <w:lang w:val="en-GB"/>
        </w:rPr>
      </w:pPr>
      <w:r>
        <w:rPr>
          <w:szCs w:val="22"/>
          <w:lang w:val="en-GB"/>
        </w:rPr>
        <w:t xml:space="preserve">a </w:t>
      </w:r>
      <w:r w:rsidR="000C794C">
        <w:rPr>
          <w:szCs w:val="22"/>
          <w:lang w:val="en-GB"/>
        </w:rPr>
        <w:t xml:space="preserve">description of </w:t>
      </w:r>
      <w:r w:rsidR="006A6178">
        <w:rPr>
          <w:szCs w:val="22"/>
          <w:lang w:val="en-GB"/>
        </w:rPr>
        <w:t xml:space="preserve">critical or important </w:t>
      </w:r>
      <w:r w:rsidR="000C794C">
        <w:rPr>
          <w:szCs w:val="22"/>
          <w:lang w:val="en-GB"/>
        </w:rPr>
        <w:t xml:space="preserve">activities </w:t>
      </w:r>
      <w:r w:rsidR="006A6178">
        <w:rPr>
          <w:szCs w:val="22"/>
          <w:lang w:val="en-GB"/>
        </w:rPr>
        <w:t xml:space="preserve">(within the meaning of Article 10 of </w:t>
      </w:r>
      <w:proofErr w:type="spellStart"/>
      <w:r w:rsidR="00782B9D" w:rsidRPr="000D5212">
        <w:rPr>
          <w:i/>
          <w:szCs w:val="22"/>
          <w:lang w:val="en-GB"/>
        </w:rPr>
        <w:t>Arrêté</w:t>
      </w:r>
      <w:proofErr w:type="spellEnd"/>
      <w:r w:rsidR="00782B9D" w:rsidRPr="000D5212">
        <w:rPr>
          <w:i/>
          <w:szCs w:val="22"/>
          <w:lang w:val="en-GB"/>
        </w:rPr>
        <w:t xml:space="preserve"> du 3 </w:t>
      </w:r>
      <w:proofErr w:type="spellStart"/>
      <w:r w:rsidR="00782B9D" w:rsidRPr="000D5212">
        <w:rPr>
          <w:i/>
          <w:szCs w:val="22"/>
          <w:lang w:val="en-GB"/>
        </w:rPr>
        <w:t>novembre</w:t>
      </w:r>
      <w:proofErr w:type="spellEnd"/>
      <w:r w:rsidR="00782B9D" w:rsidRPr="000D5212">
        <w:rPr>
          <w:i/>
          <w:szCs w:val="22"/>
          <w:lang w:val="en-GB"/>
        </w:rPr>
        <w:t xml:space="preserve"> 2014</w:t>
      </w:r>
      <w:r w:rsidR="00782B9D">
        <w:rPr>
          <w:szCs w:val="22"/>
          <w:lang w:val="en-GB"/>
        </w:rPr>
        <w:t>, as amended</w:t>
      </w:r>
      <w:r w:rsidR="006A6178">
        <w:rPr>
          <w:szCs w:val="22"/>
          <w:lang w:val="en-GB"/>
        </w:rPr>
        <w:t>) the institution has planned to outsource by employing a service provider and proportion relative to the overall activity of the institution;</w:t>
      </w:r>
    </w:p>
    <w:p w14:paraId="6A5CDFA2" w14:textId="6D503DAB" w:rsidR="006B0785" w:rsidRPr="006A4DBC" w:rsidRDefault="008A3F2E" w:rsidP="0095156D">
      <w:pPr>
        <w:pStyle w:val="SGACP-enumerationniveau1"/>
        <w:numPr>
          <w:ilvl w:val="0"/>
          <w:numId w:val="97"/>
        </w:numPr>
        <w:ind w:left="426"/>
        <w:rPr>
          <w:szCs w:val="22"/>
          <w:lang w:val="en-GB"/>
        </w:rPr>
      </w:pPr>
      <w:r>
        <w:rPr>
          <w:szCs w:val="22"/>
          <w:lang w:val="en-GB"/>
        </w:rPr>
        <w:t xml:space="preserve">a </w:t>
      </w:r>
      <w:r w:rsidR="00BF3FE4" w:rsidRPr="006A4DBC">
        <w:rPr>
          <w:szCs w:val="22"/>
          <w:lang w:val="en-GB"/>
        </w:rPr>
        <w:t xml:space="preserve">description </w:t>
      </w:r>
      <w:r w:rsidR="00970043" w:rsidRPr="006A4DBC">
        <w:rPr>
          <w:szCs w:val="22"/>
          <w:lang w:val="en-GB"/>
        </w:rPr>
        <w:t>of</w:t>
      </w:r>
      <w:r w:rsidR="00782B9D">
        <w:rPr>
          <w:szCs w:val="22"/>
          <w:lang w:val="en-GB"/>
        </w:rPr>
        <w:t xml:space="preserve"> the</w:t>
      </w:r>
      <w:r w:rsidR="00970043" w:rsidRPr="006A4DBC">
        <w:rPr>
          <w:szCs w:val="22"/>
          <w:lang w:val="en-GB"/>
        </w:rPr>
        <w:t xml:space="preserve"> conditions under which the </w:t>
      </w:r>
      <w:r w:rsidR="00782B9D">
        <w:rPr>
          <w:szCs w:val="22"/>
          <w:lang w:val="en-GB"/>
        </w:rPr>
        <w:t>recourse to</w:t>
      </w:r>
      <w:r w:rsidR="00782B9D" w:rsidRPr="006A4DBC">
        <w:rPr>
          <w:szCs w:val="22"/>
          <w:lang w:val="en-GB"/>
        </w:rPr>
        <w:t xml:space="preserve"> </w:t>
      </w:r>
      <w:r w:rsidR="00970043" w:rsidRPr="006A4DBC">
        <w:rPr>
          <w:szCs w:val="22"/>
          <w:lang w:val="en-GB"/>
        </w:rPr>
        <w:t>outsourcing takes place: host country, aut</w:t>
      </w:r>
      <w:r w:rsidR="00865064" w:rsidRPr="006A4DBC">
        <w:rPr>
          <w:szCs w:val="22"/>
          <w:lang w:val="en-GB"/>
        </w:rPr>
        <w:t>h</w:t>
      </w:r>
      <w:r w:rsidR="00970043" w:rsidRPr="00F338BA">
        <w:rPr>
          <w:szCs w:val="22"/>
          <w:lang w:val="en-GB"/>
        </w:rPr>
        <w:t xml:space="preserve">orisation and prudential supervision of external </w:t>
      </w:r>
      <w:r w:rsidR="00782B9D">
        <w:rPr>
          <w:szCs w:val="22"/>
          <w:lang w:val="en-GB"/>
        </w:rPr>
        <w:t xml:space="preserve">service </w:t>
      </w:r>
      <w:r w:rsidR="00970043" w:rsidRPr="00F338BA">
        <w:rPr>
          <w:szCs w:val="22"/>
          <w:lang w:val="en-GB"/>
        </w:rPr>
        <w:t>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it complies with the requirements of Article 239 of</w:t>
      </w:r>
      <w:r w:rsidR="00782B9D">
        <w:rPr>
          <w:szCs w:val="22"/>
          <w:lang w:val="en-GB"/>
        </w:rPr>
        <w:t xml:space="preserve"> the</w:t>
      </w:r>
      <w:r w:rsidR="009E4B26" w:rsidRPr="00A20123">
        <w:rPr>
          <w:szCs w:val="22"/>
          <w:lang w:val="en-GB"/>
        </w:rPr>
        <w:t xml:space="preserve"> </w:t>
      </w:r>
      <w:proofErr w:type="spellStart"/>
      <w:r w:rsidR="00782B9D" w:rsidRPr="000D5212">
        <w:rPr>
          <w:i/>
          <w:szCs w:val="22"/>
          <w:lang w:val="en-GB"/>
        </w:rPr>
        <w:t>Arrêté</w:t>
      </w:r>
      <w:proofErr w:type="spellEnd"/>
      <w:r w:rsidR="00782B9D" w:rsidRPr="000D5212">
        <w:rPr>
          <w:i/>
          <w:szCs w:val="22"/>
          <w:lang w:val="en-GB"/>
        </w:rPr>
        <w:t xml:space="preserve"> du 3 </w:t>
      </w:r>
      <w:proofErr w:type="spellStart"/>
      <w:r w:rsidR="00782B9D" w:rsidRPr="000D5212">
        <w:rPr>
          <w:i/>
          <w:szCs w:val="22"/>
          <w:lang w:val="en-GB"/>
        </w:rPr>
        <w:t>novembre</w:t>
      </w:r>
      <w:proofErr w:type="spellEnd"/>
      <w:r w:rsidR="00782B9D" w:rsidRPr="000D5212">
        <w:rPr>
          <w:i/>
          <w:szCs w:val="22"/>
          <w:lang w:val="en-GB"/>
        </w:rPr>
        <w:t xml:space="preserve"> 2014</w:t>
      </w:r>
      <w:r w:rsidR="00782B9D">
        <w:rPr>
          <w:szCs w:val="22"/>
          <w:lang w:val="en-GB"/>
        </w:rPr>
        <w:t>, as amended</w:t>
      </w:r>
      <w:r w:rsidR="009E4B26" w:rsidRPr="00A20123">
        <w:rPr>
          <w:szCs w:val="22"/>
          <w:lang w:val="en-GB"/>
        </w:rPr>
        <w:t xml:space="preserve">, including those allowing the </w:t>
      </w:r>
      <w:proofErr w:type="spellStart"/>
      <w:r w:rsidR="00BF3FE4" w:rsidRPr="003D7689">
        <w:rPr>
          <w:i/>
          <w:szCs w:val="22"/>
          <w:lang w:val="en-GB"/>
        </w:rPr>
        <w:t>Autorité</w:t>
      </w:r>
      <w:proofErr w:type="spellEnd"/>
      <w:r w:rsidR="00BF3FE4" w:rsidRPr="003D7689">
        <w:rPr>
          <w:i/>
          <w:szCs w:val="22"/>
          <w:lang w:val="en-GB"/>
        </w:rPr>
        <w:t xml:space="preserve"> de </w:t>
      </w:r>
      <w:proofErr w:type="spellStart"/>
      <w:r w:rsidR="00BF3FE4" w:rsidRPr="003D7689">
        <w:rPr>
          <w:i/>
          <w:szCs w:val="22"/>
          <w:lang w:val="en-GB"/>
        </w:rPr>
        <w:t>contrôle</w:t>
      </w:r>
      <w:proofErr w:type="spellEnd"/>
      <w:r w:rsidR="00BF3FE4" w:rsidRPr="003D7689">
        <w:rPr>
          <w:i/>
          <w:szCs w:val="22"/>
          <w:lang w:val="en-GB"/>
        </w:rPr>
        <w:t xml:space="preserve"> </w:t>
      </w:r>
      <w:proofErr w:type="spellStart"/>
      <w:r w:rsidR="00BF3FE4" w:rsidRPr="003D7689">
        <w:rPr>
          <w:i/>
          <w:szCs w:val="22"/>
          <w:lang w:val="en-GB"/>
        </w:rPr>
        <w:t>prudentiel</w:t>
      </w:r>
      <w:proofErr w:type="spellEnd"/>
      <w:r w:rsidR="00BF3FE4" w:rsidRPr="003D7689">
        <w:rPr>
          <w:i/>
          <w:szCs w:val="22"/>
          <w:lang w:val="en-GB"/>
        </w:rPr>
        <w:t xml:space="preserve"> et de </w:t>
      </w:r>
      <w:proofErr w:type="spellStart"/>
      <w:r w:rsidR="00BF3FE4" w:rsidRPr="003D7689">
        <w:rPr>
          <w:i/>
          <w:szCs w:val="22"/>
          <w:lang w:val="en-GB"/>
        </w:rPr>
        <w:t>résolution</w:t>
      </w:r>
      <w:proofErr w:type="spellEnd"/>
      <w:r w:rsidR="009E4B26" w:rsidRPr="005C37BA">
        <w:rPr>
          <w:szCs w:val="22"/>
          <w:lang w:val="en-GB"/>
        </w:rPr>
        <w:t xml:space="preserve"> to conduct on-site visits at the external </w:t>
      </w:r>
      <w:r w:rsidR="00782B9D">
        <w:rPr>
          <w:szCs w:val="22"/>
          <w:lang w:val="en-GB"/>
        </w:rPr>
        <w:t xml:space="preserve">service </w:t>
      </w:r>
      <w:r w:rsidR="009E4B26" w:rsidRPr="005C37BA">
        <w:rPr>
          <w:szCs w:val="22"/>
          <w:lang w:val="en-GB"/>
        </w:rPr>
        <w:t>provider</w:t>
      </w:r>
      <w:r w:rsidR="00782B9D">
        <w:rPr>
          <w:szCs w:val="22"/>
          <w:lang w:val="en-GB"/>
        </w:rPr>
        <w:t>’s premises</w:t>
      </w:r>
      <w:r w:rsidR="009E4B26" w:rsidRPr="005C37BA">
        <w:rPr>
          <w:szCs w:val="22"/>
          <w:lang w:val="en-GB"/>
        </w:rPr>
        <w:t>, etc.;</w:t>
      </w:r>
    </w:p>
    <w:p w14:paraId="07FC35D4" w14:textId="63C57728" w:rsidR="00BF3FE4" w:rsidRPr="006A4DBC" w:rsidRDefault="008A3F2E" w:rsidP="0095156D">
      <w:pPr>
        <w:pStyle w:val="SGACP-enumerationniveau1"/>
        <w:numPr>
          <w:ilvl w:val="0"/>
          <w:numId w:val="97"/>
        </w:numPr>
        <w:ind w:left="426"/>
        <w:rPr>
          <w:szCs w:val="22"/>
          <w:lang w:val="en-GB"/>
        </w:rPr>
      </w:pPr>
      <w:r>
        <w:rPr>
          <w:szCs w:val="22"/>
          <w:lang w:val="en-GB"/>
        </w:rPr>
        <w:t xml:space="preserve">a </w:t>
      </w:r>
      <w:r w:rsidR="00BF3FE4" w:rsidRPr="006A4DBC">
        <w:rPr>
          <w:szCs w:val="22"/>
          <w:lang w:val="en-GB"/>
        </w:rPr>
        <w:t xml:space="preserve">description </w:t>
      </w:r>
      <w:r w:rsidR="009E4B26" w:rsidRPr="006A4DBC">
        <w:rPr>
          <w:szCs w:val="22"/>
          <w:lang w:val="en-GB"/>
        </w:rPr>
        <w:t xml:space="preserve">of procedures </w:t>
      </w:r>
      <w:r w:rsidR="00782B9D">
        <w:rPr>
          <w:szCs w:val="22"/>
          <w:lang w:val="en-GB"/>
        </w:rPr>
        <w:t>for the</w:t>
      </w:r>
      <w:r w:rsidR="00782B9D" w:rsidRPr="006A4DBC">
        <w:rPr>
          <w:szCs w:val="22"/>
          <w:lang w:val="en-GB"/>
        </w:rPr>
        <w:t xml:space="preserve"> </w:t>
      </w:r>
      <w:r w:rsidR="009E4B26" w:rsidRPr="006A4DBC">
        <w:rPr>
          <w:szCs w:val="22"/>
          <w:lang w:val="en-GB"/>
        </w:rPr>
        <w:t>permanent and periodic control</w:t>
      </w:r>
      <w:r w:rsidR="00782B9D">
        <w:rPr>
          <w:szCs w:val="22"/>
          <w:lang w:val="en-GB"/>
        </w:rPr>
        <w:t xml:space="preserve"> actions to be performed on</w:t>
      </w:r>
      <w:r w:rsidR="009E4B26" w:rsidRPr="006A4DBC">
        <w:rPr>
          <w:szCs w:val="22"/>
          <w:lang w:val="en-GB"/>
        </w:rPr>
        <w:t xml:space="preserve"> outsourced activities;</w:t>
      </w:r>
    </w:p>
    <w:p w14:paraId="71A9AFAC" w14:textId="0F63E353" w:rsidR="00BF3FE4" w:rsidRPr="00A20123" w:rsidRDefault="008A3F2E" w:rsidP="0095156D">
      <w:pPr>
        <w:pStyle w:val="SGACP-enumerationniveau1"/>
        <w:numPr>
          <w:ilvl w:val="0"/>
          <w:numId w:val="97"/>
        </w:numPr>
        <w:ind w:left="426"/>
        <w:rPr>
          <w:szCs w:val="22"/>
          <w:lang w:val="en-GB"/>
        </w:rPr>
      </w:pPr>
      <w:r>
        <w:rPr>
          <w:szCs w:val="22"/>
          <w:lang w:val="en-GB"/>
        </w:rPr>
        <w:t xml:space="preserve">a </w:t>
      </w:r>
      <w:r w:rsidR="00BF3FE4" w:rsidRPr="006A4DBC">
        <w:rPr>
          <w:szCs w:val="22"/>
          <w:lang w:val="en-GB"/>
        </w:rPr>
        <w:t xml:space="preserve">description </w:t>
      </w:r>
      <w:r w:rsidR="009E4B26" w:rsidRPr="006A4DBC">
        <w:rPr>
          <w:szCs w:val="22"/>
          <w:lang w:val="en-GB"/>
        </w:rPr>
        <w:t>of procedures for risk identification, management and monitoring linked to outsourc</w:t>
      </w:r>
      <w:r w:rsidR="00830B59" w:rsidRPr="00F338BA">
        <w:rPr>
          <w:szCs w:val="22"/>
          <w:lang w:val="en-GB"/>
        </w:rPr>
        <w:t>ed activities</w:t>
      </w:r>
      <w:r w:rsidR="00DC16FA">
        <w:rPr>
          <w:szCs w:val="22"/>
          <w:lang w:val="en-GB"/>
        </w:rPr>
        <w:t>;</w:t>
      </w:r>
    </w:p>
    <w:p w14:paraId="15C55964" w14:textId="27790290" w:rsidR="00BF3FE4" w:rsidRDefault="008A3F2E" w:rsidP="0095156D">
      <w:pPr>
        <w:pStyle w:val="SGACP-enumerationniveau1"/>
        <w:numPr>
          <w:ilvl w:val="0"/>
          <w:numId w:val="97"/>
        </w:numPr>
        <w:ind w:left="426"/>
        <w:rPr>
          <w:szCs w:val="22"/>
          <w:lang w:val="en-GB"/>
        </w:rPr>
      </w:pPr>
      <w:r>
        <w:rPr>
          <w:szCs w:val="22"/>
          <w:lang w:val="en-GB"/>
        </w:rPr>
        <w:t xml:space="preserve">a </w:t>
      </w:r>
      <w:r w:rsidR="00BF3FE4" w:rsidRPr="00A20123">
        <w:rPr>
          <w:szCs w:val="22"/>
          <w:lang w:val="en-GB"/>
        </w:rPr>
        <w:t xml:space="preserve">description </w:t>
      </w:r>
      <w:r w:rsidR="009E4B26" w:rsidRPr="00A20123">
        <w:rPr>
          <w:szCs w:val="22"/>
          <w:lang w:val="en-GB"/>
        </w:rPr>
        <w:t xml:space="preserve">of procedures implemented by the institution to maintain the necessary expertise in order to </w:t>
      </w:r>
      <w:r w:rsidR="00782B9D" w:rsidRPr="00A20123">
        <w:rPr>
          <w:szCs w:val="22"/>
          <w:lang w:val="en-GB"/>
        </w:rPr>
        <w:t xml:space="preserve">effectively </w:t>
      </w:r>
      <w:r w:rsidR="009E4B26" w:rsidRPr="00A20123">
        <w:rPr>
          <w:szCs w:val="22"/>
          <w:lang w:val="en-GB"/>
        </w:rPr>
        <w:t>control outsourced activities and manage risks linked to outsourcing;</w:t>
      </w:r>
    </w:p>
    <w:p w14:paraId="0554A29F" w14:textId="193AD6DA" w:rsidR="001A2135" w:rsidRDefault="008A3F2E" w:rsidP="001A2135">
      <w:pPr>
        <w:pStyle w:val="SGACP-enumerationniveau1"/>
        <w:numPr>
          <w:ilvl w:val="0"/>
          <w:numId w:val="97"/>
        </w:numPr>
        <w:ind w:left="426"/>
        <w:rPr>
          <w:szCs w:val="22"/>
          <w:lang w:val="en-GB"/>
        </w:rPr>
      </w:pPr>
      <w:r>
        <w:rPr>
          <w:szCs w:val="22"/>
          <w:lang w:val="en-GB"/>
        </w:rPr>
        <w:t xml:space="preserve">a </w:t>
      </w:r>
      <w:r w:rsidR="001A2135">
        <w:rPr>
          <w:szCs w:val="22"/>
          <w:lang w:val="en-GB"/>
        </w:rPr>
        <w:t>description of the procedures used for the identification, assessment and management of conflicts of interest related to the outsourcing mechanism of the institution, including between entities of the same group;</w:t>
      </w:r>
    </w:p>
    <w:p w14:paraId="4157982F" w14:textId="000A4472" w:rsidR="001A2135" w:rsidRPr="001A2135" w:rsidRDefault="008A3F2E" w:rsidP="001A2135">
      <w:pPr>
        <w:pStyle w:val="SGACP-enumerationniveau1"/>
        <w:numPr>
          <w:ilvl w:val="0"/>
          <w:numId w:val="97"/>
        </w:numPr>
        <w:ind w:left="426"/>
        <w:rPr>
          <w:szCs w:val="22"/>
          <w:lang w:val="en-GB"/>
        </w:rPr>
      </w:pPr>
      <w:r>
        <w:rPr>
          <w:szCs w:val="22"/>
          <w:lang w:val="en-GB"/>
        </w:rPr>
        <w:t xml:space="preserve">a </w:t>
      </w:r>
      <w:r w:rsidR="001A2135">
        <w:rPr>
          <w:szCs w:val="22"/>
          <w:lang w:val="en-GB"/>
        </w:rPr>
        <w:t xml:space="preserve">description of the business continuity plans and of the exit strategy defined for the critical or important outsourced activities: formalisation of retained </w:t>
      </w:r>
      <w:proofErr w:type="spellStart"/>
      <w:r w:rsidR="001A2135">
        <w:rPr>
          <w:szCs w:val="22"/>
          <w:lang w:val="en-GB"/>
        </w:rPr>
        <w:t>scenarii</w:t>
      </w:r>
      <w:proofErr w:type="spellEnd"/>
      <w:r w:rsidR="001A2135">
        <w:rPr>
          <w:szCs w:val="22"/>
          <w:lang w:val="en-GB"/>
        </w:rPr>
        <w:t xml:space="preserve"> and objectives as well as proposed alternative measures, presentation of the carried out tests (frequency, results…), reporting to senior management (regarding the tests, updates on the defined plans or exit strategy); </w:t>
      </w:r>
    </w:p>
    <w:p w14:paraId="4F030733" w14:textId="51189CDA" w:rsidR="00BF3FE4" w:rsidRPr="00873CB7" w:rsidRDefault="00F32631" w:rsidP="0095156D">
      <w:pPr>
        <w:pStyle w:val="SGACP-enumerationniveau1"/>
        <w:numPr>
          <w:ilvl w:val="0"/>
          <w:numId w:val="97"/>
        </w:numPr>
        <w:ind w:left="426"/>
        <w:rPr>
          <w:szCs w:val="22"/>
          <w:lang w:val="en-GB"/>
        </w:rPr>
      </w:pPr>
      <w:r w:rsidRPr="00A20123">
        <w:rPr>
          <w:szCs w:val="22"/>
          <w:lang w:val="en-GB"/>
        </w:rPr>
        <w:t>procedures to inform the supervisory body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 xml:space="preserve">of </w:t>
      </w:r>
      <w:r w:rsidR="000F26AB">
        <w:rPr>
          <w:szCs w:val="22"/>
          <w:lang w:val="en-GB"/>
        </w:rPr>
        <w:t xml:space="preserve">the </w:t>
      </w:r>
      <w:proofErr w:type="spellStart"/>
      <w:r w:rsidR="000F26AB" w:rsidRPr="000F26AB">
        <w:rPr>
          <w:i/>
          <w:szCs w:val="22"/>
          <w:lang w:val="en-GB"/>
        </w:rPr>
        <w:t>Arrêté</w:t>
      </w:r>
      <w:proofErr w:type="spellEnd"/>
      <w:r w:rsidR="000F26AB" w:rsidRPr="000F26AB">
        <w:rPr>
          <w:i/>
          <w:szCs w:val="22"/>
          <w:lang w:val="en-GB"/>
        </w:rPr>
        <w:t xml:space="preserve"> du 3 </w:t>
      </w:r>
      <w:proofErr w:type="spellStart"/>
      <w:r w:rsidR="000F26AB" w:rsidRPr="000F26AB">
        <w:rPr>
          <w:i/>
          <w:szCs w:val="22"/>
          <w:lang w:val="en-GB"/>
        </w:rPr>
        <w:t>novembre</w:t>
      </w:r>
      <w:proofErr w:type="spellEnd"/>
      <w:r w:rsidR="000F26AB" w:rsidRPr="000F26AB">
        <w:rPr>
          <w:i/>
          <w:szCs w:val="22"/>
          <w:lang w:val="en-GB"/>
        </w:rPr>
        <w:t xml:space="preserve"> 2014</w:t>
      </w:r>
      <w:r w:rsidR="000F26AB">
        <w:rPr>
          <w:szCs w:val="22"/>
          <w:lang w:val="en-GB"/>
        </w:rPr>
        <w:t>, as amended</w:t>
      </w:r>
      <w:r w:rsidR="00BF3FE4" w:rsidRPr="00873CB7">
        <w:rPr>
          <w:szCs w:val="22"/>
          <w:lang w:val="en-GB"/>
        </w:rPr>
        <w:t>);</w:t>
      </w:r>
    </w:p>
    <w:p w14:paraId="4238205F" w14:textId="018A88E9" w:rsidR="00F32631" w:rsidRPr="002718FD" w:rsidRDefault="008A3F2E" w:rsidP="0095156D">
      <w:pPr>
        <w:pStyle w:val="SGACP-enumerationniveau1"/>
        <w:numPr>
          <w:ilvl w:val="0"/>
          <w:numId w:val="97"/>
        </w:numPr>
        <w:ind w:left="426"/>
        <w:rPr>
          <w:szCs w:val="22"/>
          <w:lang w:val="en-GB"/>
        </w:rPr>
      </w:pPr>
      <w:r>
        <w:rPr>
          <w:szCs w:val="22"/>
          <w:lang w:val="en-GB"/>
        </w:rPr>
        <w:t xml:space="preserve">a </w:t>
      </w:r>
      <w:r w:rsidR="00BF3FE4"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mechanisms and procedures of internal control for outsource</w:t>
      </w:r>
      <w:r w:rsidR="00F32631" w:rsidRPr="00E8631C">
        <w:rPr>
          <w:szCs w:val="22"/>
          <w:lang w:val="en-GB"/>
        </w:rPr>
        <w:t>d activities (cf. Article</w:t>
      </w:r>
      <w:r w:rsidR="00BF3FE4" w:rsidRPr="007C3D53">
        <w:rPr>
          <w:szCs w:val="22"/>
          <w:lang w:val="en-GB"/>
        </w:rPr>
        <w:t xml:space="preserve"> 242 </w:t>
      </w:r>
      <w:r w:rsidR="00F32631" w:rsidRPr="007C3D53">
        <w:rPr>
          <w:szCs w:val="22"/>
          <w:lang w:val="en-GB"/>
        </w:rPr>
        <w:t xml:space="preserve">of </w:t>
      </w:r>
      <w:r w:rsidR="000F26AB">
        <w:rPr>
          <w:szCs w:val="22"/>
          <w:lang w:val="en-GB"/>
        </w:rPr>
        <w:t xml:space="preserve">the </w:t>
      </w:r>
      <w:proofErr w:type="spellStart"/>
      <w:r w:rsidR="000F26AB" w:rsidRPr="000F26AB">
        <w:rPr>
          <w:i/>
          <w:szCs w:val="22"/>
          <w:lang w:val="en-GB"/>
        </w:rPr>
        <w:t>Arrêté</w:t>
      </w:r>
      <w:proofErr w:type="spellEnd"/>
      <w:r w:rsidR="000F26AB" w:rsidRPr="000F26AB">
        <w:rPr>
          <w:i/>
          <w:szCs w:val="22"/>
          <w:lang w:val="en-GB"/>
        </w:rPr>
        <w:t xml:space="preserve"> du 3 </w:t>
      </w:r>
      <w:proofErr w:type="spellStart"/>
      <w:r w:rsidR="000F26AB" w:rsidRPr="000F26AB">
        <w:rPr>
          <w:i/>
          <w:szCs w:val="22"/>
          <w:lang w:val="en-GB"/>
        </w:rPr>
        <w:t>novembre</w:t>
      </w:r>
      <w:proofErr w:type="spellEnd"/>
      <w:r w:rsidR="000F26AB" w:rsidRPr="000F26AB">
        <w:rPr>
          <w:i/>
          <w:szCs w:val="22"/>
          <w:lang w:val="en-GB"/>
        </w:rPr>
        <w:t xml:space="preserve"> 2014</w:t>
      </w:r>
      <w:r w:rsidR="000F26AB">
        <w:rPr>
          <w:szCs w:val="22"/>
          <w:lang w:val="en-GB"/>
        </w:rPr>
        <w:t>, as amended);</w:t>
      </w:r>
    </w:p>
    <w:p w14:paraId="7E3EA51D" w14:textId="77777777" w:rsidR="00BF3FE4" w:rsidRPr="0059384E" w:rsidRDefault="00960DB8" w:rsidP="0095156D">
      <w:pPr>
        <w:pStyle w:val="SGACP-enumerationniveau1"/>
        <w:numPr>
          <w:ilvl w:val="0"/>
          <w:numId w:val="97"/>
        </w:numPr>
        <w:ind w:left="426"/>
        <w:rPr>
          <w:szCs w:val="22"/>
          <w:lang w:val="en-GB"/>
        </w:rPr>
      </w:pPr>
      <w:r w:rsidRPr="0059384E">
        <w:rPr>
          <w:szCs w:val="22"/>
          <w:lang w:val="en-GB"/>
        </w:rPr>
        <w:t>description, formalisation and date</w:t>
      </w:r>
      <w:r w:rsidR="00BF3FE4" w:rsidRPr="0059384E">
        <w:rPr>
          <w:szCs w:val="22"/>
          <w:lang w:val="en-GB"/>
        </w:rPr>
        <w:t xml:space="preserve">(s) </w:t>
      </w:r>
      <w:r w:rsidR="00E64E9E" w:rsidRPr="0059384E">
        <w:rPr>
          <w:szCs w:val="22"/>
          <w:lang w:val="en-GB"/>
        </w:rPr>
        <w:t>of update</w:t>
      </w:r>
      <w:r w:rsidRPr="0059384E">
        <w:rPr>
          <w:szCs w:val="22"/>
          <w:lang w:val="en-GB"/>
        </w:rPr>
        <w:t xml:space="preserve"> of </w:t>
      </w:r>
      <w:r w:rsidR="00E64E9E" w:rsidRPr="0059384E">
        <w:rPr>
          <w:szCs w:val="22"/>
          <w:lang w:val="en-GB"/>
        </w:rPr>
        <w:t xml:space="preserve">the </w:t>
      </w:r>
      <w:r w:rsidRPr="0059384E">
        <w:rPr>
          <w:szCs w:val="22"/>
          <w:lang w:val="en-GB"/>
        </w:rPr>
        <w:t xml:space="preserve">procedures used for the permanent and periodic control of outsourced activities (including compliance review procedures); </w:t>
      </w:r>
    </w:p>
    <w:p w14:paraId="44514A1D" w14:textId="637368E0" w:rsidR="00BF3FE4" w:rsidRPr="0095156D" w:rsidRDefault="00960DB8" w:rsidP="0095156D">
      <w:pPr>
        <w:pStyle w:val="SGACP-enumerationniveau1"/>
        <w:numPr>
          <w:ilvl w:val="0"/>
          <w:numId w:val="97"/>
        </w:numPr>
        <w:ind w:left="426"/>
        <w:rPr>
          <w:i/>
          <w:lang w:val="en-GB"/>
        </w:rPr>
      </w:pPr>
      <w:r w:rsidRPr="0059384E">
        <w:rPr>
          <w:szCs w:val="22"/>
          <w:lang w:val="en-GB"/>
        </w:rPr>
        <w:t xml:space="preserve">results of </w:t>
      </w:r>
      <w:r w:rsidR="000F26AB">
        <w:rPr>
          <w:szCs w:val="22"/>
          <w:lang w:val="en-GB"/>
        </w:rPr>
        <w:t>2</w:t>
      </w:r>
      <w:r w:rsidR="000F26AB" w:rsidRPr="000F26AB">
        <w:rPr>
          <w:szCs w:val="22"/>
          <w:vertAlign w:val="superscript"/>
          <w:lang w:val="en-GB"/>
        </w:rPr>
        <w:t>nd</w:t>
      </w:r>
      <w:r w:rsidR="000F26AB">
        <w:rPr>
          <w:szCs w:val="22"/>
          <w:lang w:val="en-GB"/>
        </w:rPr>
        <w:t xml:space="preserve"> level </w:t>
      </w:r>
      <w:r w:rsidRPr="0059384E">
        <w:rPr>
          <w:szCs w:val="22"/>
          <w:lang w:val="en-GB"/>
        </w:rPr>
        <w:t>permanent control</w:t>
      </w:r>
      <w:r w:rsidR="000F26AB">
        <w:rPr>
          <w:szCs w:val="22"/>
          <w:lang w:val="en-GB"/>
        </w:rPr>
        <w:t xml:space="preserve"> actions</w:t>
      </w:r>
      <w:r w:rsidRPr="0059384E">
        <w:rPr>
          <w:szCs w:val="22"/>
          <w:lang w:val="en-GB"/>
        </w:rPr>
        <w:t xml:space="preserve"> carried out on outsourced activities: main shortcomings</w:t>
      </w:r>
      <w:r w:rsidR="00E64E9E" w:rsidRPr="0059384E">
        <w:rPr>
          <w:szCs w:val="22"/>
          <w:lang w:val="en-GB"/>
        </w:rPr>
        <w:t xml:space="preserve"> detected</w:t>
      </w:r>
      <w:r w:rsidRPr="0059384E">
        <w:rPr>
          <w:szCs w:val="22"/>
          <w:lang w:val="en-GB"/>
        </w:rPr>
        <w:t xml:space="preserve"> and corrective measures implemented to address </w:t>
      </w:r>
      <w:r w:rsidR="00E64E9E" w:rsidRPr="0059384E">
        <w:rPr>
          <w:szCs w:val="22"/>
          <w:lang w:val="en-GB"/>
        </w:rPr>
        <w:t xml:space="preserve">them </w:t>
      </w:r>
      <w:r w:rsidRPr="0059384E">
        <w:rPr>
          <w:szCs w:val="22"/>
          <w:lang w:val="en-GB"/>
        </w:rPr>
        <w:t>(provisional date of implementation</w:t>
      </w:r>
      <w:r w:rsidR="00BF3FE4" w:rsidRPr="0059384E">
        <w:rPr>
          <w:szCs w:val="22"/>
          <w:lang w:val="en-GB"/>
        </w:rPr>
        <w:t xml:space="preserve"> </w:t>
      </w:r>
      <w:r w:rsidRPr="000605C4">
        <w:rPr>
          <w:szCs w:val="22"/>
          <w:lang w:val="en-GB"/>
        </w:rPr>
        <w:t xml:space="preserve">and progress </w:t>
      </w:r>
      <w:r w:rsidR="009F395C" w:rsidRPr="000605C4">
        <w:rPr>
          <w:szCs w:val="22"/>
          <w:lang w:val="en-GB"/>
        </w:rPr>
        <w:t xml:space="preserve">of their implementation at the time of drafting </w:t>
      </w:r>
      <w:r w:rsidR="000F26AB">
        <w:rPr>
          <w:szCs w:val="22"/>
          <w:lang w:val="en-GB"/>
        </w:rPr>
        <w:t xml:space="preserve">of </w:t>
      </w:r>
      <w:r w:rsidR="009F395C" w:rsidRPr="000605C4">
        <w:rPr>
          <w:szCs w:val="22"/>
          <w:lang w:val="en-GB"/>
        </w:rPr>
        <w:t xml:space="preserve">this report), follow-up procedures </w:t>
      </w:r>
      <w:r w:rsidR="00E64E9E" w:rsidRPr="000605C4">
        <w:rPr>
          <w:szCs w:val="22"/>
          <w:lang w:val="en-GB"/>
        </w:rPr>
        <w:t xml:space="preserve">for the </w:t>
      </w:r>
      <w:r w:rsidR="009F395C" w:rsidRPr="000605C4">
        <w:rPr>
          <w:szCs w:val="22"/>
          <w:lang w:val="en-GB"/>
        </w:rPr>
        <w:t>recommendations resulting from permanent control</w:t>
      </w:r>
      <w:r w:rsidR="000F26AB">
        <w:rPr>
          <w:szCs w:val="22"/>
          <w:lang w:val="en-GB"/>
        </w:rPr>
        <w:t xml:space="preserve"> actions</w:t>
      </w:r>
      <w:r w:rsidR="009F395C" w:rsidRPr="000605C4">
        <w:rPr>
          <w:szCs w:val="22"/>
          <w:lang w:val="en-GB"/>
        </w:rPr>
        <w:t xml:space="preserve">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14:paraId="7D9508AF" w14:textId="5139E355" w:rsidR="00BF3FE4" w:rsidRPr="00A20123" w:rsidRDefault="00E64E9E" w:rsidP="0095156D">
      <w:pPr>
        <w:pStyle w:val="SGACP-enumerationniveau1"/>
        <w:numPr>
          <w:ilvl w:val="0"/>
          <w:numId w:val="97"/>
        </w:numPr>
        <w:ind w:left="426"/>
        <w:rPr>
          <w:szCs w:val="22"/>
          <w:lang w:val="en-GB"/>
        </w:rPr>
      </w:pPr>
      <w:proofErr w:type="gramStart"/>
      <w:r w:rsidRPr="0095156D">
        <w:rPr>
          <w:szCs w:val="22"/>
          <w:lang w:val="en-GB"/>
        </w:rPr>
        <w:t>r</w:t>
      </w:r>
      <w:r w:rsidR="009F395C" w:rsidRPr="0095156D">
        <w:rPr>
          <w:szCs w:val="22"/>
          <w:lang w:val="en-GB"/>
        </w:rPr>
        <w:t>esul</w:t>
      </w:r>
      <w:r w:rsidR="00865064" w:rsidRPr="0095156D">
        <w:rPr>
          <w:szCs w:val="22"/>
          <w:lang w:val="en-GB"/>
        </w:rPr>
        <w:t>t</w:t>
      </w:r>
      <w:r w:rsidR="009F395C" w:rsidRPr="0095156D">
        <w:rPr>
          <w:szCs w:val="22"/>
          <w:lang w:val="en-GB"/>
        </w:rPr>
        <w:t>s</w:t>
      </w:r>
      <w:proofErr w:type="gramEnd"/>
      <w:r w:rsidR="009F395C" w:rsidRPr="0095156D">
        <w:rPr>
          <w:szCs w:val="22"/>
          <w:lang w:val="en-GB"/>
        </w:rPr>
        <w:t xml:space="preserve"> of periodic control</w:t>
      </w:r>
      <w:r w:rsidR="000F26AB">
        <w:rPr>
          <w:szCs w:val="22"/>
          <w:lang w:val="en-GB"/>
        </w:rPr>
        <w:t xml:space="preserve"> actions</w:t>
      </w:r>
      <w:r w:rsidR="009F395C" w:rsidRPr="0095156D">
        <w:rPr>
          <w:szCs w:val="22"/>
          <w:lang w:val="en-GB"/>
        </w:rPr>
        <w:t xml:space="preserve">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 xml:space="preserve">(provisional date of implementation and progress of their implementation at the time of drafting </w:t>
      </w:r>
      <w:r w:rsidR="000F26AB">
        <w:rPr>
          <w:szCs w:val="22"/>
          <w:lang w:val="en-GB"/>
        </w:rPr>
        <w:t xml:space="preserve">of </w:t>
      </w:r>
      <w:r w:rsidR="009F395C" w:rsidRPr="006A4DBC">
        <w:rPr>
          <w:szCs w:val="22"/>
          <w:lang w:val="en-GB"/>
        </w:rPr>
        <w:t xml:space="preserve">this report), follow-up procedures </w:t>
      </w:r>
      <w:r w:rsidRPr="006A4DBC">
        <w:rPr>
          <w:szCs w:val="22"/>
          <w:lang w:val="en-GB"/>
        </w:rPr>
        <w:t xml:space="preserve">for the </w:t>
      </w:r>
      <w:r w:rsidR="009F395C" w:rsidRPr="006A4DBC">
        <w:rPr>
          <w:szCs w:val="22"/>
          <w:lang w:val="en-GB"/>
        </w:rPr>
        <w:t>recommendations resulting from periodic control</w:t>
      </w:r>
      <w:r w:rsidR="000F26AB">
        <w:rPr>
          <w:szCs w:val="22"/>
          <w:lang w:val="en-GB"/>
        </w:rPr>
        <w:t xml:space="preserve"> actions</w:t>
      </w:r>
      <w:r w:rsidR="006816E6" w:rsidRPr="00A20123">
        <w:rPr>
          <w:szCs w:val="22"/>
          <w:lang w:val="en-GB"/>
        </w:rPr>
        <w:t>.</w:t>
      </w:r>
      <w:r w:rsidR="00BF3FE4" w:rsidRPr="00A20123">
        <w:rPr>
          <w:szCs w:val="22"/>
          <w:lang w:val="en-GB"/>
        </w:rPr>
        <w:t xml:space="preserve"> </w:t>
      </w:r>
    </w:p>
    <w:p w14:paraId="597B0CB8" w14:textId="7F11EAEE" w:rsidR="00D02938" w:rsidRPr="00440071" w:rsidRDefault="00DD172F" w:rsidP="00D209E3">
      <w:pPr>
        <w:pStyle w:val="Titre1"/>
        <w:rPr>
          <w:rFonts w:eastAsia="Times New Roman"/>
          <w:color w:val="003B8E"/>
          <w:sz w:val="24"/>
          <w:lang w:val="en-GB" w:eastAsia="fr-FR"/>
        </w:rPr>
      </w:pPr>
      <w:bookmarkStart w:id="89" w:name="_Toc112748971"/>
      <w:bookmarkEnd w:id="87"/>
      <w:r>
        <w:rPr>
          <w:rFonts w:eastAsia="Times New Roman"/>
          <w:color w:val="003B8E"/>
          <w:sz w:val="24"/>
          <w:lang w:val="en-GB" w:eastAsia="fr-FR"/>
        </w:rPr>
        <w:t xml:space="preserve">Information specific to institutions authorised to </w:t>
      </w:r>
      <w:r w:rsidR="006A6178">
        <w:rPr>
          <w:rFonts w:eastAsia="Times New Roman"/>
          <w:color w:val="003B8E"/>
          <w:sz w:val="24"/>
          <w:lang w:val="en-GB" w:eastAsia="fr-FR"/>
        </w:rPr>
        <w:t xml:space="preserve">provide </w:t>
      </w:r>
      <w:r>
        <w:rPr>
          <w:rFonts w:eastAsia="Times New Roman"/>
          <w:color w:val="003B8E"/>
          <w:sz w:val="24"/>
          <w:lang w:val="en-GB" w:eastAsia="fr-FR"/>
        </w:rPr>
        <w:t xml:space="preserve">payment </w:t>
      </w:r>
      <w:r w:rsidR="006A6178">
        <w:rPr>
          <w:rFonts w:eastAsia="Times New Roman"/>
          <w:color w:val="003B8E"/>
          <w:sz w:val="24"/>
          <w:lang w:val="en-GB" w:eastAsia="fr-FR"/>
        </w:rPr>
        <w:t>initiation services and/</w:t>
      </w:r>
      <w:r>
        <w:rPr>
          <w:rFonts w:eastAsia="Times New Roman"/>
          <w:color w:val="003B8E"/>
          <w:sz w:val="24"/>
          <w:lang w:val="en-GB" w:eastAsia="fr-FR"/>
        </w:rPr>
        <w:t xml:space="preserve">or </w:t>
      </w:r>
      <w:r w:rsidR="006A6178">
        <w:rPr>
          <w:rFonts w:eastAsia="Times New Roman"/>
          <w:color w:val="003B8E"/>
          <w:sz w:val="24"/>
          <w:lang w:val="en-GB" w:eastAsia="fr-FR"/>
        </w:rPr>
        <w:t>account information services</w:t>
      </w:r>
      <w:bookmarkEnd w:id="89"/>
    </w:p>
    <w:p w14:paraId="60A3E574" w14:textId="402478B3" w:rsidR="00DD172F" w:rsidRDefault="00DD172F" w:rsidP="006A4DBC">
      <w:pPr>
        <w:pStyle w:val="SGACP-enumerationniveau1"/>
        <w:numPr>
          <w:ilvl w:val="0"/>
          <w:numId w:val="97"/>
        </w:numPr>
        <w:ind w:left="426"/>
        <w:rPr>
          <w:szCs w:val="22"/>
          <w:lang w:val="en-GB"/>
        </w:rPr>
      </w:pPr>
      <w:proofErr w:type="gramStart"/>
      <w:r>
        <w:rPr>
          <w:szCs w:val="22"/>
          <w:lang w:val="en-GB"/>
        </w:rPr>
        <w:t>provide</w:t>
      </w:r>
      <w:proofErr w:type="gramEnd"/>
      <w:r>
        <w:rPr>
          <w:szCs w:val="22"/>
          <w:lang w:val="en-GB"/>
        </w:rPr>
        <w:t xml:space="preserve"> a proof of professional liability insurance or equivalent </w:t>
      </w:r>
      <w:r w:rsidR="00E20590">
        <w:rPr>
          <w:szCs w:val="22"/>
          <w:lang w:val="en-GB"/>
        </w:rPr>
        <w:t xml:space="preserve">guarantee </w:t>
      </w:r>
      <w:r>
        <w:rPr>
          <w:szCs w:val="22"/>
          <w:lang w:val="en-GB"/>
        </w:rPr>
        <w:t>valid for the financial year</w:t>
      </w:r>
      <w:r w:rsidR="006A6178">
        <w:rPr>
          <w:szCs w:val="22"/>
          <w:lang w:val="en-GB"/>
        </w:rPr>
        <w:t xml:space="preserve">. </w:t>
      </w:r>
      <w:r w:rsidR="00417CB9">
        <w:rPr>
          <w:szCs w:val="22"/>
          <w:lang w:val="en-GB"/>
        </w:rPr>
        <w:t xml:space="preserve">The provided proof must </w:t>
      </w:r>
      <w:r w:rsidR="00E329C8">
        <w:rPr>
          <w:szCs w:val="22"/>
          <w:lang w:val="en-GB"/>
        </w:rPr>
        <w:t>specify</w:t>
      </w:r>
      <w:r w:rsidR="00417CB9">
        <w:rPr>
          <w:szCs w:val="22"/>
          <w:lang w:val="en-GB"/>
        </w:rPr>
        <w:t xml:space="preserve"> that the insurance contract of professional liability or ongoing equivalent guarantee is not completed by any separate act establishing </w:t>
      </w:r>
      <w:r w:rsidR="004929A5">
        <w:rPr>
          <w:szCs w:val="22"/>
          <w:lang w:val="en-GB"/>
        </w:rPr>
        <w:t>an excess</w:t>
      </w:r>
      <w:r w:rsidR="00417CB9">
        <w:rPr>
          <w:szCs w:val="22"/>
          <w:lang w:val="en-GB"/>
        </w:rPr>
        <w:t xml:space="preserve"> of any kin</w:t>
      </w:r>
      <w:r w:rsidR="00E329C8">
        <w:rPr>
          <w:szCs w:val="22"/>
          <w:lang w:val="en-GB"/>
        </w:rPr>
        <w:t>d</w:t>
      </w:r>
      <w:r w:rsidR="00417CB9">
        <w:rPr>
          <w:szCs w:val="22"/>
          <w:lang w:val="en-GB"/>
        </w:rPr>
        <w:t xml:space="preserve"> whatsoever</w:t>
      </w:r>
      <w:r>
        <w:rPr>
          <w:szCs w:val="22"/>
          <w:lang w:val="en-GB"/>
        </w:rPr>
        <w:t>;</w:t>
      </w:r>
    </w:p>
    <w:p w14:paraId="0AA68197" w14:textId="1FD250EA" w:rsidR="000D5C53" w:rsidRDefault="001A01A5" w:rsidP="006A4DBC">
      <w:pPr>
        <w:pStyle w:val="SGACP-enumerationniveau1"/>
        <w:numPr>
          <w:ilvl w:val="0"/>
          <w:numId w:val="97"/>
        </w:numPr>
        <w:ind w:left="426"/>
        <w:rPr>
          <w:szCs w:val="22"/>
          <w:lang w:val="en-GB"/>
        </w:rPr>
      </w:pPr>
      <w:r>
        <w:rPr>
          <w:szCs w:val="22"/>
          <w:lang w:val="en-GB"/>
        </w:rPr>
        <w:t>s</w:t>
      </w:r>
      <w:r w:rsidR="000D5C53">
        <w:rPr>
          <w:szCs w:val="22"/>
          <w:lang w:val="en-GB"/>
        </w:rPr>
        <w:t xml:space="preserve">hould the </w:t>
      </w:r>
      <w:r w:rsidR="0044549E">
        <w:rPr>
          <w:szCs w:val="22"/>
          <w:lang w:val="en-GB"/>
        </w:rPr>
        <w:t>initially subscribed contract have been</w:t>
      </w:r>
      <w:r w:rsidR="000D5C53">
        <w:rPr>
          <w:szCs w:val="22"/>
          <w:lang w:val="en-GB"/>
        </w:rPr>
        <w:t xml:space="preserve"> modified, </w:t>
      </w:r>
      <w:r w:rsidR="0044549E">
        <w:rPr>
          <w:szCs w:val="22"/>
          <w:lang w:val="en-GB"/>
        </w:rPr>
        <w:t>provide its amended version;</w:t>
      </w:r>
    </w:p>
    <w:p w14:paraId="30C6274B" w14:textId="44B70D4E" w:rsidR="00DD172F" w:rsidRDefault="00DD172F" w:rsidP="006A4DBC">
      <w:pPr>
        <w:pStyle w:val="SGACP-enumerationniveau1"/>
        <w:numPr>
          <w:ilvl w:val="0"/>
          <w:numId w:val="97"/>
        </w:numPr>
        <w:ind w:left="426"/>
        <w:rPr>
          <w:szCs w:val="22"/>
          <w:lang w:val="en-GB"/>
        </w:rPr>
      </w:pPr>
      <w:r>
        <w:rPr>
          <w:szCs w:val="22"/>
          <w:lang w:val="en-GB"/>
        </w:rPr>
        <w:t xml:space="preserve">for payment institutions authorised to </w:t>
      </w:r>
      <w:r w:rsidR="004929A5">
        <w:rPr>
          <w:szCs w:val="22"/>
          <w:lang w:val="en-GB"/>
        </w:rPr>
        <w:t xml:space="preserve">provide </w:t>
      </w:r>
      <w:r>
        <w:rPr>
          <w:szCs w:val="22"/>
          <w:lang w:val="en-GB"/>
        </w:rPr>
        <w:t xml:space="preserve">the </w:t>
      </w:r>
      <w:r w:rsidR="004929A5">
        <w:rPr>
          <w:szCs w:val="22"/>
          <w:lang w:val="en-GB"/>
        </w:rPr>
        <w:t xml:space="preserve">service </w:t>
      </w:r>
      <w:r>
        <w:rPr>
          <w:szCs w:val="22"/>
          <w:lang w:val="en-GB"/>
        </w:rPr>
        <w:t>of payment</w:t>
      </w:r>
      <w:r w:rsidR="0044549E">
        <w:rPr>
          <w:szCs w:val="22"/>
          <w:lang w:val="en-GB"/>
        </w:rPr>
        <w:t xml:space="preserve"> initiation</w:t>
      </w:r>
      <w:r>
        <w:rPr>
          <w:szCs w:val="22"/>
          <w:lang w:val="en-GB"/>
        </w:rPr>
        <w:t>:</w:t>
      </w:r>
    </w:p>
    <w:p w14:paraId="3CDE2CE2" w14:textId="666C2EBF" w:rsidR="00DD172F" w:rsidRDefault="00DD172F" w:rsidP="00DD172F">
      <w:pPr>
        <w:pStyle w:val="SGACP-enumerationniveau1"/>
        <w:numPr>
          <w:ilvl w:val="1"/>
          <w:numId w:val="436"/>
        </w:numPr>
        <w:ind w:left="851"/>
      </w:pPr>
      <w:proofErr w:type="spellStart"/>
      <w:proofErr w:type="gramStart"/>
      <w:r>
        <w:t>complete</w:t>
      </w:r>
      <w:proofErr w:type="spellEnd"/>
      <w:proofErr w:type="gramEnd"/>
      <w:r>
        <w:t xml:space="preserve"> the </w:t>
      </w:r>
      <w:proofErr w:type="spellStart"/>
      <w:r>
        <w:t>following</w:t>
      </w:r>
      <w:proofErr w:type="spellEnd"/>
      <w:r>
        <w:t xml:space="preserve"> table:</w:t>
      </w:r>
    </w:p>
    <w:tbl>
      <w:tblPr>
        <w:tblStyle w:val="Grilledutableau"/>
        <w:tblW w:w="0" w:type="auto"/>
        <w:tblInd w:w="534" w:type="dxa"/>
        <w:tblLook w:val="04A0" w:firstRow="1" w:lastRow="0" w:firstColumn="1" w:lastColumn="0" w:noHBand="0" w:noVBand="1"/>
      </w:tblPr>
      <w:tblGrid>
        <w:gridCol w:w="5244"/>
        <w:gridCol w:w="3510"/>
      </w:tblGrid>
      <w:tr w:rsidR="00DD172F" w:rsidRPr="00CC7AC2" w14:paraId="04EB0CA7" w14:textId="77777777" w:rsidTr="003D5B95">
        <w:tc>
          <w:tcPr>
            <w:tcW w:w="5244" w:type="dxa"/>
          </w:tcPr>
          <w:p w14:paraId="326C9C44" w14:textId="77777777" w:rsidR="00DD172F" w:rsidRDefault="00DD172F" w:rsidP="003D5B95">
            <w:pPr>
              <w:pStyle w:val="Paragraphedeliste"/>
              <w:spacing w:after="200" w:line="276" w:lineRule="auto"/>
              <w:ind w:left="0"/>
              <w:jc w:val="left"/>
            </w:pPr>
          </w:p>
        </w:tc>
        <w:tc>
          <w:tcPr>
            <w:tcW w:w="3510" w:type="dxa"/>
          </w:tcPr>
          <w:p w14:paraId="0BB39F18" w14:textId="77777777" w:rsidR="00DD172F" w:rsidRPr="00DD172F" w:rsidRDefault="00DD172F" w:rsidP="00DD172F">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DD172F" w:rsidRPr="00CC7AC2" w14:paraId="00B6F0B0" w14:textId="77777777" w:rsidTr="003D5B95">
        <w:tc>
          <w:tcPr>
            <w:tcW w:w="5244" w:type="dxa"/>
          </w:tcPr>
          <w:p w14:paraId="4851073C" w14:textId="77777777" w:rsidR="00DD172F" w:rsidRPr="00E20590" w:rsidRDefault="00DD172F" w:rsidP="003D5B95">
            <w:pPr>
              <w:pStyle w:val="Paragraphedeliste"/>
              <w:spacing w:after="200"/>
              <w:ind w:left="0"/>
              <w:rPr>
                <w:lang w:val="en-US"/>
              </w:rPr>
            </w:pPr>
            <w:r w:rsidRPr="00E20590">
              <w:rPr>
                <w:lang w:val="en-US"/>
              </w:rPr>
              <w:t>Amount of reimbursement and compensation claims</w:t>
            </w:r>
            <w:r w:rsidR="00E20590">
              <w:rPr>
                <w:lang w:val="en-US"/>
              </w:rPr>
              <w:t xml:space="preserve"> performed by users and payment service providers acting as account managers</w:t>
            </w:r>
          </w:p>
        </w:tc>
        <w:tc>
          <w:tcPr>
            <w:tcW w:w="3510" w:type="dxa"/>
          </w:tcPr>
          <w:p w14:paraId="678F54D9" w14:textId="77777777" w:rsidR="00DD172F" w:rsidRPr="00E20590" w:rsidRDefault="00DD172F" w:rsidP="003D5B95">
            <w:pPr>
              <w:pStyle w:val="Paragraphedeliste"/>
              <w:spacing w:after="200" w:line="276" w:lineRule="auto"/>
              <w:ind w:left="0"/>
              <w:jc w:val="left"/>
              <w:rPr>
                <w:lang w:val="en-US"/>
              </w:rPr>
            </w:pPr>
          </w:p>
        </w:tc>
      </w:tr>
      <w:tr w:rsidR="00DD172F" w:rsidRPr="00CC7AC2" w14:paraId="0758AA61" w14:textId="77777777" w:rsidTr="003D5B95">
        <w:trPr>
          <w:trHeight w:val="275"/>
        </w:trPr>
        <w:tc>
          <w:tcPr>
            <w:tcW w:w="5244" w:type="dxa"/>
          </w:tcPr>
          <w:p w14:paraId="053C39FA" w14:textId="77777777" w:rsidR="00DD172F" w:rsidRPr="00E20590" w:rsidRDefault="00E20590" w:rsidP="00E20590">
            <w:pPr>
              <w:pStyle w:val="Paragraphedeliste"/>
              <w:ind w:left="0"/>
              <w:jc w:val="left"/>
              <w:rPr>
                <w:lang w:val="en-US"/>
              </w:rPr>
            </w:pPr>
            <w:r w:rsidRPr="00E20590">
              <w:rPr>
                <w:lang w:val="en-US"/>
              </w:rPr>
              <w:t>Number of payment operations initiated</w:t>
            </w:r>
          </w:p>
        </w:tc>
        <w:tc>
          <w:tcPr>
            <w:tcW w:w="3510" w:type="dxa"/>
          </w:tcPr>
          <w:p w14:paraId="7288DB79" w14:textId="77777777" w:rsidR="00DD172F" w:rsidRPr="00E20590" w:rsidRDefault="00DD172F" w:rsidP="003D5B95">
            <w:pPr>
              <w:pStyle w:val="Paragraphedeliste"/>
              <w:ind w:left="0"/>
              <w:jc w:val="left"/>
              <w:rPr>
                <w:lang w:val="en-US"/>
              </w:rPr>
            </w:pPr>
          </w:p>
        </w:tc>
      </w:tr>
      <w:tr w:rsidR="00DD172F" w:rsidRPr="00CC7AC2" w14:paraId="74290504" w14:textId="77777777" w:rsidTr="003D5B95">
        <w:tc>
          <w:tcPr>
            <w:tcW w:w="5244" w:type="dxa"/>
          </w:tcPr>
          <w:p w14:paraId="6F8CF160" w14:textId="77777777" w:rsidR="00DD172F" w:rsidRPr="00E20590" w:rsidRDefault="00E20590" w:rsidP="00E20590">
            <w:pPr>
              <w:pStyle w:val="Paragraphedeliste"/>
              <w:ind w:left="0"/>
              <w:jc w:val="left"/>
              <w:rPr>
                <w:lang w:val="en-US"/>
              </w:rPr>
            </w:pPr>
            <w:r w:rsidRPr="00E20590">
              <w:rPr>
                <w:lang w:val="en-US"/>
              </w:rPr>
              <w:t>Total amount of payment operations initiated</w:t>
            </w:r>
          </w:p>
        </w:tc>
        <w:tc>
          <w:tcPr>
            <w:tcW w:w="3510" w:type="dxa"/>
          </w:tcPr>
          <w:p w14:paraId="0D14DB2D" w14:textId="77777777" w:rsidR="00DD172F" w:rsidRPr="00230000" w:rsidRDefault="00DD172F" w:rsidP="003D5B95">
            <w:pPr>
              <w:pStyle w:val="Paragraphedeliste"/>
              <w:ind w:left="0"/>
              <w:jc w:val="left"/>
              <w:rPr>
                <w:lang w:val="en-US"/>
              </w:rPr>
            </w:pPr>
          </w:p>
        </w:tc>
      </w:tr>
    </w:tbl>
    <w:p w14:paraId="64B26914" w14:textId="77777777" w:rsidR="00E20590" w:rsidRPr="00E20590" w:rsidRDefault="00E20590" w:rsidP="00E20590">
      <w:pPr>
        <w:pStyle w:val="SGACP-enumerationniveau1"/>
        <w:numPr>
          <w:ilvl w:val="1"/>
          <w:numId w:val="436"/>
        </w:numPr>
        <w:ind w:left="851"/>
        <w:rPr>
          <w:lang w:val="en-US"/>
        </w:rPr>
      </w:pPr>
      <w:r w:rsidRPr="00E20590">
        <w:rPr>
          <w:lang w:val="en-US"/>
        </w:rPr>
        <w:t>provide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p>
    <w:p w14:paraId="2B762392" w14:textId="062E65D2" w:rsidR="00D02938" w:rsidRDefault="00E20590" w:rsidP="006A4DBC">
      <w:pPr>
        <w:pStyle w:val="SGACP-enumerationniveau1"/>
        <w:numPr>
          <w:ilvl w:val="0"/>
          <w:numId w:val="97"/>
        </w:numPr>
        <w:ind w:left="426"/>
        <w:rPr>
          <w:szCs w:val="22"/>
          <w:lang w:val="en-US"/>
        </w:rPr>
      </w:pPr>
      <w:r>
        <w:rPr>
          <w:szCs w:val="22"/>
          <w:lang w:val="en-US"/>
        </w:rPr>
        <w:t xml:space="preserve">for institutions </w:t>
      </w:r>
      <w:proofErr w:type="spellStart"/>
      <w:r>
        <w:rPr>
          <w:szCs w:val="22"/>
          <w:lang w:val="en-US"/>
        </w:rPr>
        <w:t>authorised</w:t>
      </w:r>
      <w:proofErr w:type="spellEnd"/>
      <w:r>
        <w:rPr>
          <w:szCs w:val="22"/>
          <w:lang w:val="en-US"/>
        </w:rPr>
        <w:t xml:space="preserve"> to </w:t>
      </w:r>
      <w:r w:rsidR="004929A5">
        <w:rPr>
          <w:szCs w:val="22"/>
          <w:lang w:val="en-US"/>
        </w:rPr>
        <w:t>provide account information service</w:t>
      </w:r>
      <w:r w:rsidR="0044549E">
        <w:rPr>
          <w:szCs w:val="22"/>
          <w:lang w:val="en-US"/>
        </w:rPr>
        <w:t>s</w:t>
      </w:r>
      <w:r w:rsidR="007239CC">
        <w:rPr>
          <w:szCs w:val="22"/>
          <w:lang w:val="en-US"/>
        </w:rPr>
        <w:t>:</w:t>
      </w:r>
    </w:p>
    <w:p w14:paraId="6E3F62D1" w14:textId="375A33A2" w:rsidR="007239CC" w:rsidRPr="002A31E3" w:rsidRDefault="002A31E3" w:rsidP="007239CC">
      <w:pPr>
        <w:pStyle w:val="SGACP-enumerationniveau1"/>
        <w:numPr>
          <w:ilvl w:val="1"/>
          <w:numId w:val="436"/>
        </w:numPr>
        <w:ind w:left="851"/>
        <w:rPr>
          <w:lang w:val="en-GB"/>
        </w:rPr>
      </w:pPr>
      <w:r w:rsidRPr="002A31E3">
        <w:rPr>
          <w:lang w:val="en-GB"/>
        </w:rPr>
        <w:t>fill in</w:t>
      </w:r>
      <w:r w:rsidR="007239CC" w:rsidRPr="002A31E3">
        <w:rPr>
          <w:lang w:val="en-GB"/>
        </w:rPr>
        <w:t xml:space="preserve"> the following table:</w:t>
      </w:r>
    </w:p>
    <w:p w14:paraId="10BED068" w14:textId="77777777" w:rsidR="007239CC" w:rsidRPr="002A31E3" w:rsidRDefault="007239CC" w:rsidP="007239CC">
      <w:pPr>
        <w:pStyle w:val="SGACP-enumerationniveau1"/>
        <w:ind w:left="851"/>
        <w:rPr>
          <w:lang w:val="en-GB"/>
        </w:rPr>
      </w:pPr>
    </w:p>
    <w:tbl>
      <w:tblPr>
        <w:tblStyle w:val="Grilledutableau"/>
        <w:tblW w:w="0" w:type="auto"/>
        <w:tblInd w:w="534" w:type="dxa"/>
        <w:tblLook w:val="04A0" w:firstRow="1" w:lastRow="0" w:firstColumn="1" w:lastColumn="0" w:noHBand="0" w:noVBand="1"/>
      </w:tblPr>
      <w:tblGrid>
        <w:gridCol w:w="5244"/>
        <w:gridCol w:w="3510"/>
      </w:tblGrid>
      <w:tr w:rsidR="007239CC" w:rsidRPr="00CC7AC2" w14:paraId="278F1F1E" w14:textId="77777777" w:rsidTr="003D5B95">
        <w:tc>
          <w:tcPr>
            <w:tcW w:w="5244" w:type="dxa"/>
          </w:tcPr>
          <w:p w14:paraId="034DEF97" w14:textId="77777777" w:rsidR="007239CC" w:rsidRPr="002A31E3" w:rsidRDefault="007239CC" w:rsidP="003D5B95">
            <w:pPr>
              <w:pStyle w:val="Paragraphedeliste"/>
              <w:spacing w:after="200" w:line="276" w:lineRule="auto"/>
              <w:ind w:left="0"/>
              <w:jc w:val="left"/>
              <w:rPr>
                <w:lang w:val="en-GB"/>
              </w:rPr>
            </w:pPr>
          </w:p>
        </w:tc>
        <w:tc>
          <w:tcPr>
            <w:tcW w:w="3510" w:type="dxa"/>
          </w:tcPr>
          <w:p w14:paraId="5FED241C" w14:textId="77777777" w:rsidR="007239CC" w:rsidRPr="00DD172F" w:rsidRDefault="007239CC" w:rsidP="003D5B95">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7239CC" w:rsidRPr="00CC7AC2" w14:paraId="0A516DAA" w14:textId="77777777" w:rsidTr="003D5B95">
        <w:tc>
          <w:tcPr>
            <w:tcW w:w="5244" w:type="dxa"/>
          </w:tcPr>
          <w:p w14:paraId="38A97D51" w14:textId="5349044E" w:rsidR="007239CC" w:rsidRPr="00E20590" w:rsidRDefault="007239CC" w:rsidP="005D4C9B">
            <w:pPr>
              <w:pStyle w:val="Paragraphedeliste"/>
              <w:spacing w:after="200"/>
              <w:ind w:left="0"/>
              <w:rPr>
                <w:lang w:val="en-US"/>
              </w:rPr>
            </w:pPr>
            <w:r w:rsidRPr="00E20590">
              <w:rPr>
                <w:lang w:val="en-US"/>
              </w:rPr>
              <w:t>Amount of reimbursement and compensation claims</w:t>
            </w:r>
            <w:r>
              <w:rPr>
                <w:lang w:val="en-US"/>
              </w:rPr>
              <w:t xml:space="preserve"> resulting from their responsibility to the payment service provider</w:t>
            </w:r>
            <w:r w:rsidRPr="007239CC">
              <w:rPr>
                <w:lang w:val="en-US"/>
              </w:rPr>
              <w:t xml:space="preserve"> acting as account manager</w:t>
            </w:r>
            <w:r>
              <w:rPr>
                <w:lang w:val="en-US"/>
              </w:rPr>
              <w:t xml:space="preserve"> or the user of payment services following a</w:t>
            </w:r>
            <w:r w:rsidR="00CD6881">
              <w:rPr>
                <w:lang w:val="en-US"/>
              </w:rPr>
              <w:t>n</w:t>
            </w:r>
            <w:r>
              <w:rPr>
                <w:lang w:val="en-US"/>
              </w:rPr>
              <w:t xml:space="preserve"> </w:t>
            </w:r>
            <w:proofErr w:type="spellStart"/>
            <w:r>
              <w:rPr>
                <w:lang w:val="en-US"/>
              </w:rPr>
              <w:t>unauthori</w:t>
            </w:r>
            <w:r w:rsidR="005D4C9B">
              <w:rPr>
                <w:lang w:val="en-US"/>
              </w:rPr>
              <w:t>s</w:t>
            </w:r>
            <w:r>
              <w:rPr>
                <w:lang w:val="en-US"/>
              </w:rPr>
              <w:t>ed</w:t>
            </w:r>
            <w:proofErr w:type="spellEnd"/>
            <w:r>
              <w:rPr>
                <w:lang w:val="en-US"/>
              </w:rPr>
              <w:t xml:space="preserve"> or fraudulent access to payment accounts data or an </w:t>
            </w:r>
            <w:proofErr w:type="spellStart"/>
            <w:r>
              <w:rPr>
                <w:lang w:val="en-US"/>
              </w:rPr>
              <w:t>unauthori</w:t>
            </w:r>
            <w:r w:rsidR="00C43316">
              <w:rPr>
                <w:lang w:val="en-US"/>
              </w:rPr>
              <w:t>s</w:t>
            </w:r>
            <w:r>
              <w:rPr>
                <w:lang w:val="en-US"/>
              </w:rPr>
              <w:t>ed</w:t>
            </w:r>
            <w:proofErr w:type="spellEnd"/>
            <w:r>
              <w:rPr>
                <w:lang w:val="en-US"/>
              </w:rPr>
              <w:t xml:space="preserve"> or fraudulent use of this data</w:t>
            </w:r>
          </w:p>
        </w:tc>
        <w:tc>
          <w:tcPr>
            <w:tcW w:w="3510" w:type="dxa"/>
          </w:tcPr>
          <w:p w14:paraId="593967D6" w14:textId="77777777" w:rsidR="007239CC" w:rsidRPr="00E20590" w:rsidRDefault="007239CC" w:rsidP="003D5B95">
            <w:pPr>
              <w:pStyle w:val="Paragraphedeliste"/>
              <w:spacing w:after="200" w:line="276" w:lineRule="auto"/>
              <w:ind w:left="0"/>
              <w:jc w:val="left"/>
              <w:rPr>
                <w:lang w:val="en-US"/>
              </w:rPr>
            </w:pPr>
          </w:p>
        </w:tc>
      </w:tr>
      <w:tr w:rsidR="007239CC" w:rsidRPr="00CC7AC2" w14:paraId="6607D309" w14:textId="77777777" w:rsidTr="003D5B95">
        <w:trPr>
          <w:trHeight w:val="275"/>
        </w:trPr>
        <w:tc>
          <w:tcPr>
            <w:tcW w:w="5244" w:type="dxa"/>
          </w:tcPr>
          <w:p w14:paraId="70E8BBF7" w14:textId="77777777" w:rsidR="007239CC" w:rsidRPr="00E20590" w:rsidRDefault="007239CC" w:rsidP="007239CC">
            <w:pPr>
              <w:pStyle w:val="Paragraphedeliste"/>
              <w:ind w:left="0"/>
              <w:jc w:val="left"/>
              <w:rPr>
                <w:lang w:val="en-US"/>
              </w:rPr>
            </w:pPr>
            <w:r w:rsidRPr="00E20590">
              <w:rPr>
                <w:lang w:val="en-US"/>
              </w:rPr>
              <w:t xml:space="preserve">Number of payment </w:t>
            </w:r>
            <w:r>
              <w:rPr>
                <w:lang w:val="en-US"/>
              </w:rPr>
              <w:t>accounts the institution acceded to</w:t>
            </w:r>
          </w:p>
        </w:tc>
        <w:tc>
          <w:tcPr>
            <w:tcW w:w="3510" w:type="dxa"/>
          </w:tcPr>
          <w:p w14:paraId="2B7FEF30" w14:textId="77777777" w:rsidR="007239CC" w:rsidRPr="00E20590" w:rsidRDefault="007239CC" w:rsidP="003D5B95">
            <w:pPr>
              <w:pStyle w:val="Paragraphedeliste"/>
              <w:ind w:left="0"/>
              <w:jc w:val="left"/>
              <w:rPr>
                <w:lang w:val="en-US"/>
              </w:rPr>
            </w:pPr>
          </w:p>
        </w:tc>
      </w:tr>
      <w:tr w:rsidR="007239CC" w:rsidRPr="00E20590" w14:paraId="13CA0C93" w14:textId="77777777" w:rsidTr="003D5B95">
        <w:tc>
          <w:tcPr>
            <w:tcW w:w="5244" w:type="dxa"/>
          </w:tcPr>
          <w:p w14:paraId="5537EEDD" w14:textId="77777777" w:rsidR="007239CC" w:rsidRPr="00E20590" w:rsidRDefault="007239CC" w:rsidP="003D5B95">
            <w:pPr>
              <w:pStyle w:val="Paragraphedeliste"/>
              <w:ind w:left="0"/>
              <w:jc w:val="left"/>
              <w:rPr>
                <w:lang w:val="en-US"/>
              </w:rPr>
            </w:pPr>
            <w:r>
              <w:rPr>
                <w:lang w:val="en-US"/>
              </w:rPr>
              <w:t>Number of clients</w:t>
            </w:r>
          </w:p>
        </w:tc>
        <w:tc>
          <w:tcPr>
            <w:tcW w:w="3510" w:type="dxa"/>
          </w:tcPr>
          <w:p w14:paraId="5DD37205" w14:textId="77777777" w:rsidR="007239CC" w:rsidRPr="00F272CD" w:rsidRDefault="007239CC" w:rsidP="003D5B95">
            <w:pPr>
              <w:pStyle w:val="Paragraphedeliste"/>
              <w:ind w:left="0"/>
              <w:jc w:val="left"/>
              <w:rPr>
                <w:lang w:val="en-US"/>
              </w:rPr>
            </w:pPr>
          </w:p>
        </w:tc>
      </w:tr>
    </w:tbl>
    <w:p w14:paraId="49512650" w14:textId="06A84B67" w:rsidR="007239CC" w:rsidRPr="00E20590" w:rsidRDefault="007239CC" w:rsidP="007239CC">
      <w:pPr>
        <w:pStyle w:val="SGACP-enumerationniveau1"/>
        <w:numPr>
          <w:ilvl w:val="1"/>
          <w:numId w:val="436"/>
        </w:numPr>
        <w:ind w:left="851"/>
        <w:rPr>
          <w:lang w:val="en-US"/>
        </w:rPr>
      </w:pPr>
      <w:proofErr w:type="gramStart"/>
      <w:r w:rsidRPr="00E20590">
        <w:rPr>
          <w:lang w:val="en-US"/>
        </w:rPr>
        <w:t>provide</w:t>
      </w:r>
      <w:proofErr w:type="gramEnd"/>
      <w:r w:rsidRPr="00E20590">
        <w:rPr>
          <w:lang w:val="en-US"/>
        </w:rPr>
        <w:t xml:space="preserv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r w:rsidR="00CD6881">
        <w:rPr>
          <w:lang w:val="en-US"/>
        </w:rPr>
        <w:t>.</w:t>
      </w:r>
    </w:p>
    <w:p w14:paraId="4937ACC5" w14:textId="77777777" w:rsidR="007239CC" w:rsidRPr="00E20590" w:rsidRDefault="007239CC" w:rsidP="007239CC">
      <w:pPr>
        <w:pStyle w:val="SGACP-enumerationniveau1"/>
        <w:ind w:left="426"/>
        <w:rPr>
          <w:szCs w:val="22"/>
          <w:lang w:val="en-US"/>
        </w:rPr>
      </w:pPr>
    </w:p>
    <w:p w14:paraId="77EBD602" w14:textId="77777777" w:rsidR="00D02938" w:rsidRPr="00E20590" w:rsidRDefault="00D02938" w:rsidP="00D02938">
      <w:pPr>
        <w:rPr>
          <w:szCs w:val="24"/>
          <w:lang w:val="en-US"/>
        </w:rPr>
      </w:pPr>
    </w:p>
    <w:p w14:paraId="2D7DFFC4" w14:textId="77777777" w:rsidR="009230A1" w:rsidRPr="00440071" w:rsidRDefault="009230A1">
      <w:pPr>
        <w:jc w:val="left"/>
        <w:rPr>
          <w:rFonts w:ascii="Arial" w:hAnsi="Arial" w:cstheme="majorBidi"/>
          <w:b/>
          <w:color w:val="003B8E"/>
          <w:sz w:val="24"/>
          <w:lang w:val="en-GB" w:eastAsia="fr-FR"/>
        </w:rPr>
      </w:pPr>
    </w:p>
    <w:p w14:paraId="55C9D18D" w14:textId="77777777"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14:paraId="3A78F5C6" w14:textId="6825895C" w:rsidR="004D5113" w:rsidRPr="00440071" w:rsidRDefault="00D02938" w:rsidP="00602757">
      <w:pPr>
        <w:pStyle w:val="Titre1"/>
        <w:spacing w:before="120"/>
        <w:rPr>
          <w:rFonts w:eastAsia="Times New Roman"/>
          <w:color w:val="003B8E"/>
          <w:sz w:val="24"/>
          <w:lang w:val="en-GB" w:eastAsia="fr-FR"/>
        </w:rPr>
      </w:pPr>
      <w:bookmarkStart w:id="90" w:name="_Ref309200944"/>
      <w:bookmarkStart w:id="91" w:name="_Toc112748972"/>
      <w:r w:rsidRPr="00440071">
        <w:rPr>
          <w:rFonts w:eastAsia="Times New Roman"/>
          <w:color w:val="003B8E"/>
          <w:sz w:val="24"/>
          <w:lang w:val="en-GB" w:eastAsia="fr-FR"/>
        </w:rPr>
        <w:lastRenderedPageBreak/>
        <w:t>Annex on the security of cashle</w:t>
      </w:r>
      <w:r w:rsidR="00106C66">
        <w:rPr>
          <w:rFonts w:eastAsia="Times New Roman"/>
          <w:color w:val="003B8E"/>
          <w:sz w:val="24"/>
          <w:lang w:val="en-GB" w:eastAsia="fr-FR"/>
        </w:rPr>
        <w:t>ss payment instruments provided</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90"/>
      <w:r w:rsidR="002D42D6">
        <w:rPr>
          <w:rFonts w:eastAsia="Times New Roman"/>
          <w:color w:val="003B8E"/>
          <w:sz w:val="24"/>
          <w:lang w:val="en-GB" w:eastAsia="fr-FR"/>
        </w:rPr>
        <w:t xml:space="preserve"> and the access to payment accounts and information thereof</w:t>
      </w:r>
      <w:bookmarkEnd w:id="91"/>
    </w:p>
    <w:p w14:paraId="4D7987D1" w14:textId="77777777"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14:paraId="4A5C436D" w14:textId="77777777"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14:paraId="50939905" w14:textId="69E848D9" w:rsidR="00BF3FE4" w:rsidRPr="00440071" w:rsidRDefault="00AA123F" w:rsidP="00603ED1">
      <w:pPr>
        <w:numPr>
          <w:ilvl w:val="0"/>
          <w:numId w:val="98"/>
        </w:numPr>
        <w:spacing w:after="200" w:line="276" w:lineRule="auto"/>
        <w:contextualSpacing/>
        <w:jc w:val="left"/>
        <w:rPr>
          <w:rFonts w:eastAsia="Calibri"/>
          <w:b/>
          <w:szCs w:val="18"/>
          <w:lang w:val="en-GB"/>
        </w:rPr>
      </w:pPr>
      <w:r w:rsidRPr="00440071">
        <w:rPr>
          <w:rFonts w:eastAsia="Calibri"/>
          <w:b/>
          <w:szCs w:val="18"/>
          <w:lang w:val="en-GB"/>
        </w:rPr>
        <w:t xml:space="preserve">Presentation of </w:t>
      </w:r>
      <w:r w:rsidR="0074373D">
        <w:rPr>
          <w:rFonts w:eastAsia="Calibri"/>
          <w:b/>
          <w:szCs w:val="18"/>
          <w:lang w:val="en-GB"/>
        </w:rPr>
        <w:t xml:space="preserve">payment </w:t>
      </w:r>
      <w:r w:rsidRPr="00440071">
        <w:rPr>
          <w:rFonts w:eastAsia="Calibri"/>
          <w:b/>
          <w:szCs w:val="18"/>
          <w:lang w:val="en-GB"/>
        </w:rPr>
        <w:t>means</w:t>
      </w:r>
      <w:r w:rsidR="001A2135">
        <w:rPr>
          <w:rFonts w:eastAsia="Calibri"/>
          <w:b/>
          <w:szCs w:val="18"/>
          <w:lang w:val="en-GB"/>
        </w:rPr>
        <w:t xml:space="preserve"> and services</w:t>
      </w:r>
      <w:r w:rsidRPr="00440071">
        <w:rPr>
          <w:rFonts w:eastAsia="Calibri"/>
          <w:b/>
          <w:szCs w:val="18"/>
          <w:lang w:val="en-GB"/>
        </w:rPr>
        <w:t xml:space="preserve"> and </w:t>
      </w:r>
      <w:r w:rsidR="0074373D">
        <w:rPr>
          <w:rFonts w:eastAsia="Calibri"/>
          <w:b/>
          <w:szCs w:val="18"/>
          <w:lang w:val="en-GB"/>
        </w:rPr>
        <w:t xml:space="preserve">of fraud risks </w:t>
      </w:r>
      <w:r w:rsidR="001A2135">
        <w:rPr>
          <w:rFonts w:eastAsia="Calibri"/>
          <w:b/>
          <w:szCs w:val="18"/>
          <w:lang w:val="en-GB"/>
        </w:rPr>
        <w:t xml:space="preserve">incurred by the </w:t>
      </w:r>
      <w:proofErr w:type="spellStart"/>
      <w:r w:rsidR="001A2135">
        <w:rPr>
          <w:rFonts w:eastAsia="Calibri"/>
          <w:b/>
          <w:szCs w:val="18"/>
          <w:lang w:val="en-GB"/>
        </w:rPr>
        <w:t>insitutiuon</w:t>
      </w:r>
      <w:proofErr w:type="spellEnd"/>
    </w:p>
    <w:p w14:paraId="49622849"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Card and equivalent</w:t>
      </w:r>
    </w:p>
    <w:p w14:paraId="55B05FB2"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14:paraId="6A540E12" w14:textId="4132D5A9"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Operational</w:t>
      </w:r>
      <w:r w:rsidR="0077799B">
        <w:rPr>
          <w:rFonts w:eastAsia="Calibri"/>
          <w:szCs w:val="18"/>
          <w:lang w:val="en-GB"/>
        </w:rPr>
        <w:t xml:space="preserve"> business</w:t>
      </w:r>
      <w:r w:rsidR="00AA123F" w:rsidRPr="00440071">
        <w:rPr>
          <w:rFonts w:eastAsia="Calibri"/>
          <w:szCs w:val="18"/>
          <w:lang w:val="en-GB"/>
        </w:rPr>
        <w:t xml:space="preserve"> organisation </w:t>
      </w:r>
    </w:p>
    <w:p w14:paraId="35ACC3A6"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14:paraId="3FDA7B7D" w14:textId="77777777" w:rsidR="00BF3FE4" w:rsidRPr="00440071" w:rsidRDefault="00BF3FE4" w:rsidP="00603ED1">
      <w:pPr>
        <w:spacing w:after="200" w:line="276" w:lineRule="auto"/>
        <w:ind w:left="641"/>
        <w:contextualSpacing/>
        <w:rPr>
          <w:rFonts w:eastAsia="Calibri"/>
          <w:szCs w:val="18"/>
          <w:lang w:val="en-GB"/>
        </w:rPr>
      </w:pPr>
    </w:p>
    <w:p w14:paraId="3BC04F7D" w14:textId="1E1DE2E5"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Transfer </w:t>
      </w:r>
    </w:p>
    <w:p w14:paraId="5BB6498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14:paraId="7B2F6EB8" w14:textId="34A6A3C2"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 xml:space="preserve">Operational organisation </w:t>
      </w:r>
      <w:r w:rsidR="0074373D">
        <w:rPr>
          <w:rFonts w:eastAsia="Calibri"/>
          <w:szCs w:val="18"/>
          <w:lang w:val="en-GB"/>
        </w:rPr>
        <w:t>of the</w:t>
      </w:r>
      <w:r w:rsidR="00AA123F" w:rsidRPr="00440071">
        <w:rPr>
          <w:rFonts w:eastAsia="Calibri"/>
          <w:szCs w:val="18"/>
          <w:lang w:val="en-GB"/>
        </w:rPr>
        <w:t xml:space="preserve"> transfer business</w:t>
      </w:r>
    </w:p>
    <w:p w14:paraId="65B78F43"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14:paraId="4DFFF872" w14:textId="77777777" w:rsidR="00BF3FE4" w:rsidRPr="00440071" w:rsidRDefault="00BF3FE4" w:rsidP="00603ED1">
      <w:pPr>
        <w:spacing w:after="200" w:line="276" w:lineRule="auto"/>
        <w:ind w:left="641"/>
        <w:contextualSpacing/>
        <w:rPr>
          <w:rFonts w:eastAsia="Calibri"/>
          <w:szCs w:val="18"/>
          <w:lang w:val="en-GB"/>
        </w:rPr>
      </w:pPr>
    </w:p>
    <w:p w14:paraId="6FEB17F6"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Direct debit</w:t>
      </w:r>
    </w:p>
    <w:p w14:paraId="29031D72"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14:paraId="778D7999" w14:textId="47E87C85"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w:t>
      </w:r>
      <w:r w:rsidR="00964009">
        <w:rPr>
          <w:lang w:val="en-GB"/>
        </w:rPr>
        <w:t>of the</w:t>
      </w:r>
      <w:r w:rsidR="00AA123F" w:rsidRPr="00440071">
        <w:rPr>
          <w:lang w:val="en-GB"/>
        </w:rPr>
        <w:t xml:space="preserve"> direct debit business </w:t>
      </w:r>
    </w:p>
    <w:p w14:paraId="097EE4F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14:paraId="642266F0" w14:textId="77777777" w:rsidR="00BF3FE4" w:rsidRPr="00440071" w:rsidRDefault="00BF3FE4" w:rsidP="00603ED1">
      <w:pPr>
        <w:spacing w:after="200" w:line="276" w:lineRule="auto"/>
        <w:ind w:left="641"/>
        <w:contextualSpacing/>
        <w:rPr>
          <w:rFonts w:eastAsia="Calibri"/>
          <w:szCs w:val="18"/>
          <w:lang w:val="en-GB"/>
        </w:rPr>
      </w:pPr>
    </w:p>
    <w:p w14:paraId="421FC929" w14:textId="10CF0448" w:rsidR="001A01A5" w:rsidRPr="00440071" w:rsidRDefault="001A01A5" w:rsidP="001A01A5">
      <w:pPr>
        <w:numPr>
          <w:ilvl w:val="0"/>
          <w:numId w:val="99"/>
        </w:numPr>
        <w:spacing w:after="200" w:line="276" w:lineRule="auto"/>
        <w:contextualSpacing/>
        <w:jc w:val="left"/>
        <w:rPr>
          <w:rFonts w:eastAsia="Calibri"/>
          <w:szCs w:val="18"/>
          <w:lang w:val="en-GB"/>
        </w:rPr>
      </w:pPr>
      <w:r>
        <w:rPr>
          <w:rFonts w:eastAsia="Calibri"/>
          <w:szCs w:val="18"/>
          <w:lang w:val="en-GB"/>
        </w:rPr>
        <w:t>Cheque</w:t>
      </w:r>
    </w:p>
    <w:p w14:paraId="5874F246" w14:textId="77777777" w:rsidR="001A01A5" w:rsidRPr="00440071" w:rsidRDefault="001A01A5" w:rsidP="001A01A5">
      <w:pPr>
        <w:spacing w:after="200" w:line="276" w:lineRule="auto"/>
        <w:ind w:left="644"/>
        <w:contextualSpacing/>
        <w:rPr>
          <w:rFonts w:eastAsia="Calibri"/>
          <w:szCs w:val="18"/>
          <w:lang w:val="en-GB"/>
        </w:rPr>
      </w:pPr>
      <w:r>
        <w:rPr>
          <w:rFonts w:eastAsia="Calibri"/>
          <w:szCs w:val="18"/>
          <w:lang w:val="en-GB"/>
        </w:rPr>
        <w:t>4</w:t>
      </w:r>
      <w:r w:rsidRPr="00440071">
        <w:rPr>
          <w:rFonts w:eastAsia="Calibri"/>
          <w:szCs w:val="18"/>
          <w:lang w:val="en-GB"/>
        </w:rPr>
        <w:t>.1. Presentation of the offer</w:t>
      </w:r>
    </w:p>
    <w:p w14:paraId="197F531B" w14:textId="23A5E346" w:rsidR="001A01A5" w:rsidRPr="00440071" w:rsidRDefault="001A01A5" w:rsidP="001A01A5">
      <w:pPr>
        <w:spacing w:after="200" w:line="276" w:lineRule="auto"/>
        <w:ind w:left="644"/>
        <w:contextualSpacing/>
        <w:rPr>
          <w:rFonts w:eastAsia="Calibri"/>
          <w:szCs w:val="18"/>
          <w:lang w:val="en-GB"/>
        </w:rPr>
      </w:pPr>
      <w:r>
        <w:rPr>
          <w:rFonts w:eastAsia="Calibri"/>
          <w:szCs w:val="18"/>
          <w:lang w:val="en-GB"/>
        </w:rPr>
        <w:t>4</w:t>
      </w:r>
      <w:r w:rsidRPr="00440071">
        <w:rPr>
          <w:rFonts w:eastAsia="Calibri"/>
          <w:szCs w:val="18"/>
          <w:lang w:val="en-GB"/>
        </w:rPr>
        <w:t xml:space="preserve">.2. </w:t>
      </w:r>
      <w:r w:rsidRPr="00440071">
        <w:rPr>
          <w:lang w:val="en-GB"/>
        </w:rPr>
        <w:t xml:space="preserve">Operational organisation </w:t>
      </w:r>
      <w:r w:rsidR="0074373D">
        <w:rPr>
          <w:lang w:val="en-GB"/>
        </w:rPr>
        <w:t>of</w:t>
      </w:r>
      <w:r w:rsidR="003D259C">
        <w:rPr>
          <w:lang w:val="en-GB"/>
        </w:rPr>
        <w:t xml:space="preserve"> cheque remittance</w:t>
      </w:r>
    </w:p>
    <w:p w14:paraId="16D40086" w14:textId="04BA7E30" w:rsidR="00BF3FE4" w:rsidRDefault="001A01A5" w:rsidP="0044757C">
      <w:pPr>
        <w:spacing w:after="200" w:line="276" w:lineRule="auto"/>
        <w:ind w:left="644"/>
        <w:contextualSpacing/>
        <w:rPr>
          <w:rFonts w:eastAsia="Calibri"/>
          <w:szCs w:val="18"/>
          <w:lang w:val="en-GB"/>
        </w:rPr>
      </w:pPr>
      <w:r>
        <w:rPr>
          <w:rFonts w:eastAsia="Calibri"/>
          <w:szCs w:val="18"/>
          <w:lang w:val="en-GB"/>
        </w:rPr>
        <w:t>4</w:t>
      </w:r>
      <w:r w:rsidRPr="00440071">
        <w:rPr>
          <w:rFonts w:eastAsia="Calibri"/>
          <w:szCs w:val="18"/>
          <w:lang w:val="en-GB"/>
        </w:rPr>
        <w:t xml:space="preserve">.3. </w:t>
      </w:r>
      <w:r>
        <w:rPr>
          <w:rFonts w:eastAsia="Calibri"/>
          <w:szCs w:val="18"/>
          <w:lang w:val="en-GB"/>
        </w:rPr>
        <w:t xml:space="preserve">Risk analysis </w:t>
      </w:r>
      <w:r w:rsidR="002A31E3">
        <w:rPr>
          <w:rFonts w:eastAsia="Calibri"/>
          <w:szCs w:val="18"/>
          <w:lang w:val="en-GB"/>
        </w:rPr>
        <w:t>matrix</w:t>
      </w:r>
      <w:r>
        <w:rPr>
          <w:rFonts w:eastAsia="Calibri"/>
          <w:szCs w:val="18"/>
          <w:lang w:val="en-GB"/>
        </w:rPr>
        <w:t xml:space="preserve"> and</w:t>
      </w:r>
      <w:r w:rsidRPr="00440071">
        <w:rPr>
          <w:rFonts w:eastAsia="Calibri"/>
          <w:szCs w:val="18"/>
          <w:lang w:val="en-GB"/>
        </w:rPr>
        <w:t xml:space="preserve"> main fraud incidents</w:t>
      </w:r>
    </w:p>
    <w:p w14:paraId="6A7AC8AE" w14:textId="77777777" w:rsidR="001A01A5" w:rsidRPr="00440071" w:rsidRDefault="001A01A5" w:rsidP="00603ED1">
      <w:pPr>
        <w:spacing w:after="200" w:line="276" w:lineRule="auto"/>
        <w:ind w:left="644"/>
        <w:contextualSpacing/>
        <w:rPr>
          <w:rFonts w:eastAsia="Calibri"/>
          <w:szCs w:val="18"/>
          <w:lang w:val="en-GB"/>
        </w:rPr>
      </w:pPr>
    </w:p>
    <w:p w14:paraId="5E24C768" w14:textId="063A0934"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Electronic money</w:t>
      </w:r>
    </w:p>
    <w:p w14:paraId="4402B97F" w14:textId="528BB6E8" w:rsidR="00BF3FE4" w:rsidRPr="00440071" w:rsidRDefault="008A3F2E" w:rsidP="00603ED1">
      <w:pPr>
        <w:spacing w:after="200" w:line="276" w:lineRule="auto"/>
        <w:ind w:left="644"/>
        <w:contextualSpacing/>
        <w:rPr>
          <w:rFonts w:eastAsia="Calibri"/>
          <w:szCs w:val="18"/>
          <w:lang w:val="en-GB"/>
        </w:rPr>
      </w:pPr>
      <w:r>
        <w:rPr>
          <w:rFonts w:eastAsia="Calibri"/>
          <w:szCs w:val="18"/>
          <w:lang w:val="en-GB"/>
        </w:rPr>
        <w:t>5</w:t>
      </w:r>
      <w:r w:rsidR="00BF3FE4" w:rsidRPr="00440071">
        <w:rPr>
          <w:rFonts w:eastAsia="Calibri"/>
          <w:szCs w:val="18"/>
          <w:lang w:val="en-GB"/>
        </w:rPr>
        <w:t xml:space="preserve">.1. </w:t>
      </w:r>
      <w:r w:rsidR="009230A1" w:rsidRPr="00440071">
        <w:rPr>
          <w:rFonts w:eastAsia="Calibri"/>
          <w:szCs w:val="18"/>
          <w:lang w:val="en-GB"/>
        </w:rPr>
        <w:t>Presentation of the offer</w:t>
      </w:r>
    </w:p>
    <w:p w14:paraId="37931960" w14:textId="4C3E585E" w:rsidR="00BF3FE4" w:rsidRPr="00440071" w:rsidRDefault="008A3F2E" w:rsidP="00603ED1">
      <w:pPr>
        <w:spacing w:after="200" w:line="276" w:lineRule="auto"/>
        <w:ind w:left="644"/>
        <w:contextualSpacing/>
        <w:rPr>
          <w:rFonts w:eastAsia="Calibri"/>
          <w:szCs w:val="18"/>
          <w:lang w:val="en-GB"/>
        </w:rPr>
      </w:pPr>
      <w:r>
        <w:rPr>
          <w:rFonts w:eastAsia="Calibri"/>
          <w:szCs w:val="18"/>
          <w:lang w:val="en-GB"/>
        </w:rPr>
        <w:t>5</w:t>
      </w:r>
      <w:r w:rsidR="00BF3FE4" w:rsidRPr="00440071">
        <w:rPr>
          <w:rFonts w:eastAsia="Calibri"/>
          <w:szCs w:val="18"/>
          <w:lang w:val="en-GB"/>
        </w:rPr>
        <w:t xml:space="preserve">.2. </w:t>
      </w:r>
      <w:r w:rsidR="006164E9" w:rsidRPr="00440071">
        <w:rPr>
          <w:lang w:val="en-GB"/>
        </w:rPr>
        <w:t>Operational</w:t>
      </w:r>
      <w:r w:rsidR="009230A1" w:rsidRPr="00440071">
        <w:rPr>
          <w:lang w:val="en-GB"/>
        </w:rPr>
        <w:t xml:space="preserve"> organisation </w:t>
      </w:r>
      <w:r w:rsidR="0074373D">
        <w:rPr>
          <w:lang w:val="en-GB"/>
        </w:rPr>
        <w:t>of the</w:t>
      </w:r>
      <w:r w:rsidR="009230A1" w:rsidRPr="00440071">
        <w:rPr>
          <w:lang w:val="en-GB"/>
        </w:rPr>
        <w:t xml:space="preserve"> electronic money business</w:t>
      </w:r>
    </w:p>
    <w:p w14:paraId="2141425B" w14:textId="68F5EABA" w:rsidR="00BF3FE4" w:rsidRDefault="008A3F2E" w:rsidP="00F338BA">
      <w:pPr>
        <w:spacing w:after="200" w:line="276" w:lineRule="auto"/>
        <w:ind w:left="644"/>
        <w:contextualSpacing/>
        <w:rPr>
          <w:rFonts w:eastAsia="Calibri"/>
          <w:b/>
          <w:szCs w:val="18"/>
          <w:lang w:val="en-GB"/>
        </w:rPr>
      </w:pPr>
      <w:r>
        <w:rPr>
          <w:rFonts w:eastAsia="Calibri"/>
          <w:szCs w:val="18"/>
          <w:lang w:val="en-GB"/>
        </w:rPr>
        <w:t>5</w:t>
      </w:r>
      <w:r w:rsidR="00BF3FE4" w:rsidRPr="00440071">
        <w:rPr>
          <w:rFonts w:eastAsia="Calibri"/>
          <w:szCs w:val="18"/>
          <w:lang w:val="en-GB"/>
        </w:rPr>
        <w:t xml:space="preserve">.3. </w:t>
      </w:r>
      <w:r w:rsidR="009230A1" w:rsidRPr="00440071">
        <w:rPr>
          <w:rFonts w:eastAsia="Calibri"/>
          <w:szCs w:val="18"/>
          <w:lang w:val="en-GB"/>
        </w:rPr>
        <w:t xml:space="preserve">Description of </w:t>
      </w:r>
      <w:proofErr w:type="spellStart"/>
      <w:r w:rsidR="009230A1" w:rsidRPr="00440071">
        <w:rPr>
          <w:rFonts w:eastAsia="Calibri"/>
          <w:szCs w:val="18"/>
          <w:lang w:val="en-GB"/>
        </w:rPr>
        <w:t>main</w:t>
      </w:r>
      <w:proofErr w:type="spellEnd"/>
      <w:r w:rsidR="009230A1" w:rsidRPr="00440071">
        <w:rPr>
          <w:rFonts w:eastAsia="Calibri"/>
          <w:szCs w:val="18"/>
          <w:lang w:val="en-GB"/>
        </w:rPr>
        <w:t xml:space="preserve"> fraud incidents</w:t>
      </w:r>
      <w:r w:rsidR="00BF3FE4" w:rsidRPr="00440071">
        <w:rPr>
          <w:rFonts w:eastAsia="Calibri"/>
          <w:szCs w:val="18"/>
          <w:lang w:val="en-GB"/>
        </w:rPr>
        <w:t xml:space="preserve"> </w:t>
      </w:r>
    </w:p>
    <w:p w14:paraId="5F9B65AA" w14:textId="64F6521C" w:rsidR="00C67AA7" w:rsidRPr="00C67AA7" w:rsidRDefault="0074373D" w:rsidP="00F338BA">
      <w:pPr>
        <w:pStyle w:val="Paragraphedeliste"/>
        <w:numPr>
          <w:ilvl w:val="0"/>
          <w:numId w:val="99"/>
        </w:numPr>
        <w:spacing w:after="200" w:line="276" w:lineRule="auto"/>
        <w:rPr>
          <w:rFonts w:eastAsia="Calibri"/>
          <w:szCs w:val="18"/>
          <w:lang w:val="en-GB"/>
        </w:rPr>
      </w:pPr>
      <w:r>
        <w:rPr>
          <w:rFonts w:eastAsia="Calibri"/>
          <w:szCs w:val="18"/>
          <w:lang w:val="en-GB"/>
        </w:rPr>
        <w:t>Account information</w:t>
      </w:r>
      <w:r w:rsidR="00C67AA7" w:rsidRPr="00C67AA7">
        <w:rPr>
          <w:rFonts w:eastAsia="Calibri"/>
          <w:szCs w:val="18"/>
          <w:lang w:val="en-GB"/>
        </w:rPr>
        <w:t xml:space="preserve"> and payment initiation</w:t>
      </w:r>
      <w:r>
        <w:rPr>
          <w:rFonts w:eastAsia="Calibri"/>
          <w:szCs w:val="18"/>
          <w:lang w:val="en-GB"/>
        </w:rPr>
        <w:t xml:space="preserve"> services</w:t>
      </w:r>
    </w:p>
    <w:p w14:paraId="679804F8" w14:textId="42BF109A" w:rsidR="00C67AA7" w:rsidRPr="00C67AA7" w:rsidRDefault="008A3F2E" w:rsidP="00F338BA">
      <w:pPr>
        <w:pStyle w:val="Paragraphedeliste"/>
        <w:spacing w:after="200" w:line="276" w:lineRule="auto"/>
        <w:ind w:left="644"/>
        <w:rPr>
          <w:rFonts w:eastAsia="Calibri"/>
          <w:szCs w:val="18"/>
          <w:lang w:val="en-GB"/>
        </w:rPr>
      </w:pPr>
      <w:r>
        <w:rPr>
          <w:rFonts w:eastAsia="Calibri"/>
          <w:szCs w:val="18"/>
          <w:lang w:val="en-GB"/>
        </w:rPr>
        <w:t>6</w:t>
      </w:r>
      <w:r w:rsidR="00C67AA7" w:rsidRPr="00C67AA7">
        <w:rPr>
          <w:rFonts w:eastAsia="Calibri"/>
          <w:szCs w:val="18"/>
          <w:lang w:val="en-GB"/>
        </w:rPr>
        <w:t>.1. Presentation of the offer</w:t>
      </w:r>
    </w:p>
    <w:p w14:paraId="4E03929B" w14:textId="5EFBA60F" w:rsidR="00C67AA7" w:rsidRPr="00C67AA7" w:rsidRDefault="008A3F2E" w:rsidP="00F338BA">
      <w:pPr>
        <w:pStyle w:val="Paragraphedeliste"/>
        <w:spacing w:after="200" w:line="276" w:lineRule="auto"/>
        <w:ind w:left="644"/>
        <w:rPr>
          <w:rFonts w:eastAsia="Calibri"/>
          <w:szCs w:val="18"/>
          <w:lang w:val="en-GB"/>
        </w:rPr>
      </w:pPr>
      <w:r>
        <w:rPr>
          <w:rFonts w:eastAsia="Calibri"/>
          <w:szCs w:val="18"/>
          <w:lang w:val="en-GB"/>
        </w:rPr>
        <w:t>6</w:t>
      </w:r>
      <w:r w:rsidR="00C67AA7" w:rsidRPr="00C67AA7">
        <w:rPr>
          <w:rFonts w:eastAsia="Calibri"/>
          <w:szCs w:val="18"/>
          <w:lang w:val="en-GB"/>
        </w:rPr>
        <w:t xml:space="preserve">.2. Operational organisation </w:t>
      </w:r>
      <w:r w:rsidR="0074373D">
        <w:rPr>
          <w:rFonts w:eastAsia="Calibri"/>
          <w:szCs w:val="18"/>
          <w:lang w:val="en-GB"/>
        </w:rPr>
        <w:t>of</w:t>
      </w:r>
      <w:r w:rsidR="00C67AA7" w:rsidRPr="00C67AA7">
        <w:rPr>
          <w:rFonts w:eastAsia="Calibri"/>
          <w:szCs w:val="18"/>
          <w:lang w:val="en-GB"/>
        </w:rPr>
        <w:t xml:space="preserve"> the offer</w:t>
      </w:r>
    </w:p>
    <w:p w14:paraId="7A1C2F74" w14:textId="542D84E9" w:rsidR="00C67AA7" w:rsidRPr="00C67AA7" w:rsidRDefault="008A3F2E" w:rsidP="00F338BA">
      <w:pPr>
        <w:pStyle w:val="Paragraphedeliste"/>
        <w:spacing w:after="200" w:line="276" w:lineRule="auto"/>
        <w:ind w:left="644"/>
        <w:rPr>
          <w:rFonts w:eastAsia="Calibri"/>
          <w:lang w:val="en-GB"/>
        </w:rPr>
      </w:pPr>
      <w:r>
        <w:rPr>
          <w:rFonts w:eastAsia="Calibri"/>
          <w:szCs w:val="18"/>
          <w:lang w:val="en-GB"/>
        </w:rPr>
        <w:t>6</w:t>
      </w:r>
      <w:r w:rsidR="00C67AA7" w:rsidRPr="00C67AA7">
        <w:rPr>
          <w:rFonts w:eastAsia="Calibri"/>
          <w:szCs w:val="18"/>
          <w:lang w:val="en-GB"/>
        </w:rPr>
        <w:t xml:space="preserve">.3. Presentation of measures for </w:t>
      </w:r>
      <w:r w:rsidR="0074373D">
        <w:rPr>
          <w:rFonts w:eastAsia="Calibri"/>
          <w:szCs w:val="18"/>
          <w:lang w:val="en-GB"/>
        </w:rPr>
        <w:t>the protection of</w:t>
      </w:r>
      <w:r w:rsidR="00C67AA7" w:rsidRPr="00C67AA7">
        <w:rPr>
          <w:rFonts w:eastAsia="Calibri"/>
          <w:szCs w:val="18"/>
          <w:lang w:val="en-GB"/>
        </w:rPr>
        <w:t xml:space="preserve"> sensitive payment data</w:t>
      </w:r>
    </w:p>
    <w:p w14:paraId="26556B9B" w14:textId="30F42971" w:rsidR="00BF3FE4" w:rsidRPr="00440071"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periodic control</w:t>
      </w:r>
      <w:r w:rsidR="00C43316">
        <w:rPr>
          <w:rFonts w:eastAsia="Calibri"/>
          <w:b/>
          <w:szCs w:val="18"/>
          <w:lang w:val="en-GB"/>
        </w:rPr>
        <w:t xml:space="preserve"> actions</w:t>
      </w:r>
      <w:r w:rsidRPr="00440071">
        <w:rPr>
          <w:rFonts w:eastAsia="Calibri"/>
          <w:b/>
          <w:szCs w:val="18"/>
          <w:lang w:val="en-GB"/>
        </w:rPr>
        <w:t xml:space="preserve"> in the scope of non-cash means of payment</w:t>
      </w:r>
      <w:r w:rsidR="0077799B">
        <w:rPr>
          <w:rFonts w:eastAsia="Calibri"/>
          <w:b/>
          <w:szCs w:val="18"/>
          <w:lang w:val="en-GB"/>
        </w:rPr>
        <w:t xml:space="preserve"> and account access</w:t>
      </w:r>
    </w:p>
    <w:p w14:paraId="360DD387" w14:textId="77777777" w:rsidR="00BF3FE4" w:rsidRPr="00440071" w:rsidRDefault="00BF3FE4" w:rsidP="00603ED1">
      <w:pPr>
        <w:spacing w:after="200" w:line="276" w:lineRule="auto"/>
        <w:ind w:left="284"/>
        <w:contextualSpacing/>
        <w:rPr>
          <w:rFonts w:eastAsia="Calibri"/>
          <w:b/>
          <w:sz w:val="24"/>
          <w:lang w:val="en-GB"/>
        </w:rPr>
      </w:pPr>
    </w:p>
    <w:p w14:paraId="4B78C10D" w14:textId="1929929F" w:rsidR="00BF3FE4" w:rsidRPr="00BF4056"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 xml:space="preserve">Assessment of compliance with recommendations </w:t>
      </w:r>
      <w:r w:rsidR="0074373D">
        <w:rPr>
          <w:rFonts w:eastAsia="Calibri"/>
          <w:b/>
          <w:szCs w:val="18"/>
          <w:lang w:val="en-GB"/>
        </w:rPr>
        <w:t>on</w:t>
      </w:r>
      <w:r w:rsidRPr="00440071">
        <w:rPr>
          <w:rFonts w:eastAsia="Calibri"/>
          <w:b/>
          <w:szCs w:val="18"/>
          <w:lang w:val="en-GB"/>
        </w:rPr>
        <w:t xml:space="preserve"> external entities in terms of security of </w:t>
      </w:r>
      <w:r w:rsidR="002A31E3">
        <w:rPr>
          <w:rFonts w:eastAsia="Calibri"/>
          <w:b/>
          <w:szCs w:val="18"/>
          <w:lang w:val="en-GB"/>
        </w:rPr>
        <w:t>payment instruments</w:t>
      </w:r>
      <w:r w:rsidR="0077799B">
        <w:rPr>
          <w:rFonts w:eastAsia="Calibri"/>
          <w:b/>
          <w:sz w:val="24"/>
          <w:lang w:val="en-GB"/>
        </w:rPr>
        <w:t xml:space="preserve"> </w:t>
      </w:r>
      <w:r w:rsidR="0077799B" w:rsidRPr="0074373D">
        <w:rPr>
          <w:rFonts w:eastAsia="Calibri"/>
          <w:b/>
          <w:lang w:val="en-GB"/>
        </w:rPr>
        <w:t>and security of account access</w:t>
      </w:r>
    </w:p>
    <w:p w14:paraId="7292F5D9" w14:textId="77777777" w:rsidR="00BF4056" w:rsidRPr="008A3F2E" w:rsidRDefault="00BF4056" w:rsidP="00BF4056">
      <w:pPr>
        <w:rPr>
          <w:rFonts w:eastAsia="Calibri"/>
          <w:b/>
          <w:szCs w:val="18"/>
          <w:lang w:val="en-GB"/>
        </w:rPr>
      </w:pPr>
    </w:p>
    <w:p w14:paraId="0AEE75C7" w14:textId="77777777" w:rsidR="00BF4056" w:rsidRPr="00440071" w:rsidRDefault="00BF4056" w:rsidP="00603ED1">
      <w:pPr>
        <w:numPr>
          <w:ilvl w:val="0"/>
          <w:numId w:val="98"/>
        </w:numPr>
        <w:tabs>
          <w:tab w:val="left" w:pos="567"/>
        </w:tabs>
        <w:spacing w:after="200" w:line="276" w:lineRule="auto"/>
        <w:contextualSpacing/>
        <w:jc w:val="left"/>
        <w:rPr>
          <w:rFonts w:eastAsia="Calibri"/>
          <w:b/>
          <w:szCs w:val="18"/>
          <w:lang w:val="en-GB"/>
        </w:rPr>
      </w:pPr>
      <w:r>
        <w:rPr>
          <w:rFonts w:eastAsia="Calibri"/>
          <w:b/>
          <w:szCs w:val="18"/>
          <w:lang w:val="en-GB"/>
        </w:rPr>
        <w:t xml:space="preserve">Audit report on the implementation of security measures provided in </w:t>
      </w:r>
      <w:r w:rsidR="00B66789">
        <w:rPr>
          <w:rFonts w:eastAsia="Calibri"/>
          <w:b/>
          <w:szCs w:val="18"/>
          <w:lang w:val="en-GB"/>
        </w:rPr>
        <w:t xml:space="preserve">the </w:t>
      </w:r>
      <w:r>
        <w:rPr>
          <w:rFonts w:eastAsia="Calibri"/>
          <w:b/>
          <w:szCs w:val="18"/>
          <w:lang w:val="en-GB"/>
        </w:rPr>
        <w:t>RTS (Regulatory Technical Standards)</w:t>
      </w:r>
    </w:p>
    <w:p w14:paraId="79291527" w14:textId="77777777" w:rsidR="00BF3FE4" w:rsidRPr="00440071" w:rsidRDefault="00BF3FE4" w:rsidP="00603ED1">
      <w:pPr>
        <w:spacing w:after="200" w:line="276" w:lineRule="auto"/>
        <w:ind w:left="284"/>
        <w:contextualSpacing/>
        <w:rPr>
          <w:rFonts w:eastAsia="Calibri"/>
          <w:b/>
          <w:szCs w:val="18"/>
          <w:lang w:val="en-GB"/>
        </w:rPr>
      </w:pPr>
    </w:p>
    <w:p w14:paraId="381D6C69" w14:textId="77777777" w:rsidR="00BF3FE4" w:rsidRPr="00440071" w:rsidRDefault="00BF3FE4" w:rsidP="00603ED1">
      <w:pPr>
        <w:numPr>
          <w:ilvl w:val="0"/>
          <w:numId w:val="98"/>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14:paraId="5BD4B9B5" w14:textId="0B4732DF" w:rsidR="00BF3FE4" w:rsidRPr="00440071" w:rsidRDefault="0074373D" w:rsidP="00603ED1">
      <w:pPr>
        <w:numPr>
          <w:ilvl w:val="0"/>
          <w:numId w:val="100"/>
        </w:numPr>
        <w:spacing w:after="200" w:line="276" w:lineRule="auto"/>
        <w:contextualSpacing/>
        <w:jc w:val="left"/>
        <w:rPr>
          <w:rFonts w:eastAsia="Calibri"/>
          <w:szCs w:val="18"/>
          <w:lang w:val="en-GB"/>
        </w:rPr>
      </w:pPr>
      <w:r>
        <w:rPr>
          <w:rFonts w:eastAsia="Calibri"/>
          <w:szCs w:val="18"/>
          <w:lang w:val="en-GB"/>
        </w:rPr>
        <w:t>Fraud risk r</w:t>
      </w:r>
      <w:r w:rsidR="009230A1" w:rsidRPr="00440071">
        <w:rPr>
          <w:rFonts w:eastAsia="Calibri"/>
          <w:szCs w:val="18"/>
          <w:lang w:val="en-GB"/>
        </w:rPr>
        <w:t xml:space="preserve">ating matrix </w:t>
      </w:r>
      <w:r>
        <w:rPr>
          <w:rFonts w:eastAsia="Calibri"/>
          <w:szCs w:val="18"/>
          <w:lang w:val="en-GB"/>
        </w:rPr>
        <w:t>of</w:t>
      </w:r>
      <w:r w:rsidR="009230A1" w:rsidRPr="00440071">
        <w:rPr>
          <w:rFonts w:eastAsia="Calibri"/>
          <w:szCs w:val="18"/>
          <w:lang w:val="en-GB"/>
        </w:rPr>
        <w:t xml:space="preserve"> </w:t>
      </w:r>
      <w:r w:rsidR="00CD6881">
        <w:rPr>
          <w:rFonts w:eastAsia="Calibri"/>
          <w:szCs w:val="18"/>
          <w:lang w:val="en-GB"/>
        </w:rPr>
        <w:t>the institution</w:t>
      </w:r>
    </w:p>
    <w:p w14:paraId="0AE52C20" w14:textId="77777777" w:rsidR="00BF3FE4" w:rsidRPr="00A20123" w:rsidRDefault="00BF3FE4" w:rsidP="00A20123">
      <w:pPr>
        <w:numPr>
          <w:ilvl w:val="0"/>
          <w:numId w:val="100"/>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14:paraId="14DA7329" w14:textId="77777777"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lastRenderedPageBreak/>
        <w:t>Introduction</w:t>
      </w:r>
    </w:p>
    <w:p w14:paraId="1B80B3D4" w14:textId="77777777" w:rsidR="0024604A" w:rsidRPr="00440071" w:rsidRDefault="0024604A" w:rsidP="00BF3FE4">
      <w:pPr>
        <w:jc w:val="left"/>
        <w:rPr>
          <w:rFonts w:eastAsia="Calibri"/>
          <w:b/>
          <w:smallCaps/>
          <w:color w:val="1F497D"/>
          <w:sz w:val="28"/>
          <w:szCs w:val="22"/>
          <w:lang w:val="en-GB"/>
        </w:rPr>
      </w:pPr>
    </w:p>
    <w:p w14:paraId="337F8DE1" w14:textId="76CFA03B" w:rsidR="003948B8" w:rsidRPr="00440071" w:rsidRDefault="003948B8" w:rsidP="00BF3FE4">
      <w:pPr>
        <w:rPr>
          <w:rFonts w:eastAsia="Calibri"/>
          <w:b/>
          <w:szCs w:val="22"/>
          <w:lang w:val="en-GB"/>
        </w:rPr>
      </w:pPr>
      <w:r w:rsidRPr="00440071">
        <w:rPr>
          <w:rFonts w:eastAsia="Calibri"/>
          <w:b/>
          <w:szCs w:val="22"/>
          <w:lang w:val="en-GB"/>
        </w:rPr>
        <w:t xml:space="preserve">Reminder of </w:t>
      </w:r>
      <w:r w:rsidR="001A01A5">
        <w:rPr>
          <w:rFonts w:eastAsia="Calibri"/>
          <w:b/>
          <w:szCs w:val="22"/>
          <w:lang w:val="en-GB"/>
        </w:rPr>
        <w:t xml:space="preserve">the </w:t>
      </w:r>
      <w:r w:rsidRPr="00440071">
        <w:rPr>
          <w:rFonts w:eastAsia="Calibri"/>
          <w:b/>
          <w:szCs w:val="22"/>
          <w:lang w:val="en-GB"/>
        </w:rPr>
        <w:t>legal framework</w:t>
      </w:r>
    </w:p>
    <w:p w14:paraId="3F72BD9D" w14:textId="77777777" w:rsidR="00D02938" w:rsidRPr="00440071" w:rsidRDefault="00D02938" w:rsidP="00D02938">
      <w:pPr>
        <w:pStyle w:val="Corpsdetexte"/>
        <w:spacing w:after="0"/>
        <w:ind w:right="567"/>
        <w:rPr>
          <w:b/>
          <w:i w:val="0"/>
          <w:szCs w:val="24"/>
          <w:lang w:val="en-GB"/>
        </w:rPr>
      </w:pPr>
    </w:p>
    <w:p w14:paraId="2FE117D0" w14:textId="1ABD831F"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 </w:t>
      </w:r>
      <w:r w:rsidR="008B4A60">
        <w:rPr>
          <w:i w:val="0"/>
          <w:szCs w:val="24"/>
          <w:lang w:val="en-GB"/>
        </w:rPr>
        <w:t xml:space="preserve">French </w:t>
      </w:r>
      <w:r w:rsidR="00A91277" w:rsidRPr="008840D0">
        <w:rPr>
          <w:szCs w:val="24"/>
          <w:lang w:val="en-GB"/>
        </w:rPr>
        <w:t xml:space="preserve">Code </w:t>
      </w:r>
      <w:proofErr w:type="spellStart"/>
      <w:r w:rsidR="00A91277" w:rsidRPr="008840D0">
        <w:rPr>
          <w:szCs w:val="24"/>
          <w:lang w:val="en-GB"/>
        </w:rPr>
        <w:t>Monétaire</w:t>
      </w:r>
      <w:proofErr w:type="spellEnd"/>
      <w:r w:rsidR="00A91277" w:rsidRPr="008840D0">
        <w:rPr>
          <w:szCs w:val="24"/>
          <w:lang w:val="en-GB"/>
        </w:rPr>
        <w:t xml:space="preserve"> et Financier</w:t>
      </w:r>
      <w:r w:rsidRPr="00440071">
        <w:rPr>
          <w:i w:val="0"/>
          <w:szCs w:val="24"/>
          <w:lang w:val="en-GB"/>
        </w:rPr>
        <w:t>) issued or managed by the institution</w:t>
      </w:r>
      <w:r w:rsidR="00A91277">
        <w:rPr>
          <w:i w:val="0"/>
          <w:szCs w:val="24"/>
          <w:lang w:val="en-GB"/>
        </w:rPr>
        <w:t xml:space="preserve">, and to </w:t>
      </w:r>
      <w:r w:rsidR="00A91277" w:rsidRPr="00F57139">
        <w:rPr>
          <w:b/>
          <w:i w:val="0"/>
          <w:szCs w:val="24"/>
          <w:lang w:val="en-GB"/>
        </w:rPr>
        <w:t>the security of accesses to payment accounts and payment account information</w:t>
      </w:r>
      <w:r w:rsidR="00A91277">
        <w:rPr>
          <w:i w:val="0"/>
          <w:szCs w:val="24"/>
          <w:lang w:val="en-GB"/>
        </w:rPr>
        <w:t xml:space="preserve"> within the framework of the provision of payment initiation and payment account information services</w:t>
      </w:r>
      <w:r w:rsidRPr="00440071">
        <w:rPr>
          <w:i w:val="0"/>
          <w:szCs w:val="24"/>
          <w:lang w:val="en-GB"/>
        </w:rPr>
        <w:t>.</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14:paraId="695B4FFD" w14:textId="77777777" w:rsidR="00FC6196" w:rsidRPr="00440071" w:rsidRDefault="00FC6196" w:rsidP="00D02938">
      <w:pPr>
        <w:pStyle w:val="Corpsdetexte"/>
        <w:spacing w:after="0"/>
        <w:rPr>
          <w:i w:val="0"/>
          <w:szCs w:val="24"/>
          <w:lang w:val="en-GB"/>
        </w:rPr>
      </w:pPr>
    </w:p>
    <w:p w14:paraId="6F189D69" w14:textId="5D5BA706"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proofErr w:type="spellStart"/>
      <w:r w:rsidR="00D02938" w:rsidRPr="00440071">
        <w:rPr>
          <w:szCs w:val="24"/>
          <w:lang w:val="en-GB"/>
        </w:rPr>
        <w:t>Autorité</w:t>
      </w:r>
      <w:proofErr w:type="spellEnd"/>
      <w:r w:rsidR="00D02938" w:rsidRPr="00440071">
        <w:rPr>
          <w:szCs w:val="24"/>
          <w:lang w:val="en-GB"/>
        </w:rPr>
        <w:t xml:space="preserve"> de </w:t>
      </w:r>
      <w:proofErr w:type="spellStart"/>
      <w:r w:rsidR="00D02938" w:rsidRPr="00440071">
        <w:rPr>
          <w:szCs w:val="24"/>
          <w:lang w:val="en-GB"/>
        </w:rPr>
        <w:t>contrôle</w:t>
      </w:r>
      <w:proofErr w:type="spellEnd"/>
      <w:r w:rsidR="00D02938" w:rsidRPr="00440071">
        <w:rPr>
          <w:szCs w:val="24"/>
          <w:lang w:val="en-GB"/>
        </w:rPr>
        <w:t xml:space="preserve"> </w:t>
      </w:r>
      <w:proofErr w:type="spellStart"/>
      <w:r w:rsidR="00943FEC" w:rsidRPr="00440071">
        <w:rPr>
          <w:szCs w:val="24"/>
          <w:lang w:val="en-GB"/>
        </w:rPr>
        <w:t>prudenti</w:t>
      </w:r>
      <w:r w:rsidR="003F2A5E" w:rsidRPr="00440071">
        <w:rPr>
          <w:szCs w:val="24"/>
          <w:lang w:val="en-GB"/>
        </w:rPr>
        <w:t>e</w:t>
      </w:r>
      <w:r w:rsidR="00943FEC" w:rsidRPr="00440071">
        <w:rPr>
          <w:szCs w:val="24"/>
          <w:lang w:val="en-GB"/>
        </w:rPr>
        <w:t>l</w:t>
      </w:r>
      <w:proofErr w:type="spellEnd"/>
      <w:r w:rsidR="00943FEC" w:rsidRPr="00440071">
        <w:rPr>
          <w:szCs w:val="24"/>
          <w:lang w:val="en-GB"/>
        </w:rPr>
        <w:t xml:space="preserve"> et de </w:t>
      </w:r>
      <w:proofErr w:type="spellStart"/>
      <w:r w:rsidR="00D45DCF" w:rsidRPr="00440071">
        <w:rPr>
          <w:szCs w:val="24"/>
          <w:lang w:val="en-GB"/>
        </w:rPr>
        <w:t>résolution</w:t>
      </w:r>
      <w:proofErr w:type="spellEnd"/>
      <w:r w:rsidR="00D45DCF" w:rsidRPr="00440071">
        <w:rPr>
          <w:szCs w:val="24"/>
          <w:lang w:val="en-GB"/>
        </w:rPr>
        <w:t xml:space="preserve"> </w:t>
      </w:r>
      <w:r w:rsidR="00D45DCF" w:rsidRPr="00440071">
        <w:rPr>
          <w:i w:val="0"/>
          <w:szCs w:val="24"/>
          <w:lang w:val="en-GB"/>
        </w:rPr>
        <w:t>to</w:t>
      </w:r>
      <w:r w:rsidR="00D02938" w:rsidRPr="00440071">
        <w:rPr>
          <w:i w:val="0"/>
          <w:szCs w:val="24"/>
          <w:lang w:val="en-GB"/>
        </w:rPr>
        <w:t xml:space="preserve"> the </w:t>
      </w:r>
      <w:proofErr w:type="spellStart"/>
      <w:r w:rsidR="00D02938" w:rsidRPr="00440071">
        <w:rPr>
          <w:i w:val="0"/>
          <w:szCs w:val="24"/>
          <w:lang w:val="en-GB"/>
        </w:rPr>
        <w:t>Banque</w:t>
      </w:r>
      <w:proofErr w:type="spellEnd"/>
      <w:r w:rsidR="00D02938" w:rsidRPr="00440071">
        <w:rPr>
          <w:i w:val="0"/>
          <w:szCs w:val="24"/>
          <w:lang w:val="en-GB"/>
        </w:rPr>
        <w:t xml:space="preserve"> de France in accordance with its mission</w:t>
      </w:r>
      <w:r w:rsidR="00A91277">
        <w:rPr>
          <w:i w:val="0"/>
          <w:szCs w:val="24"/>
          <w:lang w:val="en-GB"/>
        </w:rPr>
        <w:t>s</w:t>
      </w:r>
      <w:r w:rsidR="00D02938" w:rsidRPr="00440071">
        <w:rPr>
          <w:i w:val="0"/>
          <w:szCs w:val="24"/>
          <w:lang w:val="en-GB"/>
        </w:rPr>
        <w:t xml:space="preserve"> as defined in Article L. 141-4</w:t>
      </w:r>
      <w:r w:rsidR="00A91277">
        <w:rPr>
          <w:i w:val="0"/>
          <w:szCs w:val="24"/>
          <w:lang w:val="en-GB"/>
        </w:rPr>
        <w:t xml:space="preserve"> and Article L. 521-8</w:t>
      </w:r>
      <w:r w:rsidR="00D02938" w:rsidRPr="00440071">
        <w:rPr>
          <w:i w:val="0"/>
          <w:szCs w:val="24"/>
          <w:lang w:val="en-GB"/>
        </w:rPr>
        <w:t xml:space="preserve"> of the</w:t>
      </w:r>
      <w:r w:rsidR="00A34556">
        <w:rPr>
          <w:i w:val="0"/>
          <w:szCs w:val="24"/>
          <w:lang w:val="en-GB"/>
        </w:rPr>
        <w:t xml:space="preserve"> </w:t>
      </w:r>
      <w:proofErr w:type="spellStart"/>
      <w:r w:rsidR="00A91277">
        <w:rPr>
          <w:i w:val="0"/>
          <w:szCs w:val="24"/>
          <w:lang w:val="en-GB"/>
        </w:rPr>
        <w:t>aformeentioned</w:t>
      </w:r>
      <w:proofErr w:type="spellEnd"/>
      <w:r w:rsidR="00A91277" w:rsidRPr="00440071">
        <w:rPr>
          <w:i w:val="0"/>
          <w:szCs w:val="24"/>
          <w:lang w:val="en-GB"/>
        </w:rPr>
        <w:t xml:space="preserve"> </w:t>
      </w:r>
      <w:r w:rsidR="00AA5C2A">
        <w:rPr>
          <w:i w:val="0"/>
          <w:szCs w:val="24"/>
          <w:lang w:val="en-GB"/>
        </w:rPr>
        <w:t xml:space="preserve">French </w:t>
      </w:r>
      <w:r w:rsidR="00AA5C2A" w:rsidRPr="008840D0">
        <w:rPr>
          <w:szCs w:val="24"/>
          <w:lang w:val="en-GB"/>
        </w:rPr>
        <w:t xml:space="preserve">Code </w:t>
      </w:r>
      <w:proofErr w:type="spellStart"/>
      <w:r w:rsidR="00AA5C2A" w:rsidRPr="008840D0">
        <w:rPr>
          <w:szCs w:val="24"/>
          <w:lang w:val="en-GB"/>
        </w:rPr>
        <w:t>Monétaire</w:t>
      </w:r>
      <w:proofErr w:type="spellEnd"/>
      <w:r w:rsidR="00AA5C2A" w:rsidRPr="008840D0">
        <w:rPr>
          <w:szCs w:val="24"/>
          <w:lang w:val="en-GB"/>
        </w:rPr>
        <w:t xml:space="preserve"> et Financie</w:t>
      </w:r>
      <w:r w:rsidR="00AA5C2A" w:rsidRPr="00AA5C2A">
        <w:rPr>
          <w:szCs w:val="24"/>
          <w:lang w:val="en-GB"/>
        </w:rPr>
        <w:t>r</w:t>
      </w:r>
      <w:r w:rsidR="00AA5C2A" w:rsidRPr="00AA5C2A" w:rsidDel="00AA5C2A">
        <w:rPr>
          <w:i w:val="0"/>
          <w:szCs w:val="24"/>
          <w:lang w:val="en-GB"/>
        </w:rPr>
        <w:t xml:space="preserve"> </w:t>
      </w:r>
      <w:r w:rsidR="001A01A5" w:rsidRPr="001A01A5">
        <w:rPr>
          <w:i w:val="0"/>
          <w:szCs w:val="24"/>
          <w:lang w:val="en-GB"/>
        </w:rPr>
        <w:t xml:space="preserve">and, for the annexes drawn up by institutions having their registered office in the French territorial communities of the Pacific region, to the </w:t>
      </w:r>
      <w:proofErr w:type="spellStart"/>
      <w:r w:rsidR="00062C1B">
        <w:rPr>
          <w:szCs w:val="24"/>
          <w:lang w:val="en-GB"/>
        </w:rPr>
        <w:t>Institut</w:t>
      </w:r>
      <w:proofErr w:type="spellEnd"/>
      <w:r w:rsidR="00062C1B">
        <w:rPr>
          <w:szCs w:val="24"/>
          <w:lang w:val="en-GB"/>
        </w:rPr>
        <w:t xml:space="preserve"> </w:t>
      </w:r>
      <w:proofErr w:type="spellStart"/>
      <w:r w:rsidR="00062C1B">
        <w:rPr>
          <w:szCs w:val="24"/>
          <w:lang w:val="en-GB"/>
        </w:rPr>
        <w:t>d'É</w:t>
      </w:r>
      <w:r w:rsidR="001A01A5" w:rsidRPr="005A22B1">
        <w:rPr>
          <w:szCs w:val="24"/>
          <w:lang w:val="en-GB"/>
        </w:rPr>
        <w:t>mission</w:t>
      </w:r>
      <w:proofErr w:type="spellEnd"/>
      <w:r w:rsidR="001A01A5" w:rsidRPr="005A22B1">
        <w:rPr>
          <w:szCs w:val="24"/>
          <w:lang w:val="en-GB"/>
        </w:rPr>
        <w:t xml:space="preserve"> </w:t>
      </w:r>
      <w:proofErr w:type="spellStart"/>
      <w:r w:rsidR="001A01A5" w:rsidRPr="005A22B1">
        <w:rPr>
          <w:szCs w:val="24"/>
          <w:lang w:val="en-GB"/>
        </w:rPr>
        <w:t>d'Outre-Mer</w:t>
      </w:r>
      <w:proofErr w:type="spellEnd"/>
      <w:r w:rsidR="001A01A5" w:rsidRPr="005A22B1">
        <w:rPr>
          <w:szCs w:val="24"/>
          <w:lang w:val="en-GB"/>
        </w:rPr>
        <w:t xml:space="preserve"> </w:t>
      </w:r>
      <w:r w:rsidR="001A01A5" w:rsidRPr="001A01A5">
        <w:rPr>
          <w:i w:val="0"/>
          <w:szCs w:val="24"/>
          <w:lang w:val="en-GB"/>
        </w:rPr>
        <w:t>(IEOM) for the performance of its tasks as defined in Article L. 721-20 of the same Code</w:t>
      </w:r>
      <w:r w:rsidR="001A01A5">
        <w:rPr>
          <w:rStyle w:val="Appelnotedebasdep"/>
          <w:i w:val="0"/>
          <w:szCs w:val="24"/>
          <w:lang w:val="en-GB"/>
        </w:rPr>
        <w:footnoteReference w:id="5"/>
      </w:r>
      <w:r w:rsidR="00D02938" w:rsidRPr="00440071">
        <w:rPr>
          <w:i w:val="0"/>
          <w:szCs w:val="24"/>
          <w:lang w:val="en-GB"/>
        </w:rPr>
        <w:t>.</w:t>
      </w:r>
    </w:p>
    <w:p w14:paraId="1E5BB2B1" w14:textId="77777777" w:rsidR="003948B8" w:rsidRPr="00440071" w:rsidRDefault="00BF3FE4" w:rsidP="003948B8">
      <w:pPr>
        <w:rPr>
          <w:rFonts w:eastAsia="Calibri"/>
          <w:i/>
          <w:szCs w:val="22"/>
          <w:lang w:val="en-GB"/>
        </w:rPr>
      </w:pPr>
      <w:r w:rsidRPr="00440071">
        <w:rPr>
          <w:rFonts w:eastAsia="Calibri"/>
          <w:szCs w:val="22"/>
          <w:lang w:val="en-GB"/>
        </w:rPr>
        <w:t xml:space="preserve"> </w:t>
      </w:r>
    </w:p>
    <w:p w14:paraId="3EE2F95B" w14:textId="0CBF16C5" w:rsidR="003948B8" w:rsidRPr="00440071" w:rsidRDefault="003948B8" w:rsidP="003948B8">
      <w:pPr>
        <w:rPr>
          <w:rFonts w:eastAsia="Calibri"/>
          <w:lang w:val="en-GB"/>
        </w:rPr>
      </w:pPr>
      <w:r w:rsidRPr="003D7689">
        <w:rPr>
          <w:rFonts w:eastAsia="Calibri"/>
          <w:u w:val="single"/>
          <w:lang w:val="en-GB"/>
        </w:rPr>
        <w:t>The annex</w:t>
      </w:r>
      <w:r w:rsidRPr="00440071">
        <w:rPr>
          <w:rFonts w:eastAsia="Calibri"/>
          <w:lang w:val="en-GB"/>
        </w:rPr>
        <w:t xml:space="preserve">, mainly </w:t>
      </w:r>
      <w:r w:rsidR="0024604A" w:rsidRPr="00440071">
        <w:rPr>
          <w:rFonts w:eastAsia="Calibri"/>
          <w:lang w:val="en-GB"/>
        </w:rPr>
        <w:t>dedicated</w:t>
      </w:r>
      <w:r w:rsidRPr="00440071">
        <w:rPr>
          <w:rFonts w:eastAsia="Calibri"/>
          <w:lang w:val="en-GB"/>
        </w:rPr>
        <w:t xml:space="preserve"> to the </w:t>
      </w:r>
      <w:proofErr w:type="spellStart"/>
      <w:r w:rsidRPr="00440071">
        <w:rPr>
          <w:rFonts w:eastAsia="Calibri"/>
          <w:lang w:val="en-GB"/>
        </w:rPr>
        <w:t>Banque</w:t>
      </w:r>
      <w:proofErr w:type="spellEnd"/>
      <w:r w:rsidRPr="00440071">
        <w:rPr>
          <w:rFonts w:eastAsia="Calibri"/>
          <w:szCs w:val="22"/>
          <w:lang w:val="en-GB"/>
        </w:rPr>
        <w:t xml:space="preserve"> de France, </w:t>
      </w:r>
      <w:r w:rsidR="0024604A" w:rsidRPr="003D7689">
        <w:rPr>
          <w:rFonts w:eastAsia="Calibri"/>
          <w:szCs w:val="22"/>
          <w:u w:val="single"/>
          <w:lang w:val="en-GB"/>
        </w:rPr>
        <w:t>is</w:t>
      </w:r>
      <w:r w:rsidRPr="003D7689">
        <w:rPr>
          <w:rFonts w:eastAsia="Calibri"/>
          <w:szCs w:val="22"/>
          <w:u w:val="single"/>
          <w:lang w:val="en-GB"/>
        </w:rPr>
        <w:t xml:space="preserve"> a document </w:t>
      </w:r>
      <w:r w:rsidR="0024604A" w:rsidRPr="003D7689">
        <w:rPr>
          <w:rFonts w:eastAsia="Calibri"/>
          <w:szCs w:val="22"/>
          <w:u w:val="single"/>
          <w:lang w:val="en-GB"/>
        </w:rPr>
        <w:t xml:space="preserve">independent </w:t>
      </w:r>
      <w:r w:rsidR="00977CBF" w:rsidRPr="003D7689">
        <w:rPr>
          <w:rFonts w:eastAsia="Calibri"/>
          <w:szCs w:val="22"/>
          <w:u w:val="single"/>
          <w:lang w:val="en-GB"/>
        </w:rPr>
        <w:t xml:space="preserve">from </w:t>
      </w:r>
      <w:r w:rsidRPr="003D7689">
        <w:rPr>
          <w:rFonts w:eastAsia="Calibri"/>
          <w:szCs w:val="22"/>
          <w:u w:val="single"/>
          <w:lang w:val="en-GB"/>
        </w:rPr>
        <w:t>the rest of</w:t>
      </w:r>
      <w:r w:rsidR="0024604A" w:rsidRPr="003D7689">
        <w:rPr>
          <w:rFonts w:eastAsia="Calibri"/>
          <w:szCs w:val="22"/>
          <w:u w:val="single"/>
          <w:lang w:val="en-GB"/>
        </w:rPr>
        <w:t xml:space="preserve"> the</w:t>
      </w:r>
      <w:r w:rsidRPr="003D7689">
        <w:rPr>
          <w:rFonts w:eastAsia="Calibri"/>
          <w:szCs w:val="22"/>
          <w:u w:val="single"/>
          <w:lang w:val="en-GB"/>
        </w:rPr>
        <w:t xml:space="preserve"> reports established </w:t>
      </w:r>
      <w:r w:rsidR="0024604A" w:rsidRPr="003D7689">
        <w:rPr>
          <w:rFonts w:eastAsia="Calibri"/>
          <w:szCs w:val="22"/>
          <w:u w:val="single"/>
          <w:lang w:val="en-GB"/>
        </w:rPr>
        <w:t>pursuant</w:t>
      </w:r>
      <w:r w:rsidRPr="003D7689">
        <w:rPr>
          <w:rFonts w:eastAsia="Calibri"/>
          <w:szCs w:val="22"/>
          <w:u w:val="single"/>
          <w:lang w:val="en-GB"/>
        </w:rPr>
        <w:t xml:space="preserve"> to Articles 258 to 266</w:t>
      </w:r>
      <w:r w:rsidR="0036712E" w:rsidRPr="003D7689">
        <w:rPr>
          <w:rFonts w:eastAsia="Calibri"/>
          <w:szCs w:val="22"/>
          <w:u w:val="single"/>
          <w:lang w:val="en-GB"/>
        </w:rPr>
        <w:t xml:space="preserve"> of the </w:t>
      </w:r>
      <w:proofErr w:type="spellStart"/>
      <w:r w:rsidR="00C43316" w:rsidRPr="00C43316">
        <w:rPr>
          <w:rFonts w:eastAsia="Calibri"/>
          <w:i/>
          <w:szCs w:val="22"/>
          <w:u w:val="single"/>
          <w:lang w:val="en-GB"/>
        </w:rPr>
        <w:t>Arrêté</w:t>
      </w:r>
      <w:proofErr w:type="spellEnd"/>
      <w:r w:rsidR="00C43316" w:rsidRPr="00C43316">
        <w:rPr>
          <w:rFonts w:eastAsia="Calibri"/>
          <w:i/>
          <w:szCs w:val="22"/>
          <w:u w:val="single"/>
          <w:lang w:val="en-GB"/>
        </w:rPr>
        <w:t xml:space="preserve"> du 3 </w:t>
      </w:r>
      <w:proofErr w:type="spellStart"/>
      <w:r w:rsidR="00C43316" w:rsidRPr="00C43316">
        <w:rPr>
          <w:rFonts w:eastAsia="Calibri"/>
          <w:i/>
          <w:szCs w:val="22"/>
          <w:u w:val="single"/>
          <w:lang w:val="en-GB"/>
        </w:rPr>
        <w:t>novembre</w:t>
      </w:r>
      <w:proofErr w:type="spellEnd"/>
      <w:r w:rsidR="00C43316" w:rsidRPr="00C43316">
        <w:rPr>
          <w:rFonts w:eastAsia="Calibri"/>
          <w:i/>
          <w:szCs w:val="22"/>
          <w:u w:val="single"/>
          <w:lang w:val="en-GB"/>
        </w:rPr>
        <w:t xml:space="preserve"> 2014</w:t>
      </w:r>
      <w:r w:rsidR="00C43316">
        <w:rPr>
          <w:rFonts w:eastAsia="Calibri"/>
          <w:szCs w:val="22"/>
          <w:u w:val="single"/>
          <w:lang w:val="en-GB"/>
        </w:rPr>
        <w:t>, as amended</w:t>
      </w:r>
      <w:r w:rsidR="0036712E" w:rsidRPr="00440071">
        <w:rPr>
          <w:rFonts w:eastAsia="Calibri"/>
          <w:szCs w:val="22"/>
          <w:lang w:val="en-GB"/>
        </w:rPr>
        <w:t>.</w:t>
      </w:r>
      <w:r w:rsidR="005A22B1">
        <w:rPr>
          <w:rFonts w:eastAsia="Calibri"/>
          <w:szCs w:val="22"/>
          <w:lang w:val="en-GB"/>
        </w:rPr>
        <w:t xml:space="preserve"> Additionally, insofar as the </w:t>
      </w:r>
      <w:proofErr w:type="spellStart"/>
      <w:r w:rsidR="005A22B1">
        <w:rPr>
          <w:rFonts w:eastAsia="Calibri"/>
          <w:szCs w:val="22"/>
          <w:lang w:val="en-GB"/>
        </w:rPr>
        <w:t>Banque</w:t>
      </w:r>
      <w:proofErr w:type="spellEnd"/>
      <w:r w:rsidR="005A22B1">
        <w:rPr>
          <w:rFonts w:eastAsia="Calibri"/>
          <w:szCs w:val="22"/>
          <w:lang w:val="en-GB"/>
        </w:rPr>
        <w:t xml:space="preserve"> de France’s jurisdiction covers French territory, </w:t>
      </w:r>
      <w:r w:rsidR="0054704B">
        <w:rPr>
          <w:rFonts w:eastAsia="Calibri"/>
          <w:szCs w:val="22"/>
          <w:lang w:val="en-GB"/>
        </w:rPr>
        <w:t xml:space="preserve">this Annex only applies for means of payment offered in France (or payment accounts opened in France), thus excluding services provided by institutions through their branches located abroad. </w:t>
      </w:r>
    </w:p>
    <w:p w14:paraId="2484F5B9" w14:textId="77777777" w:rsidR="00D02938" w:rsidRPr="00440071" w:rsidRDefault="00D02938" w:rsidP="00D02938">
      <w:pPr>
        <w:pStyle w:val="Corpsdetexte"/>
        <w:spacing w:after="0"/>
        <w:ind w:right="567"/>
        <w:rPr>
          <w:i w:val="0"/>
          <w:lang w:val="en-GB"/>
        </w:rPr>
      </w:pPr>
    </w:p>
    <w:p w14:paraId="1BD36FA2" w14:textId="0AEB5A53" w:rsidR="00D02938" w:rsidRPr="00440071" w:rsidRDefault="00A545C4" w:rsidP="00D02938">
      <w:pPr>
        <w:pStyle w:val="Corpsdetexte"/>
        <w:spacing w:after="0"/>
        <w:rPr>
          <w:i w:val="0"/>
          <w:szCs w:val="24"/>
          <w:lang w:val="en-GB"/>
        </w:rPr>
      </w:pPr>
      <w:r w:rsidRPr="00C43316">
        <w:rPr>
          <w:b/>
          <w:i w:val="0"/>
          <w:szCs w:val="24"/>
          <w:lang w:val="en-GB"/>
        </w:rPr>
        <w:t xml:space="preserve">Institutions managing </w:t>
      </w:r>
      <w:r w:rsidR="00556038" w:rsidRPr="00C43316">
        <w:rPr>
          <w:b/>
          <w:i w:val="0"/>
          <w:szCs w:val="24"/>
          <w:lang w:val="en-GB"/>
        </w:rPr>
        <w:t xml:space="preserve">payment instruments, </w:t>
      </w:r>
      <w:r w:rsidRPr="00C43316">
        <w:rPr>
          <w:b/>
          <w:i w:val="0"/>
          <w:szCs w:val="24"/>
          <w:lang w:val="en-GB"/>
        </w:rPr>
        <w:t>without issuing</w:t>
      </w:r>
      <w:r w:rsidR="00556038" w:rsidRPr="00C43316">
        <w:rPr>
          <w:b/>
          <w:i w:val="0"/>
          <w:szCs w:val="24"/>
          <w:lang w:val="en-GB"/>
        </w:rPr>
        <w:t xml:space="preserve"> them,</w:t>
      </w:r>
      <w:r w:rsidRPr="00C43316">
        <w:rPr>
          <w:b/>
          <w:i w:val="0"/>
          <w:szCs w:val="24"/>
          <w:lang w:val="en-GB"/>
        </w:rPr>
        <w:t xml:space="preserve"> shall fill in this annex.</w:t>
      </w:r>
      <w:r w:rsidRPr="00440071">
        <w:rPr>
          <w:i w:val="0"/>
          <w:szCs w:val="24"/>
          <w:lang w:val="en-GB"/>
        </w:rPr>
        <w:t xml:space="preserve"> </w:t>
      </w:r>
      <w:r w:rsidR="00D02938" w:rsidRPr="00440071">
        <w:rPr>
          <w:i w:val="0"/>
          <w:szCs w:val="24"/>
          <w:lang w:val="en-GB"/>
        </w:rPr>
        <w:t xml:space="preserve">Institutions that neither issue nor manage cashless payment instruments should be labelled “Institution that neither issues nor manages cashless payment instruments as part of its business”. </w:t>
      </w:r>
    </w:p>
    <w:p w14:paraId="196E60E3" w14:textId="77777777" w:rsidR="00D02938" w:rsidRPr="00440071" w:rsidRDefault="00D02938" w:rsidP="00D02938">
      <w:pPr>
        <w:pStyle w:val="Corpsdetexte"/>
        <w:spacing w:after="0"/>
        <w:rPr>
          <w:i w:val="0"/>
          <w:szCs w:val="24"/>
          <w:lang w:val="en-GB"/>
        </w:rPr>
      </w:pPr>
    </w:p>
    <w:p w14:paraId="3A879F6F" w14:textId="77777777"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14:paraId="7FFC3D49" w14:textId="77777777" w:rsidR="00D02938" w:rsidRPr="00440071" w:rsidRDefault="00D02938" w:rsidP="00D02938">
      <w:pPr>
        <w:pStyle w:val="Corpsdetexte"/>
        <w:spacing w:after="0"/>
        <w:rPr>
          <w:i w:val="0"/>
          <w:szCs w:val="24"/>
          <w:lang w:val="en-GB"/>
        </w:rPr>
      </w:pPr>
    </w:p>
    <w:p w14:paraId="0AC8232B" w14:textId="2D1CC6FB"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r w:rsidR="00C43316">
        <w:rPr>
          <w:szCs w:val="22"/>
          <w:lang w:val="en-GB"/>
        </w:rPr>
        <w:t>, as well as that of the access to payment accounts held by the institution</w:t>
      </w:r>
      <w:r w:rsidR="00267859" w:rsidRPr="00440071">
        <w:rPr>
          <w:szCs w:val="22"/>
          <w:lang w:val="en-GB"/>
        </w:rPr>
        <w:t>.</w:t>
      </w:r>
    </w:p>
    <w:p w14:paraId="3AF9CFA9" w14:textId="77777777" w:rsidR="00446A30" w:rsidRPr="00440071" w:rsidRDefault="00446A30" w:rsidP="0006502C">
      <w:pPr>
        <w:rPr>
          <w:lang w:val="en-GB"/>
        </w:rPr>
      </w:pPr>
    </w:p>
    <w:p w14:paraId="1CA05239" w14:textId="62DB8379"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 xml:space="preserve">divided into </w:t>
      </w:r>
      <w:r w:rsidR="00BF4056">
        <w:rPr>
          <w:lang w:val="en-GB"/>
        </w:rPr>
        <w:t>five</w:t>
      </w:r>
      <w:r w:rsidR="00BF4056" w:rsidRPr="00440071">
        <w:rPr>
          <w:lang w:val="en-GB"/>
        </w:rPr>
        <w:t xml:space="preserve"> </w:t>
      </w:r>
      <w:r w:rsidR="008A3F2E">
        <w:rPr>
          <w:lang w:val="en-GB"/>
        </w:rPr>
        <w:t>sections</w:t>
      </w:r>
      <w:r w:rsidRPr="00440071">
        <w:rPr>
          <w:lang w:val="en-GB"/>
        </w:rPr>
        <w:t>:</w:t>
      </w:r>
    </w:p>
    <w:p w14:paraId="4D7F27A7" w14:textId="58814EC4" w:rsidR="00A34556" w:rsidRDefault="00062C1B" w:rsidP="00A20123">
      <w:pPr>
        <w:numPr>
          <w:ilvl w:val="0"/>
          <w:numId w:val="428"/>
        </w:numPr>
        <w:spacing w:after="200"/>
        <w:ind w:left="714" w:hanging="357"/>
        <w:rPr>
          <w:szCs w:val="22"/>
          <w:lang w:val="en-US" w:eastAsia="fr-FR"/>
        </w:rPr>
      </w:pPr>
      <w:r>
        <w:rPr>
          <w:szCs w:val="22"/>
          <w:lang w:val="en-US" w:eastAsia="fr-FR"/>
        </w:rPr>
        <w:t>a</w:t>
      </w:r>
      <w:r w:rsidR="00170452" w:rsidRPr="00A20123">
        <w:rPr>
          <w:szCs w:val="22"/>
          <w:lang w:val="en-US" w:eastAsia="fr-FR"/>
        </w:rPr>
        <w:t xml:space="preserve"> </w:t>
      </w:r>
      <w:r w:rsidR="008A3F2E">
        <w:rPr>
          <w:szCs w:val="22"/>
          <w:lang w:val="en-US" w:eastAsia="fr-FR"/>
        </w:rPr>
        <w:t>section</w:t>
      </w:r>
      <w:r w:rsidR="00170452" w:rsidRPr="00A20123">
        <w:rPr>
          <w:szCs w:val="22"/>
          <w:lang w:val="en-US" w:eastAsia="fr-FR"/>
        </w:rPr>
        <w:t xml:space="preserve"> on the presentation </w:t>
      </w:r>
      <w:r w:rsidR="00D06558" w:rsidRPr="00A20123">
        <w:rPr>
          <w:szCs w:val="22"/>
          <w:lang w:val="en-US" w:eastAsia="fr-FR"/>
        </w:rPr>
        <w:t>of each means</w:t>
      </w:r>
      <w:r w:rsidR="00914BC5" w:rsidRPr="00A20123">
        <w:rPr>
          <w:szCs w:val="22"/>
          <w:lang w:val="en-US" w:eastAsia="fr-FR"/>
        </w:rPr>
        <w:t xml:space="preserve"> </w:t>
      </w:r>
      <w:r w:rsidR="00A91277">
        <w:rPr>
          <w:szCs w:val="22"/>
          <w:lang w:val="en-US" w:eastAsia="fr-FR"/>
        </w:rPr>
        <w:t xml:space="preserve">and service </w:t>
      </w:r>
      <w:r w:rsidR="00914BC5" w:rsidRPr="00A20123">
        <w:rPr>
          <w:szCs w:val="22"/>
          <w:lang w:val="en-US" w:eastAsia="fr-FR"/>
        </w:rPr>
        <w:t>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p>
    <w:p w14:paraId="22210E6E" w14:textId="47D0B362" w:rsidR="00914BC5" w:rsidRPr="00A20123" w:rsidRDefault="00062C1B" w:rsidP="00A20123">
      <w:pPr>
        <w:numPr>
          <w:ilvl w:val="0"/>
          <w:numId w:val="428"/>
        </w:numPr>
        <w:spacing w:after="200"/>
        <w:ind w:left="714" w:hanging="357"/>
        <w:rPr>
          <w:szCs w:val="22"/>
          <w:lang w:val="en-US" w:eastAsia="fr-FR"/>
        </w:rPr>
      </w:pPr>
      <w:r>
        <w:rPr>
          <w:szCs w:val="22"/>
          <w:lang w:val="en-US" w:eastAsia="fr-FR"/>
        </w:rPr>
        <w:t>a</w:t>
      </w:r>
      <w:r w:rsidR="00914BC5" w:rsidRPr="00A20123">
        <w:rPr>
          <w:szCs w:val="22"/>
          <w:lang w:val="en-US" w:eastAsia="fr-FR"/>
        </w:rPr>
        <w:t xml:space="preserve"> </w:t>
      </w:r>
      <w:r w:rsidR="008A3F2E">
        <w:rPr>
          <w:szCs w:val="22"/>
          <w:lang w:val="en-US" w:eastAsia="fr-FR"/>
        </w:rPr>
        <w:t>section</w:t>
      </w:r>
      <w:r w:rsidR="00914BC5" w:rsidRPr="00A20123">
        <w:rPr>
          <w:szCs w:val="22"/>
          <w:lang w:val="en-US" w:eastAsia="fr-FR"/>
        </w:rPr>
        <w:t xml:space="preserve"> dedicated to </w:t>
      </w:r>
      <w:r w:rsidR="00885176" w:rsidRPr="00A20123">
        <w:rPr>
          <w:szCs w:val="22"/>
          <w:lang w:val="en-US" w:eastAsia="fr-FR"/>
        </w:rPr>
        <w:t xml:space="preserve">the </w:t>
      </w:r>
      <w:r w:rsidR="00914BC5" w:rsidRPr="00A20123">
        <w:rPr>
          <w:szCs w:val="22"/>
          <w:lang w:val="en-US" w:eastAsia="fr-FR"/>
        </w:rPr>
        <w:t xml:space="preserve">results of the periodic review on the </w:t>
      </w:r>
      <w:r w:rsidR="00C43316">
        <w:rPr>
          <w:szCs w:val="22"/>
          <w:lang w:val="en-US" w:eastAsia="fr-FR"/>
        </w:rPr>
        <w:t>scope</w:t>
      </w:r>
      <w:r w:rsidR="00C43316" w:rsidRPr="00A20123">
        <w:rPr>
          <w:szCs w:val="22"/>
          <w:lang w:val="en-US" w:eastAsia="fr-FR"/>
        </w:rPr>
        <w:t xml:space="preserve"> </w:t>
      </w:r>
      <w:r w:rsidR="00914BC5" w:rsidRPr="00A20123">
        <w:rPr>
          <w:szCs w:val="22"/>
          <w:lang w:val="en-US" w:eastAsia="fr-FR"/>
        </w:rPr>
        <w:t xml:space="preserve">of </w:t>
      </w:r>
      <w:r w:rsidR="007850C5" w:rsidRPr="00A20123">
        <w:rPr>
          <w:szCs w:val="22"/>
          <w:lang w:val="en-US" w:eastAsia="fr-FR"/>
        </w:rPr>
        <w:t>non-cash</w:t>
      </w:r>
      <w:r w:rsidR="00D06558" w:rsidRPr="00A20123">
        <w:rPr>
          <w:szCs w:val="22"/>
          <w:lang w:val="en-US" w:eastAsia="fr-FR"/>
        </w:rPr>
        <w:t xml:space="preserve"> </w:t>
      </w:r>
      <w:r w:rsidR="00914BC5" w:rsidRPr="00A20123">
        <w:rPr>
          <w:szCs w:val="22"/>
          <w:lang w:val="en-US" w:eastAsia="fr-FR"/>
        </w:rPr>
        <w:t>means of payment</w:t>
      </w:r>
      <w:r w:rsidR="00A91277">
        <w:rPr>
          <w:szCs w:val="22"/>
          <w:lang w:val="en-US" w:eastAsia="fr-FR"/>
        </w:rPr>
        <w:t xml:space="preserve"> and access to accounts</w:t>
      </w:r>
      <w:r w:rsidR="00914BC5" w:rsidRPr="00A20123">
        <w:rPr>
          <w:szCs w:val="22"/>
          <w:lang w:val="en-US" w:eastAsia="fr-FR"/>
        </w:rPr>
        <w:t xml:space="preserve"> (II)</w:t>
      </w:r>
      <w:r w:rsidR="00885176" w:rsidRPr="00A20123">
        <w:rPr>
          <w:szCs w:val="22"/>
          <w:lang w:val="en-US" w:eastAsia="fr-FR"/>
        </w:rPr>
        <w:t>;</w:t>
      </w:r>
    </w:p>
    <w:p w14:paraId="693366DA" w14:textId="1D05CB96" w:rsidR="007C2CA4" w:rsidRDefault="00062C1B" w:rsidP="00A20123">
      <w:pPr>
        <w:pStyle w:val="Paragraphedeliste"/>
        <w:numPr>
          <w:ilvl w:val="0"/>
          <w:numId w:val="428"/>
        </w:numPr>
        <w:spacing w:after="200"/>
        <w:ind w:left="709"/>
        <w:rPr>
          <w:szCs w:val="22"/>
          <w:lang w:val="en-US" w:eastAsia="fr-FR"/>
        </w:rPr>
      </w:pPr>
      <w:r>
        <w:rPr>
          <w:szCs w:val="22"/>
          <w:lang w:val="en-US" w:eastAsia="fr-FR"/>
        </w:rPr>
        <w:t>a</w:t>
      </w:r>
      <w:r w:rsidR="00914BC5" w:rsidRPr="00A20123">
        <w:rPr>
          <w:szCs w:val="22"/>
          <w:lang w:val="en-US" w:eastAsia="fr-FR"/>
        </w:rPr>
        <w:t xml:space="preserve"> </w:t>
      </w:r>
      <w:r w:rsidR="008A3F2E">
        <w:rPr>
          <w:szCs w:val="22"/>
          <w:lang w:val="en-US" w:eastAsia="fr-FR"/>
        </w:rPr>
        <w:t>section</w:t>
      </w:r>
      <w:r w:rsidR="00914BC5" w:rsidRPr="00A20123">
        <w:rPr>
          <w:szCs w:val="22"/>
          <w:lang w:val="en-US" w:eastAsia="fr-FR"/>
        </w:rPr>
        <w:t xml:space="preserve"> </w:t>
      </w:r>
      <w:r w:rsidR="00885176" w:rsidRPr="00A20123">
        <w:rPr>
          <w:szCs w:val="22"/>
          <w:lang w:val="en-US" w:eastAsia="fr-FR"/>
        </w:rPr>
        <w:t>dedicated</w:t>
      </w:r>
      <w:r w:rsidR="007C2CA4" w:rsidRPr="00A20123">
        <w:rPr>
          <w:szCs w:val="22"/>
          <w:lang w:val="en-US" w:eastAsia="fr-FR"/>
        </w:rPr>
        <w:t xml:space="preserve"> to collect the </w:t>
      </w:r>
      <w:r w:rsidR="00B66789">
        <w:rPr>
          <w:szCs w:val="22"/>
          <w:lang w:val="en-US" w:eastAsia="fr-FR"/>
        </w:rPr>
        <w:t xml:space="preserve">institution’s </w:t>
      </w:r>
      <w:r w:rsidR="007C2CA4" w:rsidRPr="00A20123">
        <w:rPr>
          <w:szCs w:val="22"/>
          <w:lang w:val="en-US" w:eastAsia="fr-FR"/>
        </w:rPr>
        <w:t xml:space="preserve">self-assessment of </w:t>
      </w:r>
      <w:r w:rsidR="00885176" w:rsidRPr="00A20123">
        <w:rPr>
          <w:szCs w:val="22"/>
          <w:lang w:val="en-US" w:eastAsia="fr-FR"/>
        </w:rPr>
        <w:t>compliance</w:t>
      </w:r>
      <w:r w:rsidR="007C2CA4" w:rsidRPr="00A20123">
        <w:rPr>
          <w:szCs w:val="22"/>
          <w:lang w:val="en-US" w:eastAsia="fr-FR"/>
        </w:rPr>
        <w:t xml:space="preserve"> with the recommendations </w:t>
      </w:r>
      <w:r w:rsidR="00C43316">
        <w:rPr>
          <w:szCs w:val="22"/>
          <w:lang w:val="en-US" w:eastAsia="fr-FR"/>
        </w:rPr>
        <w:t>regarding</w:t>
      </w:r>
      <w:r w:rsidR="00C43316" w:rsidRPr="00A20123">
        <w:rPr>
          <w:szCs w:val="22"/>
          <w:lang w:val="en-US" w:eastAsia="fr-FR"/>
        </w:rPr>
        <w:t xml:space="preserve"> </w:t>
      </w:r>
      <w:r w:rsidR="007C2CA4" w:rsidRPr="00A20123">
        <w:rPr>
          <w:szCs w:val="22"/>
          <w:lang w:val="en-US" w:eastAsia="fr-FR"/>
        </w:rPr>
        <w:t xml:space="preserve">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w:t>
      </w:r>
      <w:r w:rsidR="00A91277">
        <w:rPr>
          <w:szCs w:val="22"/>
          <w:lang w:val="en-US" w:eastAsia="fr-FR"/>
        </w:rPr>
        <w:t xml:space="preserve"> and the security of account accesses</w:t>
      </w:r>
      <w:r w:rsidR="007C2CA4" w:rsidRPr="00A20123">
        <w:rPr>
          <w:szCs w:val="22"/>
          <w:lang w:val="en-US" w:eastAsia="fr-FR"/>
        </w:rPr>
        <w:t xml:space="preserve"> (III)</w:t>
      </w:r>
      <w:r w:rsidR="00885176" w:rsidRPr="00A20123">
        <w:rPr>
          <w:szCs w:val="22"/>
          <w:lang w:val="en-US" w:eastAsia="fr-FR"/>
        </w:rPr>
        <w:t>;</w:t>
      </w:r>
    </w:p>
    <w:p w14:paraId="73FDB1AD" w14:textId="77777777" w:rsidR="00BF4056" w:rsidRDefault="00BF4056" w:rsidP="00BF4056">
      <w:pPr>
        <w:pStyle w:val="Paragraphedeliste"/>
        <w:spacing w:after="200"/>
        <w:ind w:left="709"/>
        <w:rPr>
          <w:szCs w:val="22"/>
          <w:lang w:val="en-US" w:eastAsia="fr-FR"/>
        </w:rPr>
      </w:pPr>
    </w:p>
    <w:p w14:paraId="66963D0C" w14:textId="47232675" w:rsidR="00BF4056" w:rsidRPr="00A20123" w:rsidRDefault="00062C1B" w:rsidP="00A20123">
      <w:pPr>
        <w:pStyle w:val="Paragraphedeliste"/>
        <w:numPr>
          <w:ilvl w:val="0"/>
          <w:numId w:val="428"/>
        </w:numPr>
        <w:spacing w:after="200"/>
        <w:ind w:left="709"/>
        <w:rPr>
          <w:szCs w:val="22"/>
          <w:lang w:val="en-US" w:eastAsia="fr-FR"/>
        </w:rPr>
      </w:pPr>
      <w:r>
        <w:rPr>
          <w:szCs w:val="22"/>
          <w:lang w:val="en-US" w:eastAsia="fr-FR"/>
        </w:rPr>
        <w:t>a</w:t>
      </w:r>
      <w:r w:rsidR="00BF4056">
        <w:rPr>
          <w:szCs w:val="22"/>
          <w:lang w:val="en-US" w:eastAsia="fr-FR"/>
        </w:rPr>
        <w:t xml:space="preserve"> </w:t>
      </w:r>
      <w:r w:rsidR="008A3F2E">
        <w:rPr>
          <w:szCs w:val="22"/>
          <w:lang w:val="en-US" w:eastAsia="fr-FR"/>
        </w:rPr>
        <w:t>section</w:t>
      </w:r>
      <w:r w:rsidR="00BF4056">
        <w:rPr>
          <w:szCs w:val="22"/>
          <w:lang w:val="en-US" w:eastAsia="fr-FR"/>
        </w:rPr>
        <w:t xml:space="preserve"> on the audit report on the implementation of security measures provided in the RTS (</w:t>
      </w:r>
      <w:r w:rsidR="00BF4056" w:rsidRPr="00BF4056">
        <w:rPr>
          <w:i/>
          <w:szCs w:val="22"/>
          <w:lang w:val="en-US" w:eastAsia="fr-FR"/>
        </w:rPr>
        <w:t>Regulatory Technical Standards</w:t>
      </w:r>
      <w:r w:rsidR="00BF4056">
        <w:rPr>
          <w:szCs w:val="22"/>
          <w:lang w:val="en-US" w:eastAsia="fr-FR"/>
        </w:rPr>
        <w:t>) (IV)</w:t>
      </w:r>
      <w:r w:rsidR="008E6BF8">
        <w:rPr>
          <w:rStyle w:val="Appelnotedebasdep"/>
          <w:szCs w:val="22"/>
          <w:lang w:val="en-US" w:eastAsia="fr-FR"/>
        </w:rPr>
        <w:footnoteReference w:id="6"/>
      </w:r>
      <w:r w:rsidR="00DC16FA">
        <w:rPr>
          <w:szCs w:val="22"/>
          <w:lang w:val="en-US" w:eastAsia="fr-FR"/>
        </w:rPr>
        <w:t>;</w:t>
      </w:r>
    </w:p>
    <w:p w14:paraId="2CB0D14C" w14:textId="6C13DA8D" w:rsidR="00966055" w:rsidRPr="00A20123" w:rsidRDefault="00062C1B" w:rsidP="00A20123">
      <w:pPr>
        <w:numPr>
          <w:ilvl w:val="0"/>
          <w:numId w:val="428"/>
        </w:numPr>
        <w:spacing w:after="200"/>
        <w:ind w:left="714" w:hanging="357"/>
        <w:rPr>
          <w:szCs w:val="22"/>
          <w:lang w:val="en-US" w:eastAsia="fr-FR"/>
        </w:rPr>
      </w:pPr>
      <w:proofErr w:type="gramStart"/>
      <w:r>
        <w:rPr>
          <w:szCs w:val="22"/>
          <w:lang w:val="en-US" w:eastAsia="fr-FR"/>
        </w:rPr>
        <w:t>a</w:t>
      </w:r>
      <w:r w:rsidR="007C2CA4" w:rsidRPr="00A20123">
        <w:rPr>
          <w:szCs w:val="22"/>
          <w:lang w:val="en-US" w:eastAsia="fr-FR"/>
        </w:rPr>
        <w:t>n</w:t>
      </w:r>
      <w:proofErr w:type="gramEnd"/>
      <w:r w:rsidR="007C2CA4" w:rsidRPr="00A20123">
        <w:rPr>
          <w:szCs w:val="22"/>
          <w:lang w:val="en-US" w:eastAsia="fr-FR"/>
        </w:rPr>
        <w:t xml:space="preserve"> annex including the </w:t>
      </w:r>
      <w:r w:rsidR="00D06558" w:rsidRPr="00A20123">
        <w:rPr>
          <w:szCs w:val="22"/>
          <w:lang w:val="en-US" w:eastAsia="fr-FR"/>
        </w:rPr>
        <w:t xml:space="preserve">fraud </w:t>
      </w:r>
      <w:r w:rsidR="007C2CA4" w:rsidRPr="00A20123">
        <w:rPr>
          <w:szCs w:val="22"/>
          <w:lang w:val="en-US" w:eastAsia="fr-FR"/>
        </w:rPr>
        <w:t>risk rating matrix and a glossary of definition</w:t>
      </w:r>
      <w:r w:rsidR="00D06558" w:rsidRPr="00A20123">
        <w:rPr>
          <w:szCs w:val="22"/>
          <w:lang w:val="en-US" w:eastAsia="fr-FR"/>
        </w:rPr>
        <w:t>s</w:t>
      </w:r>
      <w:r w:rsidR="007C2CA4"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(V).</w:t>
      </w:r>
    </w:p>
    <w:p w14:paraId="165A2595" w14:textId="77777777" w:rsidR="00966055" w:rsidRPr="00440071" w:rsidRDefault="00966055">
      <w:pPr>
        <w:pStyle w:val="Paragraphedeliste"/>
        <w:rPr>
          <w:szCs w:val="22"/>
          <w:lang w:val="en-GB"/>
        </w:rPr>
      </w:pPr>
    </w:p>
    <w:p w14:paraId="1B6077DC" w14:textId="77777777" w:rsidR="00966055" w:rsidRPr="00440071" w:rsidRDefault="00966055" w:rsidP="009B2314">
      <w:pPr>
        <w:spacing w:after="200"/>
        <w:rPr>
          <w:szCs w:val="22"/>
          <w:lang w:val="en-GB"/>
        </w:rPr>
      </w:pPr>
      <w:r w:rsidRPr="00440071">
        <w:rPr>
          <w:szCs w:val="22"/>
          <w:lang w:val="en-GB"/>
        </w:rPr>
        <w:lastRenderedPageBreak/>
        <w:t xml:space="preserve">Regarding Part I, the analysis of the fraud risks of each means of payment is carried out from fraud data as declared by the institution to the </w:t>
      </w:r>
      <w:proofErr w:type="spellStart"/>
      <w:r w:rsidRPr="00440071">
        <w:rPr>
          <w:szCs w:val="22"/>
          <w:lang w:val="en-GB"/>
        </w:rPr>
        <w:t>Banque</w:t>
      </w:r>
      <w:proofErr w:type="spellEnd"/>
      <w:r w:rsidRPr="00440071">
        <w:rPr>
          <w:szCs w:val="22"/>
          <w:lang w:val="en-GB"/>
        </w:rPr>
        <w:t xml:space="preserve"> de France within the framework of the collection of statistics “</w:t>
      </w:r>
      <w:r w:rsidR="00F21916" w:rsidRPr="00440071">
        <w:rPr>
          <w:szCs w:val="22"/>
          <w:lang w:val="en-GB"/>
        </w:rPr>
        <w:t>Inventory of fraud on scriptural means of payment”</w:t>
      </w:r>
      <w:r w:rsidR="00446A30" w:rsidRPr="00440071">
        <w:rPr>
          <w:rStyle w:val="Appelnotedebasdep"/>
          <w:szCs w:val="22"/>
          <w:lang w:val="en-GB"/>
        </w:rPr>
        <w:footnoteReference w:id="7"/>
      </w:r>
      <w:r w:rsidR="00F21916" w:rsidRPr="00440071">
        <w:rPr>
          <w:szCs w:val="22"/>
          <w:lang w:val="en-GB"/>
        </w:rPr>
        <w:t>. As a consequence, this analysis is carried out:</w:t>
      </w:r>
    </w:p>
    <w:p w14:paraId="5EE2E546" w14:textId="78FDBE34" w:rsidR="00D02301" w:rsidRPr="00A20123" w:rsidRDefault="0054704B" w:rsidP="00A20123">
      <w:pPr>
        <w:pStyle w:val="Paragraphedeliste"/>
        <w:numPr>
          <w:ilvl w:val="0"/>
          <w:numId w:val="428"/>
        </w:numPr>
        <w:spacing w:after="200"/>
        <w:ind w:left="709"/>
        <w:rPr>
          <w:szCs w:val="22"/>
          <w:lang w:val="en-US" w:eastAsia="fr-FR"/>
        </w:rPr>
      </w:pPr>
      <w:r>
        <w:rPr>
          <w:szCs w:val="22"/>
          <w:lang w:val="en-US" w:eastAsia="fr-FR"/>
        </w:rPr>
        <w:t>o</w:t>
      </w:r>
      <w:r w:rsidR="00F21916" w:rsidRPr="00A20123">
        <w:rPr>
          <w:szCs w:val="22"/>
          <w:lang w:val="en-US" w:eastAsia="fr-FR"/>
        </w:rPr>
        <w:t xml:space="preserve">n </w:t>
      </w:r>
      <w:r w:rsidR="00D02301" w:rsidRPr="00A20123">
        <w:rPr>
          <w:szCs w:val="22"/>
          <w:lang w:val="en-US" w:eastAsia="fr-FR"/>
        </w:rPr>
        <w:t>gross fraud and covers both internal and external fraud</w:t>
      </w:r>
      <w:r w:rsidR="009B2314" w:rsidRPr="00A20123">
        <w:rPr>
          <w:szCs w:val="22"/>
          <w:lang w:val="en-US" w:eastAsia="fr-FR"/>
        </w:rPr>
        <w:t>, and</w:t>
      </w:r>
    </w:p>
    <w:p w14:paraId="41828AAB" w14:textId="6C63607C" w:rsidR="009C71FE" w:rsidRPr="00A20123" w:rsidRDefault="0054704B" w:rsidP="00A20123">
      <w:pPr>
        <w:pStyle w:val="Paragraphedeliste"/>
        <w:numPr>
          <w:ilvl w:val="0"/>
          <w:numId w:val="428"/>
        </w:numPr>
        <w:spacing w:after="200"/>
        <w:ind w:left="709"/>
        <w:rPr>
          <w:szCs w:val="22"/>
          <w:lang w:val="en-US" w:eastAsia="fr-FR"/>
        </w:rPr>
      </w:pPr>
      <w:proofErr w:type="gramStart"/>
      <w:r>
        <w:rPr>
          <w:szCs w:val="22"/>
          <w:lang w:val="en-US" w:eastAsia="fr-FR"/>
        </w:rPr>
        <w:t>b</w:t>
      </w:r>
      <w:r w:rsidR="00D02301" w:rsidRPr="00A20123">
        <w:rPr>
          <w:szCs w:val="22"/>
          <w:lang w:val="en-US" w:eastAsia="fr-FR"/>
        </w:rPr>
        <w:t>ased</w:t>
      </w:r>
      <w:proofErr w:type="gramEnd"/>
      <w:r w:rsidR="00D02301" w:rsidRPr="00A20123">
        <w:rPr>
          <w:szCs w:val="22"/>
          <w:lang w:val="en-US" w:eastAsia="fr-FR"/>
        </w:rPr>
        <w:t xml:space="preserve"> on </w:t>
      </w:r>
      <w:r w:rsidR="00C43316">
        <w:rPr>
          <w:szCs w:val="22"/>
          <w:lang w:val="en-US" w:eastAsia="fr-FR"/>
        </w:rPr>
        <w:t xml:space="preserve">the </w:t>
      </w:r>
      <w:r w:rsidR="00D02301" w:rsidRPr="00A20123">
        <w:rPr>
          <w:szCs w:val="22"/>
          <w:lang w:val="en-US" w:eastAsia="fr-FR"/>
        </w:rPr>
        <w:t xml:space="preserve">definitions and typology of </w:t>
      </w:r>
      <w:r>
        <w:rPr>
          <w:szCs w:val="22"/>
          <w:lang w:val="en-US" w:eastAsia="fr-FR"/>
        </w:rPr>
        <w:t xml:space="preserve">payment instrument </w:t>
      </w:r>
      <w:r w:rsidR="00D02301" w:rsidRPr="00A20123">
        <w:rPr>
          <w:szCs w:val="22"/>
          <w:lang w:val="en-US" w:eastAsia="fr-FR"/>
        </w:rPr>
        <w:t xml:space="preserve">fraud retained for the statistical declaration to the </w:t>
      </w:r>
      <w:proofErr w:type="spellStart"/>
      <w:r w:rsidR="00D06558" w:rsidRPr="00A20123">
        <w:rPr>
          <w:szCs w:val="22"/>
          <w:lang w:val="en-US" w:eastAsia="fr-FR"/>
        </w:rPr>
        <w:t>B</w:t>
      </w:r>
      <w:r w:rsidR="00D02301" w:rsidRPr="00A20123">
        <w:rPr>
          <w:szCs w:val="22"/>
          <w:lang w:val="en-US" w:eastAsia="fr-FR"/>
        </w:rPr>
        <w:t>anque</w:t>
      </w:r>
      <w:proofErr w:type="spellEnd"/>
      <w:r w:rsidR="00D02301" w:rsidRPr="00A20123">
        <w:rPr>
          <w:szCs w:val="22"/>
          <w:lang w:val="en-US" w:eastAsia="fr-FR"/>
        </w:rPr>
        <w:t xml:space="preserve"> de France</w:t>
      </w:r>
      <w:r>
        <w:rPr>
          <w:szCs w:val="22"/>
          <w:lang w:val="en-US" w:eastAsia="fr-FR"/>
        </w:rPr>
        <w:t>.</w:t>
      </w:r>
    </w:p>
    <w:p w14:paraId="480E8C9A" w14:textId="6DB67D41" w:rsidR="002B1C22" w:rsidRDefault="0054704B" w:rsidP="0006502C">
      <w:pPr>
        <w:rPr>
          <w:lang w:val="en-GB"/>
        </w:rPr>
      </w:pPr>
      <w:r>
        <w:rPr>
          <w:noProof/>
          <w:lang w:eastAsia="fr-FR"/>
        </w:rPr>
        <w:drawing>
          <wp:inline distT="0" distB="0" distL="0" distR="0" wp14:anchorId="0CF02A31" wp14:editId="6FD24257">
            <wp:extent cx="6119495" cy="3510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éma pour annexe 5_EN.PNG"/>
                    <pic:cNvPicPr/>
                  </pic:nvPicPr>
                  <pic:blipFill>
                    <a:blip r:embed="rId18">
                      <a:extLst>
                        <a:ext uri="{28A0092B-C50C-407E-A947-70E740481C1C}">
                          <a14:useLocalDpi xmlns:a14="http://schemas.microsoft.com/office/drawing/2010/main" val="0"/>
                        </a:ext>
                      </a:extLst>
                    </a:blip>
                    <a:stretch>
                      <a:fillRect/>
                    </a:stretch>
                  </pic:blipFill>
                  <pic:spPr>
                    <a:xfrm>
                      <a:off x="0" y="0"/>
                      <a:ext cx="6119495" cy="3510280"/>
                    </a:xfrm>
                    <a:prstGeom prst="rect">
                      <a:avLst/>
                    </a:prstGeom>
                  </pic:spPr>
                </pic:pic>
              </a:graphicData>
            </a:graphic>
          </wp:inline>
        </w:drawing>
      </w:r>
    </w:p>
    <w:p w14:paraId="3C367D6F" w14:textId="77777777" w:rsidR="0054704B" w:rsidRPr="00440071" w:rsidRDefault="0054704B" w:rsidP="0006502C">
      <w:pPr>
        <w:rPr>
          <w:lang w:val="en-GB"/>
        </w:rPr>
      </w:pPr>
    </w:p>
    <w:p w14:paraId="7134B88C" w14:textId="625F9F2B" w:rsidR="009C71FE" w:rsidRPr="00440071" w:rsidRDefault="009A38F4" w:rsidP="009C71FE">
      <w:pPr>
        <w:rPr>
          <w:szCs w:val="22"/>
          <w:lang w:val="en-GB"/>
        </w:rPr>
      </w:pPr>
      <w:r w:rsidRPr="00440071">
        <w:rPr>
          <w:szCs w:val="22"/>
          <w:lang w:val="en-GB"/>
        </w:rPr>
        <w:t xml:space="preserve">To </w:t>
      </w:r>
      <w:r w:rsidR="00D06558" w:rsidRPr="00440071">
        <w:rPr>
          <w:szCs w:val="22"/>
          <w:lang w:val="en-GB"/>
        </w:rPr>
        <w:t>this end</w:t>
      </w:r>
      <w:r w:rsidRPr="00440071">
        <w:rPr>
          <w:szCs w:val="22"/>
          <w:lang w:val="en-GB"/>
        </w:rPr>
        <w:t xml:space="preserve">, </w:t>
      </w:r>
      <w:r w:rsidR="00C43316">
        <w:rPr>
          <w:szCs w:val="22"/>
          <w:lang w:val="en-GB"/>
        </w:rPr>
        <w:t xml:space="preserve">fraud risk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w:t>
      </w:r>
      <w:r w:rsidR="008E6BF8" w:rsidRPr="008E6BF8">
        <w:rPr>
          <w:b/>
          <w:szCs w:val="22"/>
          <w:lang w:val="en-GB"/>
        </w:rPr>
        <w:t>Starting with the 2023 annual report on the financial year 2022, institutions are also expected to fill in the cheque section if they provide a cheque cashing service</w:t>
      </w:r>
      <w:r w:rsidR="008E6BF8">
        <w:rPr>
          <w:szCs w:val="22"/>
          <w:lang w:val="en-GB"/>
        </w:rPr>
        <w:t xml:space="preserve">. As far as the cheque section is concerned, yearly internal control reporting to the </w:t>
      </w:r>
      <w:proofErr w:type="spellStart"/>
      <w:r w:rsidR="008E6BF8">
        <w:rPr>
          <w:szCs w:val="22"/>
          <w:lang w:val="en-GB"/>
        </w:rPr>
        <w:t>Banque</w:t>
      </w:r>
      <w:proofErr w:type="spellEnd"/>
      <w:r w:rsidR="008E6BF8">
        <w:rPr>
          <w:szCs w:val="22"/>
          <w:lang w:val="en-GB"/>
        </w:rPr>
        <w:t xml:space="preserve"> de France allows institutions to escalate information on their offer of products and services related to cheques, on the operational organisation of their cheque business, on changes in fraud trends over the year under review, and on the risk control mechanisms they have in place, </w:t>
      </w:r>
      <w:r w:rsidR="008E6BF8" w:rsidRPr="003361DA">
        <w:rPr>
          <w:szCs w:val="22"/>
          <w:lang w:val="en-GB"/>
        </w:rPr>
        <w:t xml:space="preserve">which the annual self-assessment exercise </w:t>
      </w:r>
      <w:r w:rsidR="008E6BF8">
        <w:rPr>
          <w:szCs w:val="22"/>
          <w:lang w:val="en-GB"/>
        </w:rPr>
        <w:t>using</w:t>
      </w:r>
      <w:r w:rsidR="008E6BF8" w:rsidRPr="003361DA">
        <w:rPr>
          <w:szCs w:val="22"/>
          <w:lang w:val="en-GB"/>
        </w:rPr>
        <w:t xml:space="preserve"> the </w:t>
      </w:r>
      <w:proofErr w:type="spellStart"/>
      <w:r w:rsidR="008E6BF8" w:rsidRPr="003361DA">
        <w:rPr>
          <w:i/>
          <w:szCs w:val="22"/>
          <w:lang w:val="en-GB"/>
        </w:rPr>
        <w:t>Référentiel</w:t>
      </w:r>
      <w:proofErr w:type="spellEnd"/>
      <w:r w:rsidR="008E6BF8" w:rsidRPr="003361DA">
        <w:rPr>
          <w:i/>
          <w:szCs w:val="22"/>
          <w:lang w:val="en-GB"/>
        </w:rPr>
        <w:t xml:space="preserve"> de </w:t>
      </w:r>
      <w:proofErr w:type="spellStart"/>
      <w:r w:rsidR="008E6BF8" w:rsidRPr="003361DA">
        <w:rPr>
          <w:i/>
          <w:szCs w:val="22"/>
          <w:lang w:val="en-GB"/>
        </w:rPr>
        <w:t>Sécurité</w:t>
      </w:r>
      <w:proofErr w:type="spellEnd"/>
      <w:r w:rsidR="008E6BF8" w:rsidRPr="003361DA">
        <w:rPr>
          <w:i/>
          <w:szCs w:val="22"/>
          <w:lang w:val="en-GB"/>
        </w:rPr>
        <w:t xml:space="preserve"> du </w:t>
      </w:r>
      <w:proofErr w:type="spellStart"/>
      <w:r w:rsidR="008E6BF8" w:rsidRPr="003361DA">
        <w:rPr>
          <w:i/>
          <w:szCs w:val="22"/>
          <w:lang w:val="en-GB"/>
        </w:rPr>
        <w:t>Chèque</w:t>
      </w:r>
      <w:proofErr w:type="spellEnd"/>
      <w:r w:rsidR="008E6BF8" w:rsidRPr="003361DA">
        <w:rPr>
          <w:szCs w:val="22"/>
          <w:lang w:val="en-GB"/>
        </w:rPr>
        <w:t xml:space="preserve"> </w:t>
      </w:r>
      <w:r w:rsidR="008E6BF8">
        <w:rPr>
          <w:szCs w:val="22"/>
          <w:lang w:val="en-GB"/>
        </w:rPr>
        <w:t>(also referred to as RSC</w:t>
      </w:r>
      <w:r w:rsidR="008E6BF8" w:rsidRPr="003361DA">
        <w:rPr>
          <w:szCs w:val="22"/>
          <w:lang w:val="en-GB"/>
        </w:rPr>
        <w:t xml:space="preserve"> </w:t>
      </w:r>
      <w:r w:rsidR="008E6BF8">
        <w:rPr>
          <w:szCs w:val="22"/>
          <w:lang w:val="en-GB"/>
        </w:rPr>
        <w:t>and meaning the French cheque security reference framework) of the</w:t>
      </w:r>
      <w:r w:rsidR="008E6BF8" w:rsidRPr="003361DA">
        <w:rPr>
          <w:szCs w:val="22"/>
          <w:lang w:val="en-GB"/>
        </w:rPr>
        <w:t xml:space="preserve"> </w:t>
      </w:r>
      <w:proofErr w:type="spellStart"/>
      <w:r w:rsidR="008E6BF8" w:rsidRPr="003361DA">
        <w:rPr>
          <w:szCs w:val="22"/>
          <w:lang w:val="en-GB"/>
        </w:rPr>
        <w:t>Banque</w:t>
      </w:r>
      <w:proofErr w:type="spellEnd"/>
      <w:r w:rsidR="008E6BF8" w:rsidRPr="003361DA">
        <w:rPr>
          <w:szCs w:val="22"/>
          <w:lang w:val="en-GB"/>
        </w:rPr>
        <w:t xml:space="preserve"> de France (RSC) does not allow</w:t>
      </w:r>
      <w:r w:rsidR="008E6BF8">
        <w:rPr>
          <w:szCs w:val="22"/>
          <w:lang w:val="en-GB"/>
        </w:rPr>
        <w:t xml:space="preserve">. </w:t>
      </w:r>
    </w:p>
    <w:p w14:paraId="0E98D371" w14:textId="77777777" w:rsidR="0006502C" w:rsidRPr="00440071" w:rsidRDefault="0006502C" w:rsidP="0006502C">
      <w:pPr>
        <w:pStyle w:val="Corpsdetexte"/>
        <w:spacing w:after="0"/>
        <w:rPr>
          <w:i w:val="0"/>
          <w:lang w:val="en-GB"/>
        </w:rPr>
      </w:pPr>
    </w:p>
    <w:p w14:paraId="17F43DD7" w14:textId="6F384273"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Pr>
          <w:lang w:val="en-GB"/>
        </w:rPr>
        <w:t xml:space="preserve">part III of the </w:t>
      </w:r>
      <w:r w:rsidR="009C71FE" w:rsidRPr="00440071">
        <w:rPr>
          <w:lang w:val="en-GB"/>
        </w:rPr>
        <w:t>annex</w:t>
      </w:r>
      <w:r>
        <w:rPr>
          <w:lang w:val="en-GB"/>
        </w:rPr>
        <w:t xml:space="preserve">, takes account of the </w:t>
      </w:r>
      <w:r w:rsidR="00395EF6">
        <w:rPr>
          <w:lang w:val="en-GB"/>
        </w:rPr>
        <w:t>entry into force</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14:paraId="0FF525E5" w14:textId="77777777" w:rsidR="009C71FE" w:rsidRDefault="009C71FE" w:rsidP="0006502C">
      <w:pPr>
        <w:pStyle w:val="Corpsdetexte"/>
        <w:spacing w:after="0"/>
        <w:rPr>
          <w:i w:val="0"/>
          <w:szCs w:val="24"/>
          <w:lang w:val="en-GB"/>
        </w:rPr>
      </w:pPr>
    </w:p>
    <w:p w14:paraId="4ABB6BED" w14:textId="3C167CBA" w:rsidR="00BF4056" w:rsidRPr="00440071" w:rsidRDefault="00BF4056" w:rsidP="0006502C">
      <w:pPr>
        <w:pStyle w:val="Corpsdetexte"/>
        <w:spacing w:after="0"/>
        <w:rPr>
          <w:i w:val="0"/>
          <w:szCs w:val="24"/>
          <w:lang w:val="en-GB"/>
        </w:rPr>
      </w:pPr>
      <w:r>
        <w:rPr>
          <w:i w:val="0"/>
          <w:szCs w:val="24"/>
          <w:lang w:val="en-GB"/>
        </w:rPr>
        <w:t>Regarding part IV, it is dedicated to collect</w:t>
      </w:r>
      <w:r w:rsidR="00395EF6">
        <w:rPr>
          <w:i w:val="0"/>
          <w:szCs w:val="24"/>
          <w:lang w:val="en-GB"/>
        </w:rPr>
        <w:t>ing the results of</w:t>
      </w:r>
      <w:r>
        <w:rPr>
          <w:i w:val="0"/>
          <w:szCs w:val="24"/>
          <w:lang w:val="en-GB"/>
        </w:rPr>
        <w:t xml:space="preserve"> the audit report which has to be established by the institution pursuant to </w:t>
      </w:r>
      <w:r w:rsidRPr="00BF4056">
        <w:rPr>
          <w:i w:val="0"/>
          <w:szCs w:val="24"/>
          <w:lang w:val="en-GB"/>
        </w:rPr>
        <w:t>Article 3 of Commission Delegated Regulation (EU) 2018/389 of 27 November 2017 supplementing Directive (EU) 2015/2366 of the European Parliament and of the Council</w:t>
      </w:r>
      <w:r w:rsidR="00B34EB8">
        <w:rPr>
          <w:i w:val="0"/>
          <w:szCs w:val="24"/>
          <w:lang w:val="en-GB"/>
        </w:rPr>
        <w:t xml:space="preserve"> with regard to regulatory </w:t>
      </w:r>
      <w:r w:rsidR="00B34EB8" w:rsidRPr="00B34EB8">
        <w:rPr>
          <w:i w:val="0"/>
          <w:szCs w:val="24"/>
          <w:lang w:val="en-GB"/>
        </w:rPr>
        <w:t>technical standards for strong customer authentication and common and secure open standards of communication</w:t>
      </w:r>
      <w:r w:rsidR="00B34EB8">
        <w:rPr>
          <w:i w:val="0"/>
          <w:szCs w:val="24"/>
          <w:lang w:val="en-GB"/>
        </w:rPr>
        <w:t xml:space="preserve"> or RTS (</w:t>
      </w:r>
      <w:r w:rsidR="00B34EB8" w:rsidRPr="00B34EB8">
        <w:rPr>
          <w:szCs w:val="24"/>
          <w:lang w:val="en-GB"/>
        </w:rPr>
        <w:t>Regulatory Technica</w:t>
      </w:r>
      <w:r w:rsidR="003A1B0B">
        <w:rPr>
          <w:szCs w:val="24"/>
          <w:lang w:val="en-GB"/>
        </w:rPr>
        <w:t>l</w:t>
      </w:r>
      <w:r w:rsidR="00B34EB8" w:rsidRPr="00B34EB8">
        <w:rPr>
          <w:szCs w:val="24"/>
          <w:lang w:val="en-GB"/>
        </w:rPr>
        <w:t xml:space="preserve"> Standards</w:t>
      </w:r>
      <w:r w:rsidR="00B34EB8">
        <w:rPr>
          <w:i w:val="0"/>
          <w:szCs w:val="24"/>
          <w:lang w:val="en-GB"/>
        </w:rPr>
        <w:t xml:space="preserve">). </w:t>
      </w:r>
      <w:r w:rsidR="00A91277">
        <w:rPr>
          <w:i w:val="0"/>
          <w:szCs w:val="24"/>
          <w:lang w:val="en-GB"/>
        </w:rPr>
        <w:t xml:space="preserve">These technical standards are fundamental requirements for the security of non-cash means of payment, accesses to payment accounts and payment account information. </w:t>
      </w:r>
      <w:r w:rsidR="00B34EB8">
        <w:rPr>
          <w:i w:val="0"/>
          <w:szCs w:val="24"/>
          <w:lang w:val="en-GB"/>
        </w:rPr>
        <w:t>T</w:t>
      </w:r>
      <w:r w:rsidR="00EB55DE">
        <w:rPr>
          <w:i w:val="0"/>
          <w:szCs w:val="24"/>
          <w:lang w:val="en-GB"/>
        </w:rPr>
        <w:t>he purpose of t</w:t>
      </w:r>
      <w:r w:rsidR="00B34EB8">
        <w:rPr>
          <w:i w:val="0"/>
          <w:szCs w:val="24"/>
          <w:lang w:val="en-GB"/>
        </w:rPr>
        <w:t xml:space="preserve">his report </w:t>
      </w:r>
      <w:r w:rsidR="00EB55DE">
        <w:rPr>
          <w:i w:val="0"/>
          <w:szCs w:val="24"/>
          <w:lang w:val="en-GB"/>
        </w:rPr>
        <w:t xml:space="preserve">is to assess the institution’s compliance with security requirements provided for in the RTS. It takes the form of a questionnaire covering the security measures provided for in the RTS and for which the institution must provide </w:t>
      </w:r>
      <w:r w:rsidR="003E252C">
        <w:rPr>
          <w:i w:val="0"/>
          <w:szCs w:val="24"/>
          <w:lang w:val="en-GB"/>
        </w:rPr>
        <w:t xml:space="preserve">reasoned answers on their implementation </w:t>
      </w:r>
      <w:r w:rsidR="003E252C">
        <w:rPr>
          <w:i w:val="0"/>
          <w:szCs w:val="24"/>
          <w:lang w:val="en-GB"/>
        </w:rPr>
        <w:lastRenderedPageBreak/>
        <w:t>or</w:t>
      </w:r>
      <w:r w:rsidR="00644C62">
        <w:rPr>
          <w:i w:val="0"/>
          <w:szCs w:val="24"/>
          <w:lang w:val="en-GB"/>
        </w:rPr>
        <w:t>,</w:t>
      </w:r>
      <w:r w:rsidR="003E252C">
        <w:rPr>
          <w:i w:val="0"/>
          <w:szCs w:val="24"/>
          <w:lang w:val="en-GB"/>
        </w:rPr>
        <w:t xml:space="preserve"> when applicable, on the action plan envisaged to comply with them. Pursuant to Article 3 of </w:t>
      </w:r>
      <w:r w:rsidR="00644C62">
        <w:rPr>
          <w:i w:val="0"/>
          <w:szCs w:val="24"/>
          <w:lang w:val="en-GB"/>
        </w:rPr>
        <w:t xml:space="preserve">the </w:t>
      </w:r>
      <w:r w:rsidR="003E252C">
        <w:rPr>
          <w:i w:val="0"/>
          <w:szCs w:val="24"/>
          <w:lang w:val="en-GB"/>
        </w:rPr>
        <w:t xml:space="preserve">RTS, it is recalled that this audit report has to be established annually by </w:t>
      </w:r>
      <w:r w:rsidR="00395EF6">
        <w:rPr>
          <w:i w:val="0"/>
          <w:szCs w:val="24"/>
          <w:lang w:val="en-GB"/>
        </w:rPr>
        <w:t xml:space="preserve">the </w:t>
      </w:r>
      <w:r w:rsidR="003E252C">
        <w:rPr>
          <w:i w:val="0"/>
          <w:szCs w:val="24"/>
          <w:lang w:val="en-GB"/>
        </w:rPr>
        <w:t xml:space="preserve">periodic </w:t>
      </w:r>
      <w:r w:rsidR="006F6F14">
        <w:rPr>
          <w:i w:val="0"/>
          <w:szCs w:val="24"/>
          <w:lang w:val="en-GB"/>
        </w:rPr>
        <w:t>control</w:t>
      </w:r>
      <w:r w:rsidR="003E252C">
        <w:rPr>
          <w:i w:val="0"/>
          <w:szCs w:val="24"/>
          <w:lang w:val="en-GB"/>
        </w:rPr>
        <w:t xml:space="preserve"> teams of the institution. However, regarding the assessment of the institution’s compliance with Article 18 of </w:t>
      </w:r>
      <w:r w:rsidR="00644C62">
        <w:rPr>
          <w:i w:val="0"/>
          <w:szCs w:val="24"/>
          <w:lang w:val="en-GB"/>
        </w:rPr>
        <w:t xml:space="preserve">the </w:t>
      </w:r>
      <w:r w:rsidR="003E252C">
        <w:rPr>
          <w:i w:val="0"/>
          <w:szCs w:val="24"/>
          <w:lang w:val="en-GB"/>
        </w:rPr>
        <w:t xml:space="preserve">RTS in case of the use of the derogation </w:t>
      </w:r>
      <w:r w:rsidR="00644C62">
        <w:rPr>
          <w:i w:val="0"/>
          <w:szCs w:val="24"/>
          <w:lang w:val="en-GB"/>
        </w:rPr>
        <w:t>set out therein</w:t>
      </w:r>
      <w:r w:rsidR="00487FE3">
        <w:rPr>
          <w:i w:val="0"/>
          <w:szCs w:val="24"/>
          <w:lang w:val="en-GB"/>
        </w:rPr>
        <w:t>, it has to be performed by an external independent and qualified auditor for the first year of its implementation, and then every three years. The purpose of this assessment is to check the compliance of the implementation conditions of the derogation with the risk analysis and</w:t>
      </w:r>
      <w:r w:rsidR="00644C62">
        <w:rPr>
          <w:i w:val="0"/>
          <w:szCs w:val="24"/>
          <w:lang w:val="en-GB"/>
        </w:rPr>
        <w:t>,</w:t>
      </w:r>
      <w:r w:rsidR="00487FE3">
        <w:rPr>
          <w:i w:val="0"/>
          <w:szCs w:val="24"/>
          <w:lang w:val="en-GB"/>
        </w:rPr>
        <w:t xml:space="preserve"> in particular, </w:t>
      </w:r>
      <w:r w:rsidR="006F6F14">
        <w:rPr>
          <w:i w:val="0"/>
          <w:szCs w:val="24"/>
          <w:lang w:val="en-GB"/>
        </w:rPr>
        <w:t xml:space="preserve">the fraud rate measured by the institution for the type of payment operation concerned (i.e. with regard to the payment instrument used and the amount of the payment operation); </w:t>
      </w:r>
      <w:r w:rsidR="00395EF6">
        <w:rPr>
          <w:i w:val="0"/>
          <w:szCs w:val="24"/>
          <w:lang w:val="en-GB"/>
        </w:rPr>
        <w:t xml:space="preserve">this assessment carried out by an external auditor </w:t>
      </w:r>
      <w:r w:rsidR="006F6F14">
        <w:rPr>
          <w:i w:val="0"/>
          <w:szCs w:val="24"/>
          <w:lang w:val="en-GB"/>
        </w:rPr>
        <w:t>shall be annexed to</w:t>
      </w:r>
      <w:r w:rsidR="00B83429">
        <w:rPr>
          <w:i w:val="0"/>
          <w:szCs w:val="24"/>
          <w:lang w:val="en-GB"/>
        </w:rPr>
        <w:t xml:space="preserve"> </w:t>
      </w:r>
      <w:r w:rsidR="00395EF6">
        <w:rPr>
          <w:i w:val="0"/>
          <w:szCs w:val="24"/>
          <w:lang w:val="en-GB"/>
        </w:rPr>
        <w:t xml:space="preserve">section IV, which is dedicated to the conclusions of the </w:t>
      </w:r>
      <w:r w:rsidR="006F6F14">
        <w:rPr>
          <w:i w:val="0"/>
          <w:szCs w:val="24"/>
          <w:lang w:val="en-GB"/>
        </w:rPr>
        <w:t>audit report (part IV).</w:t>
      </w:r>
    </w:p>
    <w:p w14:paraId="1328439C" w14:textId="77777777" w:rsidR="004B3267" w:rsidRPr="00440071" w:rsidRDefault="00D02938" w:rsidP="00D02938">
      <w:pPr>
        <w:rPr>
          <w:b/>
          <w:lang w:val="en-GB"/>
        </w:rPr>
      </w:pPr>
      <w:r w:rsidRPr="00440071">
        <w:rPr>
          <w:i/>
          <w:lang w:val="en-GB"/>
        </w:rPr>
        <w:t xml:space="preserve"> </w:t>
      </w:r>
    </w:p>
    <w:p w14:paraId="0AB6695A" w14:textId="09F1423B" w:rsidR="00D02938" w:rsidRPr="000E1CF3" w:rsidRDefault="005A3ADC" w:rsidP="00D02938">
      <w:pPr>
        <w:rPr>
          <w:b/>
          <w:szCs w:val="22"/>
          <w:lang w:val="en-GB"/>
        </w:rPr>
      </w:pPr>
      <w:r w:rsidRPr="005D4C9B">
        <w:rPr>
          <w:rFonts w:eastAsia="Calibri"/>
          <w:b/>
          <w:szCs w:val="22"/>
          <w:lang w:val="en-GB"/>
        </w:rPr>
        <w:t>R</w:t>
      </w:r>
      <w:r w:rsidR="00D02938" w:rsidRPr="005D4C9B">
        <w:rPr>
          <w:b/>
          <w:szCs w:val="22"/>
          <w:lang w:val="en-GB"/>
        </w:rPr>
        <w:t>emark concerning</w:t>
      </w:r>
      <w:r w:rsidRPr="005D4C9B">
        <w:rPr>
          <w:b/>
          <w:szCs w:val="22"/>
          <w:lang w:val="en-GB"/>
        </w:rPr>
        <w:t xml:space="preserve"> providers of information on accounts</w:t>
      </w:r>
      <w:r w:rsidR="00E70A5D">
        <w:rPr>
          <w:b/>
          <w:szCs w:val="22"/>
          <w:lang w:val="en-GB"/>
        </w:rPr>
        <w:t xml:space="preserve"> services</w:t>
      </w:r>
    </w:p>
    <w:p w14:paraId="12F46595" w14:textId="77777777" w:rsidR="00D02938" w:rsidRPr="00440071" w:rsidRDefault="00D02938" w:rsidP="00D02938">
      <w:pPr>
        <w:rPr>
          <w:b/>
          <w:szCs w:val="24"/>
          <w:u w:val="single"/>
          <w:lang w:val="en-GB"/>
        </w:rPr>
      </w:pPr>
    </w:p>
    <w:p w14:paraId="44E9CE55" w14:textId="702AC109" w:rsidR="00D02938" w:rsidRDefault="006B7926" w:rsidP="007E7883">
      <w:pPr>
        <w:ind w:right="-2"/>
        <w:rPr>
          <w:lang w:val="en-GB"/>
        </w:rPr>
      </w:pPr>
      <w:r>
        <w:rPr>
          <w:lang w:val="en-GB"/>
        </w:rPr>
        <w:t>Concerning part I,</w:t>
      </w:r>
      <w:r w:rsidR="006C2C42">
        <w:rPr>
          <w:lang w:val="en-GB"/>
        </w:rPr>
        <w:t xml:space="preserve"> providers of information on accounts</w:t>
      </w:r>
      <w:r w:rsidR="000B5B26">
        <w:rPr>
          <w:lang w:val="en-GB"/>
        </w:rPr>
        <w:t xml:space="preserve"> services</w:t>
      </w:r>
      <w:r w:rsidR="006C2C42">
        <w:rPr>
          <w:lang w:val="en-GB"/>
        </w:rPr>
        <w:t xml:space="preserve"> shall only </w:t>
      </w:r>
      <w:r w:rsidR="00395EF6">
        <w:rPr>
          <w:lang w:val="en-GB"/>
        </w:rPr>
        <w:t>fill out</w:t>
      </w:r>
      <w:r w:rsidR="006C2C42">
        <w:rPr>
          <w:lang w:val="en-GB"/>
        </w:rPr>
        <w:t xml:space="preserve"> the section dedicated to </w:t>
      </w:r>
      <w:r w:rsidR="00395EF6">
        <w:rPr>
          <w:lang w:val="en-GB"/>
        </w:rPr>
        <w:t xml:space="preserve">account information </w:t>
      </w:r>
      <w:r w:rsidR="006C2C42">
        <w:rPr>
          <w:lang w:val="en-GB"/>
        </w:rPr>
        <w:t>service</w:t>
      </w:r>
      <w:r w:rsidR="00395EF6">
        <w:rPr>
          <w:lang w:val="en-GB"/>
        </w:rPr>
        <w:t>s</w:t>
      </w:r>
      <w:r w:rsidR="006C2C42">
        <w:rPr>
          <w:lang w:val="en-GB"/>
        </w:rPr>
        <w:t xml:space="preserve"> (I.5). In addition</w:t>
      </w:r>
      <w:r w:rsidR="009950D2">
        <w:rPr>
          <w:lang w:val="en-GB"/>
        </w:rPr>
        <w:t xml:space="preserve">, </w:t>
      </w:r>
      <w:r w:rsidR="006C2C42">
        <w:rPr>
          <w:lang w:val="en-GB"/>
        </w:rPr>
        <w:t xml:space="preserve">they shall complete </w:t>
      </w:r>
      <w:r w:rsidR="00644C62">
        <w:rPr>
          <w:lang w:val="en-GB"/>
        </w:rPr>
        <w:t xml:space="preserve">the </w:t>
      </w:r>
      <w:r w:rsidR="006C2C42">
        <w:rPr>
          <w:lang w:val="en-GB"/>
        </w:rPr>
        <w:t>parts dedicated to periodic control</w:t>
      </w:r>
      <w:r w:rsidR="00644C62">
        <w:rPr>
          <w:lang w:val="en-GB"/>
        </w:rPr>
        <w:t xml:space="preserve"> results</w:t>
      </w:r>
      <w:r w:rsidR="006C2C42">
        <w:rPr>
          <w:lang w:val="en-GB"/>
        </w:rPr>
        <w:t xml:space="preserve"> (II)</w:t>
      </w:r>
      <w:r w:rsidR="006F6F14">
        <w:rPr>
          <w:lang w:val="en-GB"/>
        </w:rPr>
        <w:t>,</w:t>
      </w:r>
      <w:r w:rsidR="006C2C42">
        <w:rPr>
          <w:lang w:val="en-GB"/>
        </w:rPr>
        <w:t xml:space="preserve"> </w:t>
      </w:r>
      <w:r w:rsidR="003853E2">
        <w:rPr>
          <w:lang w:val="en-GB"/>
        </w:rPr>
        <w:t xml:space="preserve">to the self-assessment of the compliance with recommendations </w:t>
      </w:r>
      <w:r w:rsidR="00395EF6">
        <w:rPr>
          <w:lang w:val="en-GB"/>
        </w:rPr>
        <w:t xml:space="preserve">for </w:t>
      </w:r>
      <w:r w:rsidR="003853E2">
        <w:rPr>
          <w:lang w:val="en-GB"/>
        </w:rPr>
        <w:t>external bodies regarding the security of means of payment (III)</w:t>
      </w:r>
      <w:r w:rsidR="006F6F14">
        <w:rPr>
          <w:lang w:val="en-GB"/>
        </w:rPr>
        <w:t xml:space="preserve"> and </w:t>
      </w:r>
      <w:r w:rsidR="00395EF6">
        <w:rPr>
          <w:lang w:val="en-GB"/>
        </w:rPr>
        <w:t xml:space="preserve">the sections dedicated </w:t>
      </w:r>
      <w:r w:rsidR="006F6F14">
        <w:rPr>
          <w:lang w:val="en-GB"/>
        </w:rPr>
        <w:t>to the audit report on the implementation of security measures provided for in the RTS (IV)</w:t>
      </w:r>
      <w:r w:rsidR="003853E2">
        <w:rPr>
          <w:lang w:val="en-GB"/>
        </w:rPr>
        <w:t xml:space="preserve">. </w:t>
      </w:r>
    </w:p>
    <w:p w14:paraId="333C7280" w14:textId="494DB15C" w:rsidR="008E6BF8" w:rsidRDefault="008E6BF8" w:rsidP="007E7883">
      <w:pPr>
        <w:ind w:right="-2"/>
        <w:rPr>
          <w:szCs w:val="24"/>
          <w:lang w:val="en-GB"/>
        </w:rPr>
      </w:pPr>
    </w:p>
    <w:p w14:paraId="4499E0AD" w14:textId="48E83532" w:rsidR="008E6BF8" w:rsidRPr="008E6BF8" w:rsidRDefault="008E6BF8" w:rsidP="007E7883">
      <w:pPr>
        <w:ind w:right="-2"/>
        <w:rPr>
          <w:b/>
          <w:szCs w:val="24"/>
          <w:lang w:val="en-GB"/>
        </w:rPr>
      </w:pPr>
      <w:r w:rsidRPr="008E6BF8">
        <w:rPr>
          <w:b/>
          <w:szCs w:val="24"/>
          <w:lang w:val="en-GB"/>
        </w:rPr>
        <w:t>When an institution refers the reader to the annex written by the institution in charge of the internal control and risk management system for the security of means of payment and account access, it shall specify the exact identity and interbank code of the institution concerned.</w:t>
      </w:r>
    </w:p>
    <w:p w14:paraId="589D7E7A" w14:textId="77777777" w:rsidR="009A60EF" w:rsidRPr="00440071" w:rsidRDefault="009A60EF" w:rsidP="00446A30">
      <w:pPr>
        <w:pStyle w:val="SGACP-enumerationniveau2"/>
        <w:numPr>
          <w:ilvl w:val="0"/>
          <w:numId w:val="0"/>
        </w:numPr>
        <w:ind w:left="1068"/>
        <w:rPr>
          <w:lang w:val="en-GB"/>
        </w:rPr>
      </w:pPr>
    </w:p>
    <w:p w14:paraId="2D09E1DE" w14:textId="77777777"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57"/>
        <w:gridCol w:w="7870"/>
      </w:tblGrid>
      <w:tr w:rsidR="001109C5" w:rsidRPr="00440071" w14:paraId="257F7B72" w14:textId="77777777" w:rsidTr="001109C5">
        <w:trPr>
          <w:trHeight w:val="248"/>
        </w:trPr>
        <w:tc>
          <w:tcPr>
            <w:tcW w:w="1768" w:type="dxa"/>
            <w:shd w:val="clear" w:color="auto" w:fill="000000" w:themeFill="text1"/>
            <w:vAlign w:val="center"/>
          </w:tcPr>
          <w:p w14:paraId="6F2AC96D" w14:textId="77777777"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14:paraId="577E5B40" w14:textId="77777777"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CC7AC2" w14:paraId="52A0E70F" w14:textId="77777777" w:rsidTr="001109C5">
        <w:trPr>
          <w:trHeight w:val="521"/>
        </w:trPr>
        <w:tc>
          <w:tcPr>
            <w:tcW w:w="1768" w:type="dxa"/>
          </w:tcPr>
          <w:p w14:paraId="26AF8C0C" w14:textId="77777777" w:rsidR="0071502B" w:rsidRPr="00440071" w:rsidRDefault="0071502B" w:rsidP="001109C5">
            <w:pPr>
              <w:jc w:val="left"/>
              <w:rPr>
                <w:lang w:val="en-GB"/>
              </w:rPr>
            </w:pPr>
            <w:r>
              <w:rPr>
                <w:lang w:val="en-GB"/>
              </w:rPr>
              <w:t>Initiation channel</w:t>
            </w:r>
          </w:p>
        </w:tc>
        <w:tc>
          <w:tcPr>
            <w:tcW w:w="7962" w:type="dxa"/>
          </w:tcPr>
          <w:p w14:paraId="379C74B6" w14:textId="77777777" w:rsidR="0071502B" w:rsidRDefault="0071502B" w:rsidP="001109C5">
            <w:pPr>
              <w:rPr>
                <w:lang w:val="en-GB"/>
              </w:rPr>
            </w:pPr>
            <w:r>
              <w:rPr>
                <w:lang w:val="en-GB"/>
              </w:rPr>
              <w:t>According to the different services and means of payment, the notion of initiation channel corresponds:</w:t>
            </w:r>
          </w:p>
          <w:p w14:paraId="0836477B" w14:textId="215A4017" w:rsidR="0071502B" w:rsidRDefault="008A3F2E" w:rsidP="00FA2B2A">
            <w:pPr>
              <w:pStyle w:val="Paragraphedeliste"/>
              <w:numPr>
                <w:ilvl w:val="0"/>
                <w:numId w:val="334"/>
              </w:numPr>
              <w:ind w:left="784"/>
              <w:rPr>
                <w:lang w:val="en-GB"/>
              </w:rPr>
            </w:pPr>
            <w:r>
              <w:rPr>
                <w:lang w:val="en-GB"/>
              </w:rPr>
              <w:t>f</w:t>
            </w:r>
            <w:r w:rsidR="00033F9B">
              <w:rPr>
                <w:lang w:val="en-GB"/>
              </w:rPr>
              <w:t>or card</w:t>
            </w:r>
            <w:r>
              <w:rPr>
                <w:lang w:val="en-GB"/>
              </w:rPr>
              <w:t>s</w:t>
            </w:r>
            <w:r w:rsidR="00033F9B">
              <w:rPr>
                <w:lang w:val="en-GB"/>
              </w:rPr>
              <w:t>, to the channel of use of the card: payment at point</w:t>
            </w:r>
            <w:r w:rsidR="00C35EC4">
              <w:rPr>
                <w:lang w:val="en-GB"/>
              </w:rPr>
              <w:t>-</w:t>
            </w:r>
            <w:r w:rsidR="00033F9B">
              <w:rPr>
                <w:lang w:val="en-GB"/>
              </w:rPr>
              <w:t>of</w:t>
            </w:r>
            <w:r w:rsidR="00C35EC4">
              <w:rPr>
                <w:lang w:val="en-GB"/>
              </w:rPr>
              <w:t>-</w:t>
            </w:r>
            <w:r w:rsidR="00033F9B">
              <w:rPr>
                <w:lang w:val="en-GB"/>
              </w:rPr>
              <w:t xml:space="preserve">sale, withdrawal, remote payment, contactless payment, </w:t>
            </w:r>
            <w:r w:rsidR="00C35EC4">
              <w:rPr>
                <w:lang w:val="en-GB"/>
              </w:rPr>
              <w:t>enlistment</w:t>
            </w:r>
            <w:r w:rsidR="00033F9B">
              <w:rPr>
                <w:lang w:val="en-GB"/>
              </w:rPr>
              <w:t xml:space="preserve"> in e-wallets</w:t>
            </w:r>
            <w:r w:rsidR="002F6E03">
              <w:rPr>
                <w:lang w:val="en-GB"/>
              </w:rPr>
              <w:t xml:space="preserve"> or mobile payment solutions;</w:t>
            </w:r>
          </w:p>
          <w:p w14:paraId="2560F999" w14:textId="65FA1C4C" w:rsidR="002F6E03" w:rsidRDefault="008A3F2E" w:rsidP="00FA2B2A">
            <w:pPr>
              <w:pStyle w:val="Paragraphedeliste"/>
              <w:numPr>
                <w:ilvl w:val="0"/>
                <w:numId w:val="334"/>
              </w:numPr>
              <w:ind w:left="784"/>
              <w:rPr>
                <w:lang w:val="en-GB"/>
              </w:rPr>
            </w:pPr>
            <w:proofErr w:type="gramStart"/>
            <w:r>
              <w:rPr>
                <w:lang w:val="en-GB"/>
              </w:rPr>
              <w:t>f</w:t>
            </w:r>
            <w:r w:rsidR="002F6E03">
              <w:rPr>
                <w:lang w:val="en-GB"/>
              </w:rPr>
              <w:t>or</w:t>
            </w:r>
            <w:proofErr w:type="gramEnd"/>
            <w:r w:rsidR="002F6E03">
              <w:rPr>
                <w:lang w:val="en-GB"/>
              </w:rPr>
              <w:t xml:space="preserve"> transfer</w:t>
            </w:r>
            <w:r>
              <w:rPr>
                <w:lang w:val="en-GB"/>
              </w:rPr>
              <w:t>s</w:t>
            </w:r>
            <w:r w:rsidR="002F6E03">
              <w:rPr>
                <w:lang w:val="en-GB"/>
              </w:rPr>
              <w:t>, to the reception channel of the transfer order: desk, online bank</w:t>
            </w:r>
            <w:r w:rsidR="00306A08">
              <w:rPr>
                <w:lang w:val="en-GB"/>
              </w:rPr>
              <w:t>ing</w:t>
            </w:r>
            <w:r w:rsidR="002F6E03">
              <w:rPr>
                <w:lang w:val="en-GB"/>
              </w:rPr>
              <w:t xml:space="preserve">, </w:t>
            </w:r>
            <w:proofErr w:type="spellStart"/>
            <w:r w:rsidR="002F6E03">
              <w:rPr>
                <w:lang w:val="en-GB"/>
              </w:rPr>
              <w:t>teletransmission</w:t>
            </w:r>
            <w:proofErr w:type="spellEnd"/>
            <w:r w:rsidR="002F6E03">
              <w:rPr>
                <w:lang w:val="en-GB"/>
              </w:rPr>
              <w:t xml:space="preserve"> solution…;</w:t>
            </w:r>
          </w:p>
          <w:p w14:paraId="14543A1A" w14:textId="28BD60D2" w:rsidR="002F6E03" w:rsidRDefault="008A3F2E" w:rsidP="00230000">
            <w:pPr>
              <w:pStyle w:val="Paragraphedeliste"/>
              <w:numPr>
                <w:ilvl w:val="0"/>
                <w:numId w:val="334"/>
              </w:numPr>
              <w:ind w:left="782" w:hanging="357"/>
              <w:rPr>
                <w:lang w:val="en-GB"/>
              </w:rPr>
            </w:pPr>
            <w:r>
              <w:rPr>
                <w:lang w:val="en-GB"/>
              </w:rPr>
              <w:t>f</w:t>
            </w:r>
            <w:r w:rsidR="002F6E03">
              <w:rPr>
                <w:lang w:val="en-GB"/>
              </w:rPr>
              <w:t>or direct debit, to the reception channel of the direct debit order;</w:t>
            </w:r>
          </w:p>
          <w:p w14:paraId="7E45B0E9" w14:textId="682B37C6" w:rsidR="00BB1F5F" w:rsidRPr="0071502B" w:rsidRDefault="008A3F2E" w:rsidP="00F07AE1">
            <w:pPr>
              <w:pStyle w:val="Paragraphedeliste"/>
              <w:numPr>
                <w:ilvl w:val="0"/>
                <w:numId w:val="334"/>
              </w:numPr>
              <w:ind w:left="782" w:hanging="357"/>
              <w:rPr>
                <w:lang w:val="en-GB"/>
              </w:rPr>
            </w:pPr>
            <w:proofErr w:type="gramStart"/>
            <w:r>
              <w:rPr>
                <w:lang w:val="en-GB"/>
              </w:rPr>
              <w:t>f</w:t>
            </w:r>
            <w:r w:rsidR="00BB1F5F">
              <w:rPr>
                <w:lang w:val="en-GB"/>
              </w:rPr>
              <w:t>or</w:t>
            </w:r>
            <w:proofErr w:type="gramEnd"/>
            <w:r w:rsidR="00BB1F5F">
              <w:rPr>
                <w:lang w:val="en-GB"/>
              </w:rPr>
              <w:t xml:space="preserve"> </w:t>
            </w:r>
            <w:r w:rsidR="00BB1F5F" w:rsidRPr="00BB1F5F">
              <w:rPr>
                <w:lang w:val="en-GB"/>
              </w:rPr>
              <w:t>information on accounts and payment initiation</w:t>
            </w:r>
            <w:r w:rsidR="00F07AE1">
              <w:rPr>
                <w:lang w:val="en-GB"/>
              </w:rPr>
              <w:t xml:space="preserve"> services</w:t>
            </w:r>
            <w:r w:rsidR="00BB1F5F">
              <w:rPr>
                <w:lang w:val="en-GB"/>
              </w:rPr>
              <w:t>, to the connection mean</w:t>
            </w:r>
            <w:r w:rsidR="00F07AE1">
              <w:rPr>
                <w:lang w:val="en-GB"/>
              </w:rPr>
              <w:t>s used</w:t>
            </w:r>
            <w:r w:rsidR="00BB1F5F">
              <w:rPr>
                <w:lang w:val="en-GB"/>
              </w:rPr>
              <w:t>: website, mobile application, dedicated protocol…</w:t>
            </w:r>
          </w:p>
        </w:tc>
      </w:tr>
      <w:tr w:rsidR="001109C5" w:rsidRPr="00CC7AC2" w14:paraId="2149EEAD" w14:textId="77777777" w:rsidTr="001109C5">
        <w:trPr>
          <w:trHeight w:val="521"/>
        </w:trPr>
        <w:tc>
          <w:tcPr>
            <w:tcW w:w="1768" w:type="dxa"/>
          </w:tcPr>
          <w:p w14:paraId="01CD1394" w14:textId="77777777" w:rsidR="001109C5" w:rsidRPr="00440071" w:rsidRDefault="001109C5" w:rsidP="001109C5">
            <w:pPr>
              <w:jc w:val="left"/>
              <w:rPr>
                <w:rFonts w:ascii="Times New Roman" w:hAnsi="Times New Roman"/>
                <w:lang w:val="en-GB"/>
              </w:rPr>
            </w:pPr>
            <w:r w:rsidRPr="00440071">
              <w:rPr>
                <w:lang w:val="en-GB"/>
              </w:rPr>
              <w:t>External fraud</w:t>
            </w:r>
          </w:p>
        </w:tc>
        <w:tc>
          <w:tcPr>
            <w:tcW w:w="7962" w:type="dxa"/>
          </w:tcPr>
          <w:p w14:paraId="3374C22C" w14:textId="58EBD610" w:rsidR="001109C5" w:rsidRPr="00440071" w:rsidRDefault="001109C5" w:rsidP="00AC59E8">
            <w:pPr>
              <w:rPr>
                <w:rFonts w:ascii="Times New Roman" w:hAnsi="Times New Roman"/>
                <w:lang w:val="en-GB"/>
              </w:rPr>
            </w:pPr>
            <w:r w:rsidRPr="00440071">
              <w:rPr>
                <w:lang w:val="en-GB"/>
              </w:rPr>
              <w:t xml:space="preserve">In the field of means of payment, misappropriation of </w:t>
            </w:r>
            <w:r w:rsidR="00AC59E8">
              <w:rPr>
                <w:lang w:val="en-GB"/>
              </w:rPr>
              <w:t>the latter</w:t>
            </w:r>
            <w:r w:rsidRPr="00440071">
              <w:rPr>
                <w:lang w:val="en-GB"/>
              </w:rPr>
              <w:t xml:space="preserve">, </w:t>
            </w:r>
            <w:r w:rsidR="00AC59E8">
              <w:rPr>
                <w:lang w:val="en-GB"/>
              </w:rPr>
              <w:t>through the</w:t>
            </w:r>
            <w:r w:rsidRPr="00440071">
              <w:rPr>
                <w:lang w:val="en-GB"/>
              </w:rPr>
              <w:t xml:space="preserve"> acts of third parties, for the benefit of an illegitimate beneficiary.</w:t>
            </w:r>
          </w:p>
        </w:tc>
      </w:tr>
      <w:tr w:rsidR="001109C5" w:rsidRPr="00CC7AC2" w14:paraId="3B8992DC" w14:textId="77777777" w:rsidTr="001109C5">
        <w:trPr>
          <w:trHeight w:val="794"/>
        </w:trPr>
        <w:tc>
          <w:tcPr>
            <w:tcW w:w="1768" w:type="dxa"/>
          </w:tcPr>
          <w:p w14:paraId="2C56216A" w14:textId="77777777"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14:paraId="7F4CACAE" w14:textId="13931ECB" w:rsidR="001109C5" w:rsidRPr="00440071" w:rsidRDefault="001109C5" w:rsidP="00AC59E8">
            <w:pPr>
              <w:rPr>
                <w:rFonts w:ascii="Times New Roman" w:hAnsi="Times New Roman"/>
                <w:lang w:val="en-GB"/>
              </w:rPr>
            </w:pPr>
            <w:r w:rsidRPr="00440071">
              <w:rPr>
                <w:color w:val="000000"/>
                <w:lang w:val="en-GB"/>
              </w:rPr>
              <w:t>In the field of means</w:t>
            </w:r>
            <w:r w:rsidR="00AC59E8">
              <w:rPr>
                <w:color w:val="000000"/>
                <w:lang w:val="en-GB"/>
              </w:rPr>
              <w:t xml:space="preserve"> of payment, misappropriation of the latter</w:t>
            </w:r>
            <w:r w:rsidRPr="00440071">
              <w:rPr>
                <w:color w:val="000000"/>
                <w:lang w:val="en-GB"/>
              </w:rPr>
              <w:t xml:space="preserve">, </w:t>
            </w:r>
            <w:r w:rsidR="00AC59E8">
              <w:rPr>
                <w:color w:val="000000"/>
                <w:lang w:val="en-GB"/>
              </w:rPr>
              <w:t>through the</w:t>
            </w:r>
            <w:r w:rsidRPr="00440071">
              <w:rPr>
                <w:color w:val="000000"/>
                <w:lang w:val="en-GB"/>
              </w:rPr>
              <w:t xml:space="preserve"> acts of third parties involving at least a member of the company, for the benefit of an illegitimate beneficiary.</w:t>
            </w:r>
          </w:p>
        </w:tc>
      </w:tr>
      <w:tr w:rsidR="001109C5" w:rsidRPr="00CC7AC2" w14:paraId="2A42ABE4" w14:textId="77777777" w:rsidTr="001109C5">
        <w:trPr>
          <w:trHeight w:val="1341"/>
        </w:trPr>
        <w:tc>
          <w:tcPr>
            <w:tcW w:w="1768" w:type="dxa"/>
          </w:tcPr>
          <w:p w14:paraId="27D3E14F" w14:textId="77777777" w:rsidR="001109C5" w:rsidRPr="00440071" w:rsidRDefault="001109C5" w:rsidP="001109C5">
            <w:pPr>
              <w:jc w:val="left"/>
              <w:rPr>
                <w:rFonts w:ascii="Times New Roman" w:hAnsi="Times New Roman"/>
                <w:lang w:val="en-GB"/>
              </w:rPr>
            </w:pPr>
            <w:r w:rsidRPr="00440071">
              <w:rPr>
                <w:lang w:val="en-GB"/>
              </w:rPr>
              <w:t>Gross fraud</w:t>
            </w:r>
          </w:p>
        </w:tc>
        <w:tc>
          <w:tcPr>
            <w:tcW w:w="7962" w:type="dxa"/>
          </w:tcPr>
          <w:p w14:paraId="06774FF2" w14:textId="3FB8B38A" w:rsidR="001109C5" w:rsidRPr="00440071" w:rsidRDefault="001109C5" w:rsidP="00F212BF">
            <w:pPr>
              <w:rPr>
                <w:rFonts w:ascii="Times New Roman" w:hAnsi="Times New Roman"/>
                <w:lang w:val="en-GB"/>
              </w:rPr>
            </w:pPr>
            <w:r w:rsidRPr="00440071">
              <w:rPr>
                <w:lang w:val="en-GB"/>
              </w:rPr>
              <w:t>Within the meaning of the statistical collection “Inventory of fraud on non-</w:t>
            </w:r>
            <w:r w:rsidRPr="000029E7">
              <w:rPr>
                <w:lang w:val="en-GB"/>
              </w:rPr>
              <w:t>cash means</w:t>
            </w:r>
            <w:r w:rsidRPr="00440071">
              <w:rPr>
                <w:lang w:val="en-GB"/>
              </w:rPr>
              <w:t xml:space="preserve"> of payment” of the </w:t>
            </w:r>
            <w:proofErr w:type="spellStart"/>
            <w:r w:rsidRPr="00440071">
              <w:rPr>
                <w:lang w:val="en-GB"/>
              </w:rPr>
              <w:t>Banque</w:t>
            </w:r>
            <w:proofErr w:type="spellEnd"/>
            <w:r w:rsidRPr="00440071">
              <w:rPr>
                <w:lang w:val="en-GB"/>
              </w:rPr>
              <w:t xml:space="preserve"> de France, gross fraud corresponds to the nominal amount of payment transactions authorised which are subject to an </w:t>
            </w:r>
            <w:r w:rsidRPr="00440071">
              <w:rPr>
                <w:i/>
                <w:lang w:val="en-GB"/>
              </w:rPr>
              <w:t>ex post</w:t>
            </w:r>
            <w:r w:rsidRPr="00440071">
              <w:rPr>
                <w:lang w:val="en-GB"/>
              </w:rPr>
              <w:t xml:space="preserve"> rejection </w:t>
            </w:r>
            <w:r w:rsidR="00F212BF">
              <w:rPr>
                <w:lang w:val="en-GB"/>
              </w:rPr>
              <w:t>due to</w:t>
            </w:r>
            <w:r w:rsidRPr="00440071">
              <w:rPr>
                <w:lang w:val="en-GB"/>
              </w:rPr>
              <w:t xml:space="preserve"> fraud. Therefore, it does not take into account assets which </w:t>
            </w:r>
            <w:r w:rsidR="00F212BF">
              <w:rPr>
                <w:lang w:val="en-GB"/>
              </w:rPr>
              <w:t>can be recovered</w:t>
            </w:r>
            <w:r w:rsidRPr="00440071">
              <w:rPr>
                <w:lang w:val="en-GB"/>
              </w:rPr>
              <w:t xml:space="preserve"> after the </w:t>
            </w:r>
            <w:r w:rsidR="00F212BF">
              <w:rPr>
                <w:lang w:val="en-GB"/>
              </w:rPr>
              <w:t>relevant</w:t>
            </w:r>
            <w:r w:rsidRPr="00440071">
              <w:rPr>
                <w:lang w:val="en-GB"/>
              </w:rPr>
              <w:t xml:space="preserve"> litigation</w:t>
            </w:r>
            <w:r w:rsidR="00F212BF">
              <w:rPr>
                <w:lang w:val="en-GB"/>
              </w:rPr>
              <w:t xml:space="preserve"> process is through</w:t>
            </w:r>
            <w:r w:rsidRPr="00440071">
              <w:rPr>
                <w:lang w:val="en-GB"/>
              </w:rPr>
              <w:t>.</w:t>
            </w:r>
          </w:p>
        </w:tc>
      </w:tr>
      <w:tr w:rsidR="001109C5" w:rsidRPr="00CC7AC2" w14:paraId="20FAF39C" w14:textId="77777777" w:rsidTr="001109C5">
        <w:trPr>
          <w:trHeight w:val="794"/>
        </w:trPr>
        <w:tc>
          <w:tcPr>
            <w:tcW w:w="1768" w:type="dxa"/>
          </w:tcPr>
          <w:p w14:paraId="5AC90D6A" w14:textId="77777777"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14:paraId="6E146F33" w14:textId="77777777"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CC7AC2" w14:paraId="4A59EF1A" w14:textId="77777777" w:rsidTr="001109C5">
        <w:trPr>
          <w:trHeight w:val="248"/>
        </w:trPr>
        <w:tc>
          <w:tcPr>
            <w:tcW w:w="1768" w:type="dxa"/>
          </w:tcPr>
          <w:p w14:paraId="566079B8" w14:textId="77777777"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14:paraId="4E2A5DB6" w14:textId="1E3A196B" w:rsidR="001109C5" w:rsidRPr="00440071" w:rsidRDefault="001109C5" w:rsidP="00F212BF">
            <w:pPr>
              <w:rPr>
                <w:lang w:val="en-GB"/>
              </w:rPr>
            </w:pPr>
            <w:r w:rsidRPr="00440071">
              <w:rPr>
                <w:lang w:val="en-GB"/>
              </w:rPr>
              <w:t xml:space="preserve">Risk persisting </w:t>
            </w:r>
            <w:r w:rsidR="00F212BF">
              <w:rPr>
                <w:lang w:val="en-GB"/>
              </w:rPr>
              <w:t>after</w:t>
            </w:r>
            <w:r w:rsidR="00F212BF" w:rsidRPr="00440071">
              <w:rPr>
                <w:lang w:val="en-GB"/>
              </w:rPr>
              <w:t xml:space="preserve"> </w:t>
            </w:r>
            <w:r w:rsidRPr="00440071">
              <w:rPr>
                <w:lang w:val="en-GB"/>
              </w:rPr>
              <w:t>taking into account coverage measures.</w:t>
            </w:r>
          </w:p>
        </w:tc>
      </w:tr>
      <w:tr w:rsidR="001109C5" w:rsidRPr="00CC7AC2" w14:paraId="144EE117" w14:textId="77777777" w:rsidTr="001109C5">
        <w:trPr>
          <w:trHeight w:val="546"/>
        </w:trPr>
        <w:tc>
          <w:tcPr>
            <w:tcW w:w="1768" w:type="dxa"/>
          </w:tcPr>
          <w:p w14:paraId="77368611" w14:textId="77777777"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14:paraId="01C24147" w14:textId="77777777"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14:paraId="311DEDD9" w14:textId="77777777" w:rsidR="009A60EF" w:rsidRPr="00440071" w:rsidRDefault="009A60EF" w:rsidP="00446A30">
      <w:pPr>
        <w:pStyle w:val="SGACP-enumerationniveau2"/>
        <w:numPr>
          <w:ilvl w:val="0"/>
          <w:numId w:val="0"/>
        </w:numPr>
        <w:rPr>
          <w:lang w:val="en-GB"/>
        </w:rPr>
        <w:sectPr w:rsidR="009A60EF" w:rsidRPr="00440071" w:rsidSect="003D77E9">
          <w:headerReference w:type="default" r:id="rId19"/>
          <w:footerReference w:type="default" r:id="rId20"/>
          <w:pgSz w:w="11905" w:h="16837" w:code="9"/>
          <w:pgMar w:top="1191" w:right="1134" w:bottom="1134" w:left="1134" w:header="567" w:footer="567" w:gutter="0"/>
          <w:cols w:space="720"/>
          <w:docGrid w:linePitch="360"/>
        </w:sectPr>
      </w:pPr>
    </w:p>
    <w:p w14:paraId="643A7B0A" w14:textId="77777777" w:rsidR="006E287B" w:rsidRPr="00440071" w:rsidRDefault="006E287B" w:rsidP="006E287B">
      <w:pPr>
        <w:rPr>
          <w:b/>
          <w:smallCaps/>
          <w:color w:val="1F497D"/>
          <w:sz w:val="28"/>
          <w:lang w:val="en-GB"/>
        </w:rPr>
      </w:pPr>
    </w:p>
    <w:p w14:paraId="328F2D56" w14:textId="26F213A4"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w:t>
      </w:r>
      <w:r w:rsidR="00A91277">
        <w:rPr>
          <w:b/>
          <w:smallCaps/>
          <w:color w:val="1F497D"/>
          <w:sz w:val="28"/>
          <w:lang w:val="en-GB"/>
        </w:rPr>
        <w:t xml:space="preserve">and services </w:t>
      </w:r>
      <w:r w:rsidRPr="00440071">
        <w:rPr>
          <w:b/>
          <w:smallCaps/>
          <w:color w:val="1F497D"/>
          <w:sz w:val="28"/>
          <w:lang w:val="en-GB"/>
        </w:rPr>
        <w:t xml:space="preserve">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14:paraId="39CB1C00" w14:textId="77777777" w:rsidR="006E287B" w:rsidRPr="00440071" w:rsidRDefault="006E287B" w:rsidP="00D02938">
      <w:pPr>
        <w:tabs>
          <w:tab w:val="left" w:pos="1182"/>
        </w:tabs>
        <w:ind w:right="-1"/>
        <w:rPr>
          <w:szCs w:val="24"/>
          <w:lang w:val="en-GB"/>
        </w:rPr>
      </w:pPr>
    </w:p>
    <w:p w14:paraId="3FFE0B16" w14:textId="77777777"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A672B5" w:rsidRPr="00440071" w14:paraId="5440D207" w14:textId="77777777" w:rsidTr="006E43A6">
        <w:tc>
          <w:tcPr>
            <w:tcW w:w="14142" w:type="dxa"/>
            <w:shd w:val="clear" w:color="auto" w:fill="FBD4B4" w:themeFill="accent6" w:themeFillTint="66"/>
          </w:tcPr>
          <w:p w14:paraId="0FFC11BA" w14:textId="77777777" w:rsidR="00A672B5" w:rsidRPr="00440071" w:rsidRDefault="00A672B5" w:rsidP="00446A30">
            <w:pPr>
              <w:pStyle w:val="Paragraphedeliste"/>
              <w:numPr>
                <w:ilvl w:val="0"/>
                <w:numId w:val="359"/>
              </w:numPr>
              <w:jc w:val="left"/>
              <w:rPr>
                <w:rFonts w:ascii="Times New Roman" w:hAnsi="Times New Roman"/>
                <w:b/>
                <w:lang w:val="en-GB"/>
              </w:rPr>
            </w:pPr>
            <w:r w:rsidRPr="00440071">
              <w:rPr>
                <w:b/>
                <w:lang w:val="en-GB"/>
              </w:rPr>
              <w:t>Card and equivalent</w:t>
            </w:r>
          </w:p>
        </w:tc>
      </w:tr>
    </w:tbl>
    <w:p w14:paraId="55C63EFE" w14:textId="77777777"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C66116" w:rsidRPr="00440071" w14:paraId="02E98C81" w14:textId="77777777" w:rsidTr="006E43A6">
        <w:tc>
          <w:tcPr>
            <w:tcW w:w="14142" w:type="dxa"/>
            <w:shd w:val="clear" w:color="auto" w:fill="8DB3E2" w:themeFill="text2" w:themeFillTint="66"/>
          </w:tcPr>
          <w:p w14:paraId="316B780E" w14:textId="77777777"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14:paraId="54BFD50D" w14:textId="77777777" w:rsidR="006E287B" w:rsidRPr="00440071" w:rsidRDefault="006E287B" w:rsidP="00092550">
      <w:pPr>
        <w:pStyle w:val="Paragraphedeliste"/>
        <w:tabs>
          <w:tab w:val="left" w:pos="1182"/>
        </w:tabs>
        <w:ind w:left="780" w:right="-1"/>
        <w:rPr>
          <w:szCs w:val="24"/>
          <w:lang w:val="en-GB"/>
        </w:rPr>
      </w:pPr>
    </w:p>
    <w:p w14:paraId="5E5D49A9" w14:textId="77777777" w:rsidR="006E287B" w:rsidRPr="00440071" w:rsidRDefault="00092550" w:rsidP="002E0C18">
      <w:pPr>
        <w:numPr>
          <w:ilvl w:val="0"/>
          <w:numId w:val="345"/>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449"/>
        <w:gridCol w:w="3597"/>
        <w:gridCol w:w="1421"/>
        <w:gridCol w:w="1602"/>
        <w:gridCol w:w="2505"/>
        <w:gridCol w:w="3418"/>
      </w:tblGrid>
      <w:tr w:rsidR="00EE198E" w:rsidRPr="00CC7AC2" w14:paraId="3E7D17CD" w14:textId="77777777" w:rsidTr="00C35EC4">
        <w:tc>
          <w:tcPr>
            <w:tcW w:w="1458" w:type="dxa"/>
            <w:tcBorders>
              <w:bottom w:val="single" w:sz="4" w:space="0" w:color="auto"/>
            </w:tcBorders>
            <w:shd w:val="clear" w:color="auto" w:fill="D6E3BC" w:themeFill="accent3" w:themeFillTint="66"/>
          </w:tcPr>
          <w:p w14:paraId="3BDFC57E" w14:textId="77777777"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14:paraId="12A8383C" w14:textId="77777777"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14:paraId="5A8217E2" w14:textId="77777777"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14:paraId="4BDB1AE2" w14:textId="77777777"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14:paraId="2FA32B84" w14:textId="77777777"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14:paraId="21C93182" w14:textId="77777777"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14:paraId="043B2E34" w14:textId="77777777" w:rsidTr="00C35EC4">
        <w:tc>
          <w:tcPr>
            <w:tcW w:w="14218" w:type="dxa"/>
            <w:gridSpan w:val="6"/>
            <w:shd w:val="pct10" w:color="auto" w:fill="auto"/>
          </w:tcPr>
          <w:p w14:paraId="6006E990" w14:textId="77777777"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E198E" w:rsidRPr="00CC7AC2" w14:paraId="6C7B8A43" w14:textId="77777777" w:rsidTr="00C35EC4">
        <w:tc>
          <w:tcPr>
            <w:tcW w:w="1458" w:type="dxa"/>
          </w:tcPr>
          <w:p w14:paraId="6D684227" w14:textId="77777777"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14:paraId="53BEB406"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14:paraId="560D2CB6" w14:textId="77777777"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14:paraId="5279167C"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proofErr w:type="spellStart"/>
            <w:r w:rsidR="00EE198E" w:rsidRPr="00C35EC4">
              <w:rPr>
                <w:rFonts w:asciiTheme="minorHAnsi" w:hAnsiTheme="minorHAnsi"/>
                <w:i/>
                <w:sz w:val="18"/>
                <w:szCs w:val="18"/>
                <w:lang w:val="en-GB"/>
              </w:rPr>
              <w:t>Equiped</w:t>
            </w:r>
            <w:proofErr w:type="spellEnd"/>
            <w:r w:rsidR="00EE198E" w:rsidRPr="00C35EC4">
              <w:rPr>
                <w:rFonts w:asciiTheme="minorHAnsi" w:hAnsiTheme="minorHAnsi"/>
                <w:i/>
                <w:sz w:val="18"/>
                <w:szCs w:val="18"/>
                <w:lang w:val="en-GB"/>
              </w:rPr>
              <w:t xml:space="preserve"> with the contactless function by default</w:t>
            </w:r>
          </w:p>
          <w:p w14:paraId="0A60811F" w14:textId="62D2C2A0"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authentication device</w:t>
            </w:r>
          </w:p>
          <w:p w14:paraId="33462F38"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14:paraId="268E5096" w14:textId="77777777"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14:paraId="3CB64AC8"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2C664E">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roofErr w:type="gramStart"/>
            <w:r w:rsidRPr="00C35EC4">
              <w:rPr>
                <w:rFonts w:asciiTheme="minorHAnsi" w:hAnsiTheme="minorHAnsi"/>
                <w:i/>
                <w:sz w:val="18"/>
                <w:szCs w:val="18"/>
                <w:lang w:val="en-GB"/>
              </w:rPr>
              <w:t>,…</w:t>
            </w:r>
            <w:proofErr w:type="gramEnd"/>
          </w:p>
        </w:tc>
        <w:tc>
          <w:tcPr>
            <w:tcW w:w="2550" w:type="dxa"/>
          </w:tcPr>
          <w:p w14:paraId="385FAEA7"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Precise explanatory factors of significant variations of activity (number and amount)</w:t>
            </w:r>
          </w:p>
        </w:tc>
        <w:tc>
          <w:tcPr>
            <w:tcW w:w="3488" w:type="dxa"/>
          </w:tcPr>
          <w:p w14:paraId="49BC07E5" w14:textId="3A4A6E18"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Indicate evolutions</w:t>
            </w:r>
            <w:r w:rsidR="00657F2B">
              <w:rPr>
                <w:rFonts w:asciiTheme="minorHAnsi" w:hAnsiTheme="minorHAnsi"/>
                <w:i/>
                <w:sz w:val="18"/>
                <w:szCs w:val="18"/>
                <w:lang w:val="en-GB"/>
              </w:rPr>
              <w:t xml:space="preserve"> that</w:t>
            </w:r>
            <w:r w:rsidRPr="00C35EC4">
              <w:rPr>
                <w:rFonts w:asciiTheme="minorHAnsi" w:hAnsiTheme="minorHAnsi"/>
                <w:i/>
                <w:sz w:val="18"/>
                <w:szCs w:val="18"/>
                <w:lang w:val="en-GB"/>
              </w:rPr>
              <w:t xml:space="preserve"> occurred during the reporting period</w:t>
            </w:r>
          </w:p>
          <w:p w14:paraId="4D87C41E" w14:textId="070F861C" w:rsidR="006E287B" w:rsidRPr="00C35EC4" w:rsidRDefault="0095368F" w:rsidP="00657F2B">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proofErr w:type="gramStart"/>
            <w:r w:rsidR="002C664E">
              <w:rPr>
                <w:rFonts w:asciiTheme="minorHAnsi" w:hAnsiTheme="minorHAnsi"/>
                <w:i/>
                <w:sz w:val="18"/>
                <w:szCs w:val="18"/>
                <w:lang w:val="en-GB"/>
              </w:rPr>
              <w:t xml:space="preserve">realisation </w:t>
            </w:r>
            <w:r w:rsidR="008447C1" w:rsidRPr="00C35EC4">
              <w:rPr>
                <w:rFonts w:asciiTheme="minorHAnsi" w:hAnsiTheme="minorHAnsi"/>
                <w:i/>
                <w:sz w:val="18"/>
                <w:szCs w:val="18"/>
                <w:lang w:val="en-GB"/>
              </w:rPr>
              <w:t>,</w:t>
            </w:r>
            <w:proofErr w:type="gramEnd"/>
            <w:r w:rsidR="008447C1" w:rsidRPr="00C35EC4">
              <w:rPr>
                <w:rFonts w:asciiTheme="minorHAnsi" w:hAnsiTheme="minorHAnsi"/>
                <w:i/>
                <w:sz w:val="18"/>
                <w:szCs w:val="18"/>
                <w:lang w:val="en-GB"/>
              </w:rPr>
              <w:t xml:space="preserve"> implementation of SMS alerts </w:t>
            </w:r>
            <w:r w:rsidR="00925273">
              <w:rPr>
                <w:rFonts w:asciiTheme="minorHAnsi" w:hAnsiTheme="minorHAnsi"/>
                <w:i/>
                <w:sz w:val="18"/>
                <w:szCs w:val="18"/>
                <w:lang w:val="en-GB"/>
              </w:rPr>
              <w:t>for the international</w:t>
            </w:r>
            <w:r w:rsidR="008447C1" w:rsidRPr="00C35EC4">
              <w:rPr>
                <w:rFonts w:asciiTheme="minorHAnsi" w:hAnsiTheme="minorHAnsi"/>
                <w:i/>
                <w:sz w:val="18"/>
                <w:szCs w:val="18"/>
                <w:lang w:val="en-GB"/>
              </w:rPr>
              <w:t xml:space="preserve"> transactions of high-end cards…</w:t>
            </w:r>
            <w:r w:rsidRPr="00C35EC4">
              <w:rPr>
                <w:rFonts w:asciiTheme="minorHAnsi" w:hAnsiTheme="minorHAnsi"/>
                <w:i/>
                <w:sz w:val="18"/>
                <w:szCs w:val="18"/>
                <w:lang w:val="en-GB"/>
              </w:rPr>
              <w:t xml:space="preserve"> </w:t>
            </w:r>
          </w:p>
        </w:tc>
      </w:tr>
      <w:tr w:rsidR="00EE198E" w:rsidRPr="008447C1" w14:paraId="1F62045B" w14:textId="77777777" w:rsidTr="00C35EC4">
        <w:tc>
          <w:tcPr>
            <w:tcW w:w="1458" w:type="dxa"/>
          </w:tcPr>
          <w:p w14:paraId="5A742499"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14:paraId="34ACEFF4" w14:textId="77777777" w:rsidR="006E287B" w:rsidRPr="00C35EC4" w:rsidRDefault="006E287B" w:rsidP="009C71FE">
            <w:pPr>
              <w:jc w:val="left"/>
              <w:rPr>
                <w:rFonts w:asciiTheme="minorHAnsi" w:hAnsiTheme="minorHAnsi"/>
                <w:i/>
                <w:sz w:val="18"/>
                <w:szCs w:val="18"/>
                <w:lang w:val="en-GB"/>
              </w:rPr>
            </w:pPr>
          </w:p>
        </w:tc>
        <w:tc>
          <w:tcPr>
            <w:tcW w:w="1436" w:type="dxa"/>
          </w:tcPr>
          <w:p w14:paraId="697E2C78" w14:textId="77777777" w:rsidR="006E287B" w:rsidRPr="00C35EC4" w:rsidRDefault="006E287B" w:rsidP="009C71FE">
            <w:pPr>
              <w:jc w:val="left"/>
              <w:rPr>
                <w:rFonts w:asciiTheme="minorHAnsi" w:hAnsiTheme="minorHAnsi"/>
                <w:i/>
                <w:sz w:val="18"/>
                <w:szCs w:val="18"/>
                <w:lang w:val="en-GB"/>
              </w:rPr>
            </w:pPr>
          </w:p>
        </w:tc>
        <w:tc>
          <w:tcPr>
            <w:tcW w:w="1621" w:type="dxa"/>
          </w:tcPr>
          <w:p w14:paraId="287CE6B7" w14:textId="77777777" w:rsidR="006E287B" w:rsidRPr="00C35EC4" w:rsidRDefault="006E287B" w:rsidP="009C71FE">
            <w:pPr>
              <w:jc w:val="left"/>
              <w:rPr>
                <w:rFonts w:asciiTheme="minorHAnsi" w:hAnsiTheme="minorHAnsi"/>
                <w:i/>
                <w:sz w:val="18"/>
                <w:szCs w:val="18"/>
                <w:lang w:val="en-GB"/>
              </w:rPr>
            </w:pPr>
          </w:p>
        </w:tc>
        <w:tc>
          <w:tcPr>
            <w:tcW w:w="2550" w:type="dxa"/>
          </w:tcPr>
          <w:p w14:paraId="5AABBC44" w14:textId="77777777" w:rsidR="006E287B" w:rsidRPr="00C35EC4" w:rsidRDefault="006E287B" w:rsidP="009C71FE">
            <w:pPr>
              <w:jc w:val="left"/>
              <w:rPr>
                <w:rFonts w:asciiTheme="minorHAnsi" w:hAnsiTheme="minorHAnsi"/>
                <w:i/>
                <w:sz w:val="18"/>
                <w:szCs w:val="18"/>
                <w:lang w:val="en-GB"/>
              </w:rPr>
            </w:pPr>
          </w:p>
        </w:tc>
        <w:tc>
          <w:tcPr>
            <w:tcW w:w="3488" w:type="dxa"/>
          </w:tcPr>
          <w:p w14:paraId="096268FA" w14:textId="77777777" w:rsidR="006E287B" w:rsidRPr="00C35EC4" w:rsidRDefault="006E287B" w:rsidP="009C71FE">
            <w:pPr>
              <w:jc w:val="left"/>
              <w:rPr>
                <w:rFonts w:asciiTheme="minorHAnsi" w:hAnsiTheme="minorHAnsi"/>
                <w:i/>
                <w:sz w:val="18"/>
                <w:szCs w:val="18"/>
                <w:lang w:val="en-GB"/>
              </w:rPr>
            </w:pPr>
          </w:p>
        </w:tc>
      </w:tr>
      <w:tr w:rsidR="00EE198E" w:rsidRPr="008447C1" w14:paraId="22832C0E" w14:textId="77777777" w:rsidTr="00C35EC4">
        <w:tc>
          <w:tcPr>
            <w:tcW w:w="1458" w:type="dxa"/>
            <w:tcBorders>
              <w:bottom w:val="single" w:sz="4" w:space="0" w:color="auto"/>
            </w:tcBorders>
          </w:tcPr>
          <w:p w14:paraId="0E4DE01E"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14:paraId="5C9B9632" w14:textId="77777777"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14:paraId="57DDD7F3" w14:textId="77777777"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14:paraId="74B272AB" w14:textId="77777777"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14:paraId="7CE611D0" w14:textId="77777777"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14:paraId="214656F8" w14:textId="77777777" w:rsidR="006E287B" w:rsidRPr="00C35EC4" w:rsidRDefault="006E287B" w:rsidP="009C71FE">
            <w:pPr>
              <w:jc w:val="left"/>
              <w:rPr>
                <w:rFonts w:asciiTheme="minorHAnsi" w:hAnsiTheme="minorHAnsi"/>
                <w:i/>
                <w:sz w:val="18"/>
                <w:szCs w:val="18"/>
                <w:lang w:val="en-GB"/>
              </w:rPr>
            </w:pPr>
          </w:p>
        </w:tc>
      </w:tr>
      <w:tr w:rsidR="006E287B" w:rsidRPr="00440071" w14:paraId="6A90FC73" w14:textId="77777777" w:rsidTr="00C35EC4">
        <w:tc>
          <w:tcPr>
            <w:tcW w:w="14218" w:type="dxa"/>
            <w:gridSpan w:val="6"/>
            <w:shd w:val="pct10" w:color="auto" w:fill="auto"/>
          </w:tcPr>
          <w:p w14:paraId="1D3DE543" w14:textId="77777777"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E198E" w:rsidRPr="00CC7AC2" w14:paraId="102B4A90" w14:textId="77777777" w:rsidTr="00C35EC4">
        <w:tc>
          <w:tcPr>
            <w:tcW w:w="1458" w:type="dxa"/>
          </w:tcPr>
          <w:p w14:paraId="5731C20F" w14:textId="77777777" w:rsidR="006E287B" w:rsidRPr="00C35EC4" w:rsidRDefault="00FC60C9" w:rsidP="00C35EC4">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C35EC4" w:rsidRPr="00C35EC4">
              <w:rPr>
                <w:rFonts w:asciiTheme="minorHAnsi" w:hAnsiTheme="minorHAnsi"/>
                <w:sz w:val="18"/>
                <w:szCs w:val="18"/>
                <w:lang w:val="en-GB"/>
              </w:rPr>
              <w:t>A</w:t>
            </w:r>
            <w:r w:rsidRPr="00C35EC4">
              <w:rPr>
                <w:rFonts w:asciiTheme="minorHAnsi" w:hAnsiTheme="minorHAnsi"/>
                <w:sz w:val="18"/>
                <w:szCs w:val="18"/>
                <w:lang w:val="en-GB"/>
              </w:rPr>
              <w:t xml:space="preserve">cceptation offer of </w:t>
            </w:r>
            <w:r w:rsidR="00C35EC4">
              <w:rPr>
                <w:rFonts w:asciiTheme="minorHAnsi" w:hAnsiTheme="minorHAnsi"/>
                <w:sz w:val="18"/>
                <w:szCs w:val="18"/>
                <w:lang w:val="en-GB"/>
              </w:rPr>
              <w:t>proximity card payments</w:t>
            </w:r>
          </w:p>
        </w:tc>
        <w:tc>
          <w:tcPr>
            <w:tcW w:w="3665" w:type="dxa"/>
          </w:tcPr>
          <w:p w14:paraId="2AEEA413" w14:textId="77777777" w:rsidR="006E287B" w:rsidRPr="00440071" w:rsidRDefault="006E287B" w:rsidP="009C71FE">
            <w:pPr>
              <w:jc w:val="left"/>
              <w:rPr>
                <w:rFonts w:ascii="Times New Roman" w:hAnsi="Times New Roman"/>
                <w:lang w:val="en-GB"/>
              </w:rPr>
            </w:pPr>
          </w:p>
        </w:tc>
        <w:tc>
          <w:tcPr>
            <w:tcW w:w="1436" w:type="dxa"/>
          </w:tcPr>
          <w:p w14:paraId="20193297" w14:textId="77777777" w:rsidR="006E287B" w:rsidRPr="00440071" w:rsidRDefault="006E287B" w:rsidP="009C71FE">
            <w:pPr>
              <w:jc w:val="left"/>
              <w:rPr>
                <w:rFonts w:ascii="Times New Roman" w:hAnsi="Times New Roman"/>
                <w:lang w:val="en-GB"/>
              </w:rPr>
            </w:pPr>
          </w:p>
        </w:tc>
        <w:tc>
          <w:tcPr>
            <w:tcW w:w="1621" w:type="dxa"/>
          </w:tcPr>
          <w:p w14:paraId="01B67B7D" w14:textId="77777777" w:rsidR="006E287B" w:rsidRPr="00440071" w:rsidRDefault="006E287B" w:rsidP="009C71FE">
            <w:pPr>
              <w:jc w:val="left"/>
              <w:rPr>
                <w:rFonts w:ascii="Times New Roman" w:hAnsi="Times New Roman"/>
                <w:lang w:val="en-GB"/>
              </w:rPr>
            </w:pPr>
          </w:p>
        </w:tc>
        <w:tc>
          <w:tcPr>
            <w:tcW w:w="2550" w:type="dxa"/>
          </w:tcPr>
          <w:p w14:paraId="50AC1977" w14:textId="77777777" w:rsidR="006E287B" w:rsidRPr="00440071" w:rsidRDefault="006E287B" w:rsidP="009C71FE">
            <w:pPr>
              <w:jc w:val="left"/>
              <w:rPr>
                <w:rFonts w:ascii="Times New Roman" w:hAnsi="Times New Roman"/>
                <w:lang w:val="en-GB"/>
              </w:rPr>
            </w:pPr>
          </w:p>
        </w:tc>
        <w:tc>
          <w:tcPr>
            <w:tcW w:w="3488" w:type="dxa"/>
          </w:tcPr>
          <w:p w14:paraId="7559C6C4" w14:textId="77777777" w:rsidR="006E287B" w:rsidRPr="00440071" w:rsidRDefault="006E287B" w:rsidP="009C71FE">
            <w:pPr>
              <w:jc w:val="left"/>
              <w:rPr>
                <w:rFonts w:ascii="Times New Roman" w:hAnsi="Times New Roman"/>
                <w:lang w:val="en-GB"/>
              </w:rPr>
            </w:pPr>
          </w:p>
        </w:tc>
      </w:tr>
      <w:tr w:rsidR="00EE198E" w:rsidRPr="00CC7AC2" w14:paraId="3D21B404" w14:textId="77777777" w:rsidTr="00C35EC4">
        <w:tc>
          <w:tcPr>
            <w:tcW w:w="1458" w:type="dxa"/>
          </w:tcPr>
          <w:p w14:paraId="67D82571" w14:textId="77777777" w:rsidR="006E287B" w:rsidRPr="00440071" w:rsidRDefault="00C35EC4" w:rsidP="00C35EC4">
            <w:pPr>
              <w:jc w:val="left"/>
              <w:rPr>
                <w:rFonts w:ascii="Times New Roman" w:hAnsi="Times New Roman"/>
                <w:lang w:val="en-GB"/>
              </w:rPr>
            </w:pPr>
            <w:r w:rsidRPr="00C35EC4">
              <w:rPr>
                <w:rFonts w:asciiTheme="minorHAnsi" w:hAnsiTheme="minorHAnsi"/>
                <w:sz w:val="18"/>
                <w:szCs w:val="18"/>
                <w:lang w:val="en-GB"/>
              </w:rPr>
              <w:t xml:space="preserve">Ex: Acceptation offer of </w:t>
            </w:r>
            <w:r>
              <w:rPr>
                <w:rFonts w:asciiTheme="minorHAnsi" w:hAnsiTheme="minorHAnsi"/>
                <w:sz w:val="18"/>
                <w:szCs w:val="18"/>
                <w:lang w:val="en-GB"/>
              </w:rPr>
              <w:t>card payments for distance selling</w:t>
            </w:r>
          </w:p>
        </w:tc>
        <w:tc>
          <w:tcPr>
            <w:tcW w:w="3665" w:type="dxa"/>
          </w:tcPr>
          <w:p w14:paraId="6A21438E" w14:textId="77777777" w:rsidR="006E287B" w:rsidRPr="00440071" w:rsidRDefault="006E287B" w:rsidP="009C71FE">
            <w:pPr>
              <w:jc w:val="left"/>
              <w:rPr>
                <w:rFonts w:ascii="Times New Roman" w:hAnsi="Times New Roman"/>
                <w:lang w:val="en-GB"/>
              </w:rPr>
            </w:pPr>
          </w:p>
        </w:tc>
        <w:tc>
          <w:tcPr>
            <w:tcW w:w="1436" w:type="dxa"/>
          </w:tcPr>
          <w:p w14:paraId="192980D2" w14:textId="77777777" w:rsidR="006E287B" w:rsidRPr="00440071" w:rsidRDefault="006E287B" w:rsidP="009C71FE">
            <w:pPr>
              <w:jc w:val="left"/>
              <w:rPr>
                <w:rFonts w:ascii="Times New Roman" w:hAnsi="Times New Roman"/>
                <w:lang w:val="en-GB"/>
              </w:rPr>
            </w:pPr>
          </w:p>
        </w:tc>
        <w:tc>
          <w:tcPr>
            <w:tcW w:w="1621" w:type="dxa"/>
          </w:tcPr>
          <w:p w14:paraId="683FB0C8" w14:textId="77777777" w:rsidR="006E287B" w:rsidRPr="00440071" w:rsidRDefault="006E287B" w:rsidP="009C71FE">
            <w:pPr>
              <w:jc w:val="left"/>
              <w:rPr>
                <w:rFonts w:ascii="Times New Roman" w:hAnsi="Times New Roman"/>
                <w:lang w:val="en-GB"/>
              </w:rPr>
            </w:pPr>
          </w:p>
        </w:tc>
        <w:tc>
          <w:tcPr>
            <w:tcW w:w="2550" w:type="dxa"/>
          </w:tcPr>
          <w:p w14:paraId="6E6DE735" w14:textId="77777777" w:rsidR="006E287B" w:rsidRPr="00440071" w:rsidRDefault="006E287B" w:rsidP="009C71FE">
            <w:pPr>
              <w:jc w:val="left"/>
              <w:rPr>
                <w:rFonts w:ascii="Times New Roman" w:hAnsi="Times New Roman"/>
                <w:lang w:val="en-GB"/>
              </w:rPr>
            </w:pPr>
          </w:p>
        </w:tc>
        <w:tc>
          <w:tcPr>
            <w:tcW w:w="3488" w:type="dxa"/>
          </w:tcPr>
          <w:p w14:paraId="094BD471" w14:textId="77777777" w:rsidR="006E287B" w:rsidRPr="00440071" w:rsidRDefault="006E287B" w:rsidP="009C71FE">
            <w:pPr>
              <w:jc w:val="left"/>
              <w:rPr>
                <w:rFonts w:ascii="Times New Roman" w:hAnsi="Times New Roman"/>
                <w:lang w:val="en-GB"/>
              </w:rPr>
            </w:pPr>
          </w:p>
        </w:tc>
      </w:tr>
      <w:tr w:rsidR="00EE198E" w:rsidRPr="00CC7AC2" w14:paraId="69A1D561" w14:textId="77777777" w:rsidTr="00C35EC4">
        <w:tc>
          <w:tcPr>
            <w:tcW w:w="1458" w:type="dxa"/>
          </w:tcPr>
          <w:p w14:paraId="5103C36F" w14:textId="77777777" w:rsidR="006E287B" w:rsidRPr="00440071" w:rsidRDefault="006E287B" w:rsidP="009C71FE">
            <w:pPr>
              <w:jc w:val="left"/>
              <w:rPr>
                <w:rFonts w:ascii="Times New Roman" w:hAnsi="Times New Roman"/>
                <w:lang w:val="en-GB"/>
              </w:rPr>
            </w:pPr>
          </w:p>
        </w:tc>
        <w:tc>
          <w:tcPr>
            <w:tcW w:w="3665" w:type="dxa"/>
          </w:tcPr>
          <w:p w14:paraId="186D6C31" w14:textId="77777777" w:rsidR="006E287B" w:rsidRPr="00440071" w:rsidRDefault="006E287B" w:rsidP="009C71FE">
            <w:pPr>
              <w:jc w:val="left"/>
              <w:rPr>
                <w:rFonts w:ascii="Times New Roman" w:hAnsi="Times New Roman"/>
                <w:lang w:val="en-GB"/>
              </w:rPr>
            </w:pPr>
          </w:p>
        </w:tc>
        <w:tc>
          <w:tcPr>
            <w:tcW w:w="1436" w:type="dxa"/>
          </w:tcPr>
          <w:p w14:paraId="38DC58BC" w14:textId="77777777" w:rsidR="006E287B" w:rsidRPr="00440071" w:rsidRDefault="006E287B" w:rsidP="009C71FE">
            <w:pPr>
              <w:jc w:val="left"/>
              <w:rPr>
                <w:rFonts w:ascii="Times New Roman" w:hAnsi="Times New Roman"/>
                <w:lang w:val="en-GB"/>
              </w:rPr>
            </w:pPr>
          </w:p>
        </w:tc>
        <w:tc>
          <w:tcPr>
            <w:tcW w:w="1621" w:type="dxa"/>
          </w:tcPr>
          <w:p w14:paraId="78450254" w14:textId="77777777" w:rsidR="006E287B" w:rsidRPr="00440071" w:rsidRDefault="006E287B" w:rsidP="009C71FE">
            <w:pPr>
              <w:jc w:val="left"/>
              <w:rPr>
                <w:rFonts w:ascii="Times New Roman" w:hAnsi="Times New Roman"/>
                <w:lang w:val="en-GB"/>
              </w:rPr>
            </w:pPr>
          </w:p>
        </w:tc>
        <w:tc>
          <w:tcPr>
            <w:tcW w:w="2550" w:type="dxa"/>
          </w:tcPr>
          <w:p w14:paraId="0A774F26" w14:textId="77777777" w:rsidR="006E287B" w:rsidRPr="00440071" w:rsidRDefault="006E287B" w:rsidP="009C71FE">
            <w:pPr>
              <w:jc w:val="left"/>
              <w:rPr>
                <w:rFonts w:ascii="Times New Roman" w:hAnsi="Times New Roman"/>
                <w:lang w:val="en-GB"/>
              </w:rPr>
            </w:pPr>
          </w:p>
        </w:tc>
        <w:tc>
          <w:tcPr>
            <w:tcW w:w="3488" w:type="dxa"/>
          </w:tcPr>
          <w:p w14:paraId="1E241762" w14:textId="77777777" w:rsidR="006E287B" w:rsidRPr="00440071" w:rsidRDefault="006E287B" w:rsidP="009C71FE">
            <w:pPr>
              <w:jc w:val="left"/>
              <w:rPr>
                <w:rFonts w:ascii="Times New Roman" w:hAnsi="Times New Roman"/>
                <w:lang w:val="en-GB"/>
              </w:rPr>
            </w:pPr>
          </w:p>
        </w:tc>
      </w:tr>
    </w:tbl>
    <w:p w14:paraId="0083CEB9" w14:textId="77777777" w:rsidR="006E287B" w:rsidRPr="00440071" w:rsidRDefault="006E287B" w:rsidP="006E287B">
      <w:pPr>
        <w:tabs>
          <w:tab w:val="left" w:pos="1182"/>
        </w:tabs>
        <w:ind w:right="-1"/>
        <w:rPr>
          <w:szCs w:val="24"/>
          <w:lang w:val="en-GB"/>
        </w:rPr>
      </w:pPr>
    </w:p>
    <w:p w14:paraId="5B9E3292" w14:textId="77777777" w:rsidR="00446A30" w:rsidRPr="00440071" w:rsidRDefault="00446A30" w:rsidP="006E287B">
      <w:pPr>
        <w:tabs>
          <w:tab w:val="left" w:pos="1182"/>
        </w:tabs>
        <w:ind w:right="-1"/>
        <w:rPr>
          <w:szCs w:val="24"/>
          <w:lang w:val="en-GB"/>
        </w:rPr>
      </w:pPr>
    </w:p>
    <w:p w14:paraId="5F07010D" w14:textId="77777777" w:rsidR="002467B1" w:rsidRPr="00440071" w:rsidRDefault="002467B1" w:rsidP="006E287B">
      <w:pPr>
        <w:tabs>
          <w:tab w:val="left" w:pos="1182"/>
        </w:tabs>
        <w:ind w:right="-1"/>
        <w:rPr>
          <w:szCs w:val="24"/>
          <w:lang w:val="en-GB"/>
        </w:rPr>
        <w:sectPr w:rsidR="002467B1" w:rsidRPr="00440071" w:rsidSect="009C71FE">
          <w:footerReference w:type="default" r:id="rId21"/>
          <w:pgSz w:w="16838" w:h="11906" w:orient="landscape"/>
          <w:pgMar w:top="1418" w:right="1418" w:bottom="1418" w:left="1418" w:header="709" w:footer="709" w:gutter="0"/>
          <w:cols w:space="708"/>
          <w:docGrid w:linePitch="360"/>
        </w:sectPr>
      </w:pPr>
    </w:p>
    <w:p w14:paraId="2AC03840" w14:textId="77777777" w:rsidR="002467B1" w:rsidRPr="00440071" w:rsidRDefault="009D65A9" w:rsidP="002467B1">
      <w:pPr>
        <w:pStyle w:val="Paragraphedeliste"/>
        <w:numPr>
          <w:ilvl w:val="0"/>
          <w:numId w:val="104"/>
        </w:numPr>
        <w:spacing w:after="200" w:line="276" w:lineRule="auto"/>
        <w:jc w:val="left"/>
        <w:rPr>
          <w:rFonts w:eastAsia="Calibri"/>
          <w:b/>
          <w:lang w:val="en-GB"/>
        </w:rPr>
      </w:pPr>
      <w:r w:rsidRPr="00440071">
        <w:rPr>
          <w:rFonts w:eastAsia="Calibri"/>
          <w:b/>
          <w:lang w:val="en-GB"/>
        </w:rPr>
        <w:lastRenderedPageBreak/>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060"/>
      </w:tblGrid>
      <w:tr w:rsidR="002467B1" w:rsidRPr="00CC7AC2" w14:paraId="0E0F3596" w14:textId="77777777" w:rsidTr="002467B1">
        <w:tc>
          <w:tcPr>
            <w:tcW w:w="9212" w:type="dxa"/>
            <w:tcBorders>
              <w:top w:val="single" w:sz="4" w:space="0" w:color="auto"/>
              <w:left w:val="single" w:sz="4" w:space="0" w:color="auto"/>
              <w:bottom w:val="single" w:sz="4" w:space="0" w:color="auto"/>
              <w:right w:val="single" w:sz="4" w:space="0" w:color="auto"/>
            </w:tcBorders>
          </w:tcPr>
          <w:p w14:paraId="2B3AB1A3" w14:textId="77777777" w:rsidR="002467B1" w:rsidRPr="00440071" w:rsidRDefault="002467B1">
            <w:pPr>
              <w:rPr>
                <w:rFonts w:ascii="Times New Roman" w:hAnsi="Times New Roman"/>
                <w:sz w:val="24"/>
                <w:szCs w:val="24"/>
                <w:lang w:val="en-GB"/>
              </w:rPr>
            </w:pPr>
            <w:r w:rsidRPr="00440071">
              <w:rPr>
                <w:i/>
                <w:lang w:val="en-GB"/>
              </w:rPr>
              <w:t xml:space="preserve">Describe the </w:t>
            </w:r>
            <w:r w:rsidR="00FC60C9">
              <w:rPr>
                <w:i/>
                <w:lang w:val="en-GB"/>
              </w:rPr>
              <w:t xml:space="preserve">commercialisation </w:t>
            </w:r>
            <w:r w:rsidRPr="00440071">
              <w:rPr>
                <w:i/>
                <w:lang w:val="en-GB"/>
              </w:rPr>
              <w:t xml:space="preserve">projects </w:t>
            </w:r>
            <w:r w:rsidR="00FC60C9">
              <w:rPr>
                <w:i/>
                <w:lang w:val="en-GB"/>
              </w:rPr>
              <w:t>of new products/services or</w:t>
            </w:r>
            <w:r w:rsidR="00111CBB">
              <w:rPr>
                <w:i/>
                <w:lang w:val="en-GB"/>
              </w:rPr>
              <w:t xml:space="preserve"> evolution projects of the existing offer</w:t>
            </w:r>
            <w:r w:rsidR="00F54511">
              <w:rPr>
                <w:i/>
                <w:lang w:val="en-GB"/>
              </w:rPr>
              <w:t xml:space="preserve"> </w:t>
            </w:r>
            <w:r w:rsidR="00C35EC4">
              <w:rPr>
                <w:i/>
                <w:lang w:val="en-GB"/>
              </w:rPr>
              <w:t xml:space="preserve">regarding </w:t>
            </w:r>
            <w:r w:rsidR="00C35EC4" w:rsidRPr="00C35EC4">
              <w:rPr>
                <w:i/>
                <w:lang w:val="en-GB"/>
              </w:rPr>
              <w:t xml:space="preserve">technology, functions and security </w:t>
            </w:r>
            <w:r w:rsidRPr="00440071">
              <w:rPr>
                <w:i/>
                <w:lang w:val="en-GB"/>
              </w:rPr>
              <w:t>planned in the short- and medium-term</w:t>
            </w:r>
            <w:r w:rsidR="00C35EC4">
              <w:rPr>
                <w:i/>
                <w:lang w:val="en-GB"/>
              </w:rPr>
              <w:t>.</w:t>
            </w:r>
          </w:p>
          <w:p w14:paraId="05BD9183" w14:textId="77777777" w:rsidR="002467B1" w:rsidRPr="00440071" w:rsidRDefault="002467B1">
            <w:pPr>
              <w:rPr>
                <w:rFonts w:ascii="Times New Roman" w:hAnsi="Times New Roman"/>
                <w:szCs w:val="24"/>
                <w:lang w:val="en-GB"/>
              </w:rPr>
            </w:pPr>
          </w:p>
          <w:p w14:paraId="5483F327" w14:textId="77777777" w:rsidR="002467B1" w:rsidRPr="00440071" w:rsidRDefault="002467B1">
            <w:pPr>
              <w:rPr>
                <w:rFonts w:ascii="Times New Roman" w:hAnsi="Times New Roman"/>
                <w:szCs w:val="24"/>
                <w:lang w:val="en-GB"/>
              </w:rPr>
            </w:pPr>
          </w:p>
          <w:p w14:paraId="65141195" w14:textId="77777777" w:rsidR="002467B1" w:rsidRPr="00440071" w:rsidRDefault="002467B1">
            <w:pPr>
              <w:rPr>
                <w:rFonts w:ascii="Times New Roman" w:hAnsi="Times New Roman"/>
                <w:szCs w:val="24"/>
                <w:lang w:val="en-GB"/>
              </w:rPr>
            </w:pPr>
          </w:p>
          <w:p w14:paraId="4DF368FB" w14:textId="77777777" w:rsidR="002467B1" w:rsidRPr="00440071" w:rsidRDefault="002467B1">
            <w:pPr>
              <w:rPr>
                <w:rFonts w:ascii="Times New Roman" w:hAnsi="Times New Roman"/>
                <w:sz w:val="24"/>
                <w:szCs w:val="24"/>
                <w:lang w:val="en-GB"/>
              </w:rPr>
            </w:pPr>
          </w:p>
        </w:tc>
      </w:tr>
    </w:tbl>
    <w:p w14:paraId="78876B25" w14:textId="77777777" w:rsidR="002467B1" w:rsidRPr="00440071" w:rsidRDefault="002467B1" w:rsidP="006E287B">
      <w:pPr>
        <w:rPr>
          <w:szCs w:val="24"/>
          <w:lang w:val="en-GB"/>
        </w:rPr>
      </w:pPr>
    </w:p>
    <w:p w14:paraId="7E26585C" w14:textId="77777777"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CC7AC2" w14:paraId="6DBB0C0C" w14:textId="77777777" w:rsidTr="006E43A6">
        <w:tc>
          <w:tcPr>
            <w:tcW w:w="14142" w:type="dxa"/>
            <w:shd w:val="clear" w:color="auto" w:fill="8DB3E2" w:themeFill="text2" w:themeFillTint="66"/>
          </w:tcPr>
          <w:p w14:paraId="2018AD3F" w14:textId="77777777"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14:paraId="3BCA111C" w14:textId="77777777" w:rsidR="006E287B" w:rsidRPr="00440071" w:rsidRDefault="006E287B" w:rsidP="006E287B">
      <w:pPr>
        <w:rPr>
          <w:lang w:val="en-GB"/>
        </w:rPr>
      </w:pPr>
    </w:p>
    <w:p w14:paraId="51FF369D" w14:textId="77A4CC11" w:rsidR="007C1480" w:rsidRPr="00440071" w:rsidRDefault="007C1480" w:rsidP="007C1480">
      <w:pPr>
        <w:rPr>
          <w:rFonts w:eastAsia="Calibri"/>
          <w:i/>
          <w:lang w:val="en-GB"/>
        </w:rPr>
      </w:pPr>
      <w:r w:rsidRPr="00440071">
        <w:rPr>
          <w:rFonts w:eastAsia="Calibri"/>
          <w:i/>
          <w:szCs w:val="22"/>
          <w:lang w:val="en-GB"/>
        </w:rPr>
        <w:t xml:space="preserve">Sum up processes </w:t>
      </w:r>
      <w:r w:rsidR="00F54511">
        <w:rPr>
          <w:rFonts w:eastAsia="Calibri"/>
          <w:i/>
          <w:szCs w:val="22"/>
          <w:lang w:val="en-GB"/>
        </w:rPr>
        <w:t xml:space="preserve">of means/service of payment from </w:t>
      </w:r>
      <w:r w:rsidR="00FC4B0C">
        <w:rPr>
          <w:rFonts w:eastAsia="Calibri"/>
          <w:i/>
          <w:szCs w:val="22"/>
          <w:lang w:val="en-GB"/>
        </w:rPr>
        <w:t>issuing</w:t>
      </w:r>
      <w:r w:rsidR="00F54511">
        <w:rPr>
          <w:rFonts w:eastAsia="Calibri"/>
          <w:i/>
          <w:szCs w:val="22"/>
          <w:lang w:val="en-GB"/>
        </w:rPr>
        <w:t xml:space="preserve">/reception to </w:t>
      </w:r>
      <w:r w:rsidR="00FC4B0C">
        <w:rPr>
          <w:rFonts w:eastAsia="Calibri"/>
          <w:i/>
          <w:szCs w:val="22"/>
          <w:lang w:val="en-GB"/>
        </w:rPr>
        <w:t>remittance</w:t>
      </w:r>
      <w:r w:rsidR="0042662E">
        <w:rPr>
          <w:rFonts w:eastAsia="Calibri"/>
          <w:i/>
          <w:szCs w:val="22"/>
          <w:lang w:val="en-GB"/>
        </w:rPr>
        <w:t xml:space="preserve"> to systems of exchange/</w:t>
      </w:r>
      <w:r w:rsidR="000D33E5">
        <w:rPr>
          <w:rFonts w:eastAsia="Calibri"/>
          <w:i/>
          <w:szCs w:val="22"/>
          <w:lang w:val="en-GB"/>
        </w:rPr>
        <w:t>charge to account</w:t>
      </w:r>
      <w:r w:rsidR="00657F2B">
        <w:rPr>
          <w:rFonts w:eastAsia="Calibri"/>
          <w:i/>
          <w:szCs w:val="22"/>
          <w:lang w:val="en-GB"/>
        </w:rPr>
        <w:t>,</w:t>
      </w:r>
      <w:r w:rsidR="000D33E5">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657F2B">
        <w:rPr>
          <w:rFonts w:eastAsia="Calibri"/>
          <w:i/>
          <w:szCs w:val="22"/>
          <w:lang w:val="en-GB"/>
        </w:rPr>
        <w:t xml:space="preserve">outsourced </w:t>
      </w:r>
      <w:r w:rsidRPr="00440071">
        <w:rPr>
          <w:rFonts w:eastAsia="Calibri"/>
          <w:i/>
          <w:szCs w:val="22"/>
          <w:lang w:val="en-GB"/>
        </w:rPr>
        <w:t>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14:paraId="46DEFDE6"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33"/>
        <w:gridCol w:w="5727"/>
      </w:tblGrid>
      <w:tr w:rsidR="006E287B" w:rsidRPr="00440071" w14:paraId="57672357" w14:textId="77777777" w:rsidTr="009C71FE">
        <w:tc>
          <w:tcPr>
            <w:tcW w:w="3369" w:type="dxa"/>
            <w:tcBorders>
              <w:bottom w:val="single" w:sz="4" w:space="0" w:color="auto"/>
            </w:tcBorders>
            <w:shd w:val="clear" w:color="auto" w:fill="D6E3BC" w:themeFill="accent3" w:themeFillTint="66"/>
          </w:tcPr>
          <w:p w14:paraId="73BF4ABA" w14:textId="77777777"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0CA2AA2C" w14:textId="77777777"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14:paraId="2C090499" w14:textId="77777777" w:rsidTr="009C71FE">
        <w:tc>
          <w:tcPr>
            <w:tcW w:w="9180" w:type="dxa"/>
            <w:gridSpan w:val="2"/>
            <w:shd w:val="pct10" w:color="auto" w:fill="auto"/>
          </w:tcPr>
          <w:p w14:paraId="2AC393C7" w14:textId="77777777"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14:paraId="267E6401" w14:textId="77777777" w:rsidTr="009C71FE">
        <w:tc>
          <w:tcPr>
            <w:tcW w:w="3369" w:type="dxa"/>
          </w:tcPr>
          <w:p w14:paraId="71022A1C" w14:textId="77777777" w:rsidR="006E287B" w:rsidRPr="00440071" w:rsidRDefault="000D33E5" w:rsidP="009C71FE">
            <w:pPr>
              <w:jc w:val="left"/>
              <w:rPr>
                <w:rFonts w:ascii="Times New Roman" w:hAnsi="Times New Roman"/>
                <w:lang w:val="en-GB"/>
              </w:rPr>
            </w:pPr>
            <w:proofErr w:type="spellStart"/>
            <w:r w:rsidRPr="00C35EC4">
              <w:rPr>
                <w:rFonts w:asciiTheme="minorHAnsi" w:hAnsiTheme="minorHAnsi" w:cstheme="minorHAnsi"/>
                <w:sz w:val="18"/>
                <w:szCs w:val="18"/>
              </w:rPr>
              <w:t>Directorates</w:t>
            </w:r>
            <w:proofErr w:type="spellEnd"/>
            <w:r w:rsidRPr="00C35EC4">
              <w:rPr>
                <w:rFonts w:asciiTheme="minorHAnsi" w:hAnsiTheme="minorHAnsi" w:cstheme="minorHAnsi"/>
                <w:sz w:val="18"/>
                <w:szCs w:val="18"/>
              </w:rPr>
              <w:t xml:space="preserve">, </w:t>
            </w:r>
            <w:proofErr w:type="spellStart"/>
            <w:r w:rsidRPr="00C35EC4">
              <w:rPr>
                <w:rFonts w:asciiTheme="minorHAnsi" w:hAnsiTheme="minorHAnsi" w:cstheme="minorHAnsi"/>
                <w:sz w:val="18"/>
                <w:szCs w:val="18"/>
              </w:rPr>
              <w:t>departments</w:t>
            </w:r>
            <w:proofErr w:type="spellEnd"/>
            <w:r w:rsidRPr="00C35EC4">
              <w:rPr>
                <w:rFonts w:asciiTheme="minorHAnsi" w:hAnsiTheme="minorHAnsi" w:cstheme="minorHAnsi"/>
                <w:sz w:val="18"/>
                <w:szCs w:val="18"/>
              </w:rPr>
              <w:t>, service providers</w:t>
            </w:r>
            <w:r w:rsidR="002C664E">
              <w:rPr>
                <w:rFonts w:asciiTheme="minorHAnsi" w:hAnsiTheme="minorHAnsi" w:cstheme="minorHAnsi"/>
                <w:sz w:val="18"/>
                <w:szCs w:val="18"/>
              </w:rPr>
              <w:t>,…</w:t>
            </w:r>
          </w:p>
        </w:tc>
        <w:tc>
          <w:tcPr>
            <w:tcW w:w="5811" w:type="dxa"/>
          </w:tcPr>
          <w:p w14:paraId="7B166DC7" w14:textId="77777777" w:rsidR="006E287B" w:rsidRPr="00440071" w:rsidRDefault="006E287B" w:rsidP="009C71FE">
            <w:pPr>
              <w:jc w:val="left"/>
              <w:rPr>
                <w:rFonts w:ascii="Times New Roman" w:hAnsi="Times New Roman"/>
                <w:lang w:val="en-GB"/>
              </w:rPr>
            </w:pPr>
          </w:p>
        </w:tc>
      </w:tr>
      <w:tr w:rsidR="006E287B" w:rsidRPr="00440071" w14:paraId="0CC4A2B3" w14:textId="77777777" w:rsidTr="009C71FE">
        <w:tc>
          <w:tcPr>
            <w:tcW w:w="3369" w:type="dxa"/>
          </w:tcPr>
          <w:p w14:paraId="59CF45D1" w14:textId="77777777" w:rsidR="006E287B" w:rsidRPr="00440071" w:rsidRDefault="006E287B" w:rsidP="009C71FE">
            <w:pPr>
              <w:jc w:val="left"/>
              <w:rPr>
                <w:rFonts w:ascii="Times New Roman" w:hAnsi="Times New Roman"/>
                <w:lang w:val="en-GB"/>
              </w:rPr>
            </w:pPr>
          </w:p>
        </w:tc>
        <w:tc>
          <w:tcPr>
            <w:tcW w:w="5811" w:type="dxa"/>
          </w:tcPr>
          <w:p w14:paraId="7FB63964" w14:textId="77777777" w:rsidR="006E287B" w:rsidRPr="00440071" w:rsidRDefault="006E287B" w:rsidP="009C71FE">
            <w:pPr>
              <w:jc w:val="left"/>
              <w:rPr>
                <w:rFonts w:ascii="Times New Roman" w:hAnsi="Times New Roman"/>
                <w:lang w:val="en-GB"/>
              </w:rPr>
            </w:pPr>
          </w:p>
        </w:tc>
      </w:tr>
      <w:tr w:rsidR="006E287B" w:rsidRPr="00440071" w14:paraId="550F5500" w14:textId="77777777" w:rsidTr="009C71FE">
        <w:tc>
          <w:tcPr>
            <w:tcW w:w="3369" w:type="dxa"/>
          </w:tcPr>
          <w:p w14:paraId="6EA259C2" w14:textId="77777777" w:rsidR="006E287B" w:rsidRPr="00440071" w:rsidRDefault="006E287B" w:rsidP="009C71FE">
            <w:pPr>
              <w:jc w:val="left"/>
              <w:rPr>
                <w:rFonts w:ascii="Times New Roman" w:hAnsi="Times New Roman"/>
                <w:lang w:val="en-GB"/>
              </w:rPr>
            </w:pPr>
          </w:p>
        </w:tc>
        <w:tc>
          <w:tcPr>
            <w:tcW w:w="5811" w:type="dxa"/>
          </w:tcPr>
          <w:p w14:paraId="655A522C" w14:textId="77777777" w:rsidR="006E287B" w:rsidRPr="00440071" w:rsidRDefault="006E287B" w:rsidP="009C71FE">
            <w:pPr>
              <w:jc w:val="left"/>
              <w:rPr>
                <w:rFonts w:ascii="Times New Roman" w:hAnsi="Times New Roman"/>
                <w:lang w:val="en-GB"/>
              </w:rPr>
            </w:pPr>
          </w:p>
        </w:tc>
      </w:tr>
      <w:tr w:rsidR="006E287B" w:rsidRPr="00440071" w14:paraId="6D4882D9" w14:textId="77777777" w:rsidTr="009C71FE">
        <w:tc>
          <w:tcPr>
            <w:tcW w:w="3369" w:type="dxa"/>
          </w:tcPr>
          <w:p w14:paraId="483CB3DF" w14:textId="77777777" w:rsidR="006E287B" w:rsidRPr="00440071" w:rsidRDefault="006E287B" w:rsidP="009C71FE">
            <w:pPr>
              <w:jc w:val="left"/>
              <w:rPr>
                <w:rFonts w:ascii="Times New Roman" w:hAnsi="Times New Roman"/>
                <w:lang w:val="en-GB"/>
              </w:rPr>
            </w:pPr>
          </w:p>
        </w:tc>
        <w:tc>
          <w:tcPr>
            <w:tcW w:w="5811" w:type="dxa"/>
          </w:tcPr>
          <w:p w14:paraId="5BCD47CE" w14:textId="77777777" w:rsidR="006E287B" w:rsidRPr="00440071" w:rsidRDefault="006E287B" w:rsidP="009C71FE">
            <w:pPr>
              <w:jc w:val="left"/>
              <w:rPr>
                <w:rFonts w:ascii="Times New Roman" w:hAnsi="Times New Roman"/>
                <w:lang w:val="en-GB"/>
              </w:rPr>
            </w:pPr>
          </w:p>
        </w:tc>
      </w:tr>
      <w:tr w:rsidR="006E287B" w:rsidRPr="00440071" w14:paraId="0F071BFD" w14:textId="77777777" w:rsidTr="009C71FE">
        <w:tc>
          <w:tcPr>
            <w:tcW w:w="9180" w:type="dxa"/>
            <w:gridSpan w:val="2"/>
            <w:shd w:val="pct10" w:color="auto" w:fill="auto"/>
          </w:tcPr>
          <w:p w14:paraId="11D0B6F2" w14:textId="77777777"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14:paraId="1DAE5866" w14:textId="77777777" w:rsidTr="009C71FE">
        <w:tc>
          <w:tcPr>
            <w:tcW w:w="3369" w:type="dxa"/>
          </w:tcPr>
          <w:p w14:paraId="1EC9639F" w14:textId="77777777" w:rsidR="006E287B" w:rsidRPr="00440071" w:rsidRDefault="006E287B" w:rsidP="009C71FE">
            <w:pPr>
              <w:jc w:val="left"/>
              <w:rPr>
                <w:rFonts w:ascii="Times New Roman" w:hAnsi="Times New Roman"/>
                <w:lang w:val="en-GB"/>
              </w:rPr>
            </w:pPr>
          </w:p>
        </w:tc>
        <w:tc>
          <w:tcPr>
            <w:tcW w:w="5811" w:type="dxa"/>
          </w:tcPr>
          <w:p w14:paraId="2EFF92C5" w14:textId="77777777" w:rsidR="006E287B" w:rsidRPr="00440071" w:rsidRDefault="006E287B" w:rsidP="009C71FE">
            <w:pPr>
              <w:jc w:val="left"/>
              <w:rPr>
                <w:rFonts w:ascii="Times New Roman" w:hAnsi="Times New Roman"/>
                <w:lang w:val="en-GB"/>
              </w:rPr>
            </w:pPr>
          </w:p>
        </w:tc>
      </w:tr>
      <w:tr w:rsidR="006E287B" w:rsidRPr="00440071" w14:paraId="00FB6C9C" w14:textId="77777777" w:rsidTr="009C71FE">
        <w:tc>
          <w:tcPr>
            <w:tcW w:w="3369" w:type="dxa"/>
          </w:tcPr>
          <w:p w14:paraId="448209CF" w14:textId="77777777" w:rsidR="006E287B" w:rsidRPr="00440071" w:rsidRDefault="006E287B" w:rsidP="009C71FE">
            <w:pPr>
              <w:jc w:val="left"/>
              <w:rPr>
                <w:rFonts w:ascii="Times New Roman" w:hAnsi="Times New Roman"/>
                <w:lang w:val="en-GB"/>
              </w:rPr>
            </w:pPr>
          </w:p>
        </w:tc>
        <w:tc>
          <w:tcPr>
            <w:tcW w:w="5811" w:type="dxa"/>
          </w:tcPr>
          <w:p w14:paraId="4BBF3259" w14:textId="77777777" w:rsidR="006E287B" w:rsidRPr="00440071" w:rsidRDefault="006E287B" w:rsidP="009C71FE">
            <w:pPr>
              <w:jc w:val="left"/>
              <w:rPr>
                <w:rFonts w:ascii="Times New Roman" w:hAnsi="Times New Roman"/>
                <w:lang w:val="en-GB"/>
              </w:rPr>
            </w:pPr>
          </w:p>
        </w:tc>
      </w:tr>
      <w:tr w:rsidR="006E287B" w:rsidRPr="00440071" w14:paraId="47217BCE" w14:textId="77777777" w:rsidTr="009C71FE">
        <w:tc>
          <w:tcPr>
            <w:tcW w:w="3369" w:type="dxa"/>
          </w:tcPr>
          <w:p w14:paraId="48823BD8" w14:textId="77777777" w:rsidR="006E287B" w:rsidRPr="00440071" w:rsidRDefault="006E287B" w:rsidP="009C71FE">
            <w:pPr>
              <w:jc w:val="left"/>
              <w:rPr>
                <w:rFonts w:ascii="Times New Roman" w:hAnsi="Times New Roman"/>
                <w:lang w:val="en-GB"/>
              </w:rPr>
            </w:pPr>
          </w:p>
        </w:tc>
        <w:tc>
          <w:tcPr>
            <w:tcW w:w="5811" w:type="dxa"/>
          </w:tcPr>
          <w:p w14:paraId="473E9686" w14:textId="77777777" w:rsidR="006E287B" w:rsidRPr="00440071" w:rsidRDefault="006E287B" w:rsidP="009C71FE">
            <w:pPr>
              <w:jc w:val="left"/>
              <w:rPr>
                <w:rFonts w:ascii="Times New Roman" w:hAnsi="Times New Roman"/>
                <w:lang w:val="en-GB"/>
              </w:rPr>
            </w:pPr>
          </w:p>
        </w:tc>
      </w:tr>
      <w:tr w:rsidR="006E287B" w:rsidRPr="00440071" w14:paraId="250B2B90" w14:textId="77777777" w:rsidTr="009C71FE">
        <w:tc>
          <w:tcPr>
            <w:tcW w:w="3369" w:type="dxa"/>
          </w:tcPr>
          <w:p w14:paraId="6A97619A" w14:textId="77777777" w:rsidR="006E287B" w:rsidRPr="00440071" w:rsidRDefault="006E287B" w:rsidP="009C71FE">
            <w:pPr>
              <w:jc w:val="left"/>
              <w:rPr>
                <w:rFonts w:ascii="Times New Roman" w:hAnsi="Times New Roman"/>
                <w:lang w:val="en-GB"/>
              </w:rPr>
            </w:pPr>
          </w:p>
        </w:tc>
        <w:tc>
          <w:tcPr>
            <w:tcW w:w="5811" w:type="dxa"/>
          </w:tcPr>
          <w:p w14:paraId="4C8853FF" w14:textId="77777777" w:rsidR="006E287B" w:rsidRPr="00440071" w:rsidRDefault="006E287B" w:rsidP="009C71FE">
            <w:pPr>
              <w:jc w:val="left"/>
              <w:rPr>
                <w:rFonts w:ascii="Times New Roman" w:hAnsi="Times New Roman"/>
                <w:lang w:val="en-GB"/>
              </w:rPr>
            </w:pPr>
          </w:p>
        </w:tc>
      </w:tr>
    </w:tbl>
    <w:p w14:paraId="3893098E" w14:textId="77777777" w:rsidR="006E287B" w:rsidRPr="00440071" w:rsidRDefault="006E287B" w:rsidP="006E287B">
      <w:pPr>
        <w:rPr>
          <w:szCs w:val="24"/>
          <w:lang w:val="en-GB"/>
        </w:rPr>
      </w:pPr>
    </w:p>
    <w:p w14:paraId="7BE2690B" w14:textId="77777777"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2467B1" w:rsidRPr="00CC7AC2" w14:paraId="058A49D9" w14:textId="77777777" w:rsidTr="002467B1">
        <w:tc>
          <w:tcPr>
            <w:tcW w:w="9212" w:type="dxa"/>
            <w:tcBorders>
              <w:top w:val="single" w:sz="4" w:space="0" w:color="auto"/>
              <w:left w:val="single" w:sz="4" w:space="0" w:color="auto"/>
              <w:bottom w:val="single" w:sz="4" w:space="0" w:color="auto"/>
              <w:right w:val="single" w:sz="4" w:space="0" w:color="auto"/>
            </w:tcBorders>
          </w:tcPr>
          <w:p w14:paraId="37E4D0BE" w14:textId="77777777"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14:paraId="6028EBB4" w14:textId="77777777" w:rsidR="002467B1" w:rsidRPr="00440071" w:rsidRDefault="002467B1">
            <w:pPr>
              <w:jc w:val="left"/>
              <w:rPr>
                <w:rFonts w:ascii="Times New Roman" w:hAnsi="Times New Roman"/>
                <w:i/>
                <w:lang w:val="en-GB"/>
              </w:rPr>
            </w:pPr>
          </w:p>
          <w:p w14:paraId="1CE73AB3" w14:textId="77777777" w:rsidR="002467B1" w:rsidRPr="00440071" w:rsidRDefault="002467B1">
            <w:pPr>
              <w:jc w:val="left"/>
              <w:rPr>
                <w:rFonts w:ascii="Times New Roman" w:hAnsi="Times New Roman"/>
                <w:lang w:val="en-GB"/>
              </w:rPr>
            </w:pPr>
          </w:p>
          <w:p w14:paraId="6DC3A47D" w14:textId="77777777" w:rsidR="002467B1" w:rsidRPr="00440071" w:rsidRDefault="002467B1">
            <w:pPr>
              <w:jc w:val="left"/>
              <w:rPr>
                <w:rFonts w:ascii="Times New Roman" w:hAnsi="Times New Roman"/>
                <w:lang w:val="en-GB"/>
              </w:rPr>
            </w:pPr>
          </w:p>
        </w:tc>
      </w:tr>
    </w:tbl>
    <w:p w14:paraId="253FB5D1" w14:textId="77777777" w:rsidR="006E287B" w:rsidRPr="00440071" w:rsidRDefault="006E287B" w:rsidP="006E287B">
      <w:pPr>
        <w:rPr>
          <w:i/>
          <w:lang w:val="en-GB"/>
        </w:rPr>
      </w:pPr>
    </w:p>
    <w:p w14:paraId="182EDE4E" w14:textId="77777777" w:rsidR="006E287B" w:rsidRPr="00440071" w:rsidRDefault="006E287B" w:rsidP="006E287B">
      <w:pPr>
        <w:rPr>
          <w:i/>
          <w:lang w:val="en-GB"/>
        </w:rPr>
      </w:pPr>
    </w:p>
    <w:p w14:paraId="591325D5" w14:textId="77777777"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CC7AC2" w14:paraId="5114844B" w14:textId="77777777" w:rsidTr="006E43A6">
        <w:tc>
          <w:tcPr>
            <w:tcW w:w="14142" w:type="dxa"/>
            <w:shd w:val="clear" w:color="auto" w:fill="8DB3E2" w:themeFill="text2" w:themeFillTint="66"/>
          </w:tcPr>
          <w:p w14:paraId="4E9F51DE" w14:textId="77777777"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14:paraId="1B241880" w14:textId="77777777" w:rsidR="006E287B" w:rsidRPr="00440071" w:rsidRDefault="006E287B" w:rsidP="006E287B">
      <w:pPr>
        <w:ind w:left="360"/>
        <w:rPr>
          <w:b/>
          <w:lang w:val="en-GB"/>
        </w:rPr>
      </w:pPr>
    </w:p>
    <w:p w14:paraId="52CCA584" w14:textId="77777777" w:rsidR="006E287B" w:rsidRPr="00440071" w:rsidRDefault="00FD5D19" w:rsidP="006E287B">
      <w:pPr>
        <w:numPr>
          <w:ilvl w:val="0"/>
          <w:numId w:val="105"/>
        </w:numPr>
        <w:spacing w:after="200" w:line="276" w:lineRule="auto"/>
        <w:jc w:val="left"/>
        <w:rPr>
          <w:rFonts w:eastAsia="Calibri"/>
          <w:b/>
          <w:lang w:val="en-GB"/>
        </w:rPr>
      </w:pPr>
      <w:r w:rsidRPr="00440071">
        <w:rPr>
          <w:rFonts w:eastAsia="Calibri"/>
          <w:b/>
          <w:lang w:val="en-GB"/>
        </w:rPr>
        <w:t>Reminder of applicable fraud typology</w:t>
      </w:r>
    </w:p>
    <w:p w14:paraId="0FF68994" w14:textId="77777777"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34"/>
        <w:gridCol w:w="6426"/>
      </w:tblGrid>
      <w:tr w:rsidR="006E287B" w:rsidRPr="00440071" w14:paraId="345328A1" w14:textId="77777777" w:rsidTr="009C71FE">
        <w:tc>
          <w:tcPr>
            <w:tcW w:w="2660" w:type="dxa"/>
            <w:shd w:val="clear" w:color="auto" w:fill="B6DDE8" w:themeFill="accent5" w:themeFillTint="66"/>
          </w:tcPr>
          <w:p w14:paraId="0008B754" w14:textId="77777777"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14:paraId="696DCCB5" w14:textId="77777777"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CC7AC2" w14:paraId="5CBA433F" w14:textId="77777777" w:rsidTr="009C71FE">
        <w:tc>
          <w:tcPr>
            <w:tcW w:w="2660" w:type="dxa"/>
          </w:tcPr>
          <w:p w14:paraId="754A66AD" w14:textId="2D0A7EA5" w:rsidR="006E287B" w:rsidRPr="00440071" w:rsidRDefault="008E6BF8" w:rsidP="008E6BF8">
            <w:pPr>
              <w:jc w:val="left"/>
              <w:rPr>
                <w:rFonts w:ascii="Times New Roman" w:hAnsi="Times New Roman"/>
                <w:lang w:val="en-GB"/>
              </w:rPr>
            </w:pPr>
            <w:r>
              <w:rPr>
                <w:lang w:val="en-GB"/>
              </w:rPr>
              <w:t>Stolen or lost card</w:t>
            </w:r>
          </w:p>
        </w:tc>
        <w:tc>
          <w:tcPr>
            <w:tcW w:w="6552" w:type="dxa"/>
          </w:tcPr>
          <w:p w14:paraId="4251F1E9" w14:textId="32A2CBBD" w:rsidR="006E287B" w:rsidRPr="00440071" w:rsidRDefault="00D0263D" w:rsidP="008E6BF8">
            <w:pPr>
              <w:jc w:val="left"/>
              <w:rPr>
                <w:rFonts w:ascii="Times New Roman" w:hAnsi="Times New Roman"/>
                <w:lang w:val="en-GB"/>
              </w:rPr>
            </w:pPr>
            <w:r w:rsidRPr="00440071">
              <w:rPr>
                <w:lang w:val="en-GB"/>
              </w:rPr>
              <w:t xml:space="preserve">The fraudster uses a payment card </w:t>
            </w:r>
            <w:r w:rsidR="004A79ED" w:rsidRPr="00440071">
              <w:rPr>
                <w:lang w:val="en-GB"/>
              </w:rPr>
              <w:t xml:space="preserve">as a result of </w:t>
            </w:r>
            <w:r w:rsidRPr="00440071">
              <w:rPr>
                <w:lang w:val="en-GB"/>
              </w:rPr>
              <w:t>a loss or a th</w:t>
            </w:r>
            <w:r w:rsidR="00657F2B">
              <w:rPr>
                <w:lang w:val="en-GB"/>
              </w:rPr>
              <w:t>eft</w:t>
            </w:r>
            <w:r w:rsidR="008E6BF8">
              <w:rPr>
                <w:lang w:val="en-GB"/>
              </w:rPr>
              <w:t>, without the legitimate holder’s knowledge</w:t>
            </w:r>
            <w:r w:rsidRPr="00440071">
              <w:rPr>
                <w:lang w:val="en-GB"/>
              </w:rPr>
              <w:t>.</w:t>
            </w:r>
          </w:p>
        </w:tc>
      </w:tr>
      <w:tr w:rsidR="006E287B" w:rsidRPr="00CC7AC2" w14:paraId="6D5CC0B1" w14:textId="77777777" w:rsidTr="009C71FE">
        <w:tc>
          <w:tcPr>
            <w:tcW w:w="2660" w:type="dxa"/>
          </w:tcPr>
          <w:p w14:paraId="70B2AC4A" w14:textId="77777777" w:rsidR="006E287B" w:rsidRPr="00440071" w:rsidRDefault="00127100" w:rsidP="009C71FE">
            <w:pPr>
              <w:jc w:val="left"/>
              <w:rPr>
                <w:rFonts w:ascii="Times New Roman" w:hAnsi="Times New Roman"/>
                <w:lang w:val="en-GB"/>
              </w:rPr>
            </w:pPr>
            <w:r>
              <w:rPr>
                <w:lang w:val="en-GB"/>
              </w:rPr>
              <w:t>Card not received</w:t>
            </w:r>
          </w:p>
        </w:tc>
        <w:tc>
          <w:tcPr>
            <w:tcW w:w="6552" w:type="dxa"/>
          </w:tcPr>
          <w:p w14:paraId="11887C03" w14:textId="77777777"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14:paraId="3C0A2C92" w14:textId="32CB64E7" w:rsidR="006E287B" w:rsidRPr="00440071" w:rsidRDefault="00D0263D" w:rsidP="0066634A">
            <w:pPr>
              <w:rPr>
                <w:rFonts w:ascii="Times New Roman" w:hAnsi="Times New Roman"/>
                <w:lang w:val="en-GB"/>
              </w:rPr>
            </w:pPr>
            <w:r w:rsidRPr="00440071">
              <w:rPr>
                <w:lang w:val="en-GB"/>
              </w:rPr>
              <w:t xml:space="preserve">This </w:t>
            </w:r>
            <w:r w:rsidR="008E6BF8">
              <w:rPr>
                <w:lang w:val="en-GB"/>
              </w:rPr>
              <w:t>fraud</w:t>
            </w:r>
            <w:r w:rsidR="008E6BF8" w:rsidRPr="00440071">
              <w:rPr>
                <w:lang w:val="en-GB"/>
              </w:rPr>
              <w:t xml:space="preserve"> </w:t>
            </w:r>
            <w:r w:rsidRPr="00440071">
              <w:rPr>
                <w:lang w:val="en-GB"/>
              </w:rPr>
              <w:t xml:space="preserve">type is </w:t>
            </w:r>
            <w:r w:rsidR="008E6BF8">
              <w:rPr>
                <w:lang w:val="en-GB"/>
              </w:rPr>
              <w:t>similar</w:t>
            </w:r>
            <w:r w:rsidR="008E6BF8" w:rsidRPr="00440071">
              <w:rPr>
                <w:lang w:val="en-GB"/>
              </w:rPr>
              <w:t xml:space="preserve"> </w:t>
            </w:r>
            <w:r w:rsidRPr="00440071">
              <w:rPr>
                <w:lang w:val="en-GB"/>
              </w:rPr>
              <w:t>to loss or th</w:t>
            </w:r>
            <w:r w:rsidR="00657F2B">
              <w:rPr>
                <w:lang w:val="en-GB"/>
              </w:rPr>
              <w:t>eft</w:t>
            </w:r>
            <w:r w:rsidRPr="00440071">
              <w:rPr>
                <w:lang w:val="en-GB"/>
              </w:rPr>
              <w:t>.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the holder can</w:t>
            </w:r>
            <w:r w:rsidR="0066634A">
              <w:rPr>
                <w:lang w:val="en-GB"/>
              </w:rPr>
              <w:t>not</w:t>
            </w:r>
            <w:r w:rsidR="00113107" w:rsidRPr="00440071">
              <w:rPr>
                <w:lang w:val="en-GB"/>
              </w:rPr>
              <w:t xml:space="preserve"> easily notice that a fraudster has a card which </w:t>
            </w:r>
            <w:r w:rsidR="0066634A">
              <w:rPr>
                <w:lang w:val="en-GB"/>
              </w:rPr>
              <w:t>was intended for use by the legitimate holder. In this scenario,</w:t>
            </w:r>
            <w:r w:rsidR="00113107" w:rsidRPr="00440071">
              <w:rPr>
                <w:lang w:val="en-GB"/>
              </w:rPr>
              <w:t xml:space="preserve"> </w:t>
            </w:r>
            <w:r w:rsidR="0066634A">
              <w:rPr>
                <w:lang w:val="en-GB"/>
              </w:rPr>
              <w:t>the fraudster</w:t>
            </w:r>
            <w:r w:rsidR="00B56E57" w:rsidRPr="00440071">
              <w:rPr>
                <w:lang w:val="en-GB"/>
              </w:rPr>
              <w:t xml:space="preserve"> exploits</w:t>
            </w:r>
            <w:r w:rsidR="00113107" w:rsidRPr="00440071">
              <w:rPr>
                <w:lang w:val="en-GB"/>
              </w:rPr>
              <w:t xml:space="preserve"> vulnerabilities </w:t>
            </w:r>
            <w:r w:rsidR="0066634A">
              <w:rPr>
                <w:lang w:val="en-GB"/>
              </w:rPr>
              <w:t>in</w:t>
            </w:r>
            <w:r w:rsidR="00113107" w:rsidRPr="00440071">
              <w:rPr>
                <w:lang w:val="en-GB"/>
              </w:rPr>
              <w:t xml:space="preserve"> card sending processes.</w:t>
            </w:r>
          </w:p>
        </w:tc>
      </w:tr>
      <w:tr w:rsidR="006E287B" w:rsidRPr="00CC7AC2" w14:paraId="6DCEC29E" w14:textId="77777777" w:rsidTr="009C71FE">
        <w:tc>
          <w:tcPr>
            <w:tcW w:w="2660" w:type="dxa"/>
          </w:tcPr>
          <w:p w14:paraId="1A593679" w14:textId="1000EAE4" w:rsidR="00113107" w:rsidRPr="00440071" w:rsidRDefault="008E6BF8" w:rsidP="009C71FE">
            <w:pPr>
              <w:jc w:val="left"/>
              <w:rPr>
                <w:lang w:val="en-GB"/>
              </w:rPr>
            </w:pPr>
            <w:r>
              <w:rPr>
                <w:lang w:val="en-GB"/>
              </w:rPr>
              <w:lastRenderedPageBreak/>
              <w:t>C</w:t>
            </w:r>
            <w:r w:rsidR="00581189" w:rsidRPr="00440071">
              <w:rPr>
                <w:lang w:val="en-GB"/>
              </w:rPr>
              <w:t xml:space="preserve">ounterfeit card </w:t>
            </w:r>
          </w:p>
          <w:p w14:paraId="6B8B7049" w14:textId="77777777" w:rsidR="006E287B" w:rsidRPr="00440071" w:rsidRDefault="006E287B" w:rsidP="009C71FE">
            <w:pPr>
              <w:jc w:val="left"/>
              <w:rPr>
                <w:rFonts w:ascii="Times New Roman" w:hAnsi="Times New Roman"/>
                <w:lang w:val="en-GB"/>
              </w:rPr>
            </w:pPr>
          </w:p>
        </w:tc>
        <w:tc>
          <w:tcPr>
            <w:tcW w:w="6552" w:type="dxa"/>
          </w:tcPr>
          <w:p w14:paraId="5F5F806D" w14:textId="0F26414C" w:rsidR="006E287B" w:rsidRPr="00440071" w:rsidRDefault="0066634A" w:rsidP="0066634A">
            <w:pPr>
              <w:rPr>
                <w:rFonts w:ascii="Times New Roman" w:hAnsi="Times New Roman"/>
                <w:lang w:val="en-GB"/>
              </w:rPr>
            </w:pPr>
            <w:r>
              <w:rPr>
                <w:lang w:val="en-GB"/>
              </w:rPr>
              <w:t xml:space="preserve">The </w:t>
            </w:r>
            <w:proofErr w:type="spellStart"/>
            <w:r>
              <w:rPr>
                <w:lang w:val="en-GB"/>
              </w:rPr>
              <w:t>frauster</w:t>
            </w:r>
            <w:proofErr w:type="spellEnd"/>
            <w:r>
              <w:rPr>
                <w:lang w:val="en-GB"/>
              </w:rPr>
              <w:t xml:space="preserve"> uses (</w:t>
            </w:r>
            <w:proofErr w:type="spellStart"/>
            <w:r>
              <w:rPr>
                <w:lang w:val="en-GB"/>
              </w:rPr>
              <w:t>i</w:t>
            </w:r>
            <w:proofErr w:type="spellEnd"/>
            <w:r>
              <w:rPr>
                <w:lang w:val="en-GB"/>
              </w:rPr>
              <w:t xml:space="preserve">) a counterfeit payment card, which involves the creation of a medium that appears to be a genuine payment card and/or a card that is designed to deceive an automated teller machine or the payment terminal of a given merchant, or (ii) a forged payment card, the creation process of which involves </w:t>
            </w:r>
            <w:r w:rsidRPr="00811680">
              <w:rPr>
                <w:lang w:val="en-GB"/>
              </w:rPr>
              <w:t xml:space="preserve">altering the magnetic, embossing or programming data of a genuine </w:t>
            </w:r>
            <w:r>
              <w:rPr>
                <w:lang w:val="en-GB"/>
              </w:rPr>
              <w:t xml:space="preserve">payment </w:t>
            </w:r>
            <w:r w:rsidRPr="00811680">
              <w:rPr>
                <w:lang w:val="en-GB"/>
              </w:rPr>
              <w:t>card</w:t>
            </w:r>
            <w:r>
              <w:rPr>
                <w:lang w:val="en-GB"/>
              </w:rPr>
              <w:t xml:space="preserve">. In both cases, the fraudster </w:t>
            </w:r>
            <w:r w:rsidRPr="00811680">
              <w:rPr>
                <w:lang w:val="en-GB"/>
              </w:rPr>
              <w:t xml:space="preserve">makes sure that such a card carries the data necessary to fool the </w:t>
            </w:r>
            <w:r>
              <w:rPr>
                <w:lang w:val="en-GB"/>
              </w:rPr>
              <w:t xml:space="preserve">payment </w:t>
            </w:r>
            <w:r w:rsidRPr="00811680">
              <w:rPr>
                <w:lang w:val="en-GB"/>
              </w:rPr>
              <w:t>acceptance system.</w:t>
            </w:r>
          </w:p>
        </w:tc>
      </w:tr>
      <w:tr w:rsidR="006E287B" w:rsidRPr="00CC7AC2" w14:paraId="698BE7E3" w14:textId="77777777" w:rsidTr="009C71FE">
        <w:tc>
          <w:tcPr>
            <w:tcW w:w="2660" w:type="dxa"/>
          </w:tcPr>
          <w:p w14:paraId="300D0C41" w14:textId="221B80D7" w:rsidR="006E287B" w:rsidRPr="00440071" w:rsidRDefault="001640D3" w:rsidP="001640D3">
            <w:pPr>
              <w:jc w:val="left"/>
              <w:rPr>
                <w:rFonts w:ascii="Times New Roman" w:hAnsi="Times New Roman"/>
                <w:lang w:val="en-GB"/>
              </w:rPr>
            </w:pPr>
            <w:r>
              <w:rPr>
                <w:lang w:val="en-GB"/>
              </w:rPr>
              <w:t>Misappropriated</w:t>
            </w:r>
            <w:r w:rsidRPr="00440071">
              <w:rPr>
                <w:lang w:val="en-GB"/>
              </w:rPr>
              <w:t xml:space="preserve"> </w:t>
            </w:r>
            <w:r w:rsidR="00AA4D70" w:rsidRPr="00440071">
              <w:rPr>
                <w:lang w:val="en-GB"/>
              </w:rPr>
              <w:t xml:space="preserve">card number </w:t>
            </w:r>
          </w:p>
        </w:tc>
        <w:tc>
          <w:tcPr>
            <w:tcW w:w="6552" w:type="dxa"/>
          </w:tcPr>
          <w:p w14:paraId="7F9BDFF8" w14:textId="26CD5DD6" w:rsidR="00AA4D70" w:rsidRPr="00440071" w:rsidRDefault="00AA4D70" w:rsidP="009C71FE">
            <w:pPr>
              <w:rPr>
                <w:rFonts w:ascii="Times New Roman" w:hAnsi="Times New Roman"/>
                <w:lang w:val="en-GB"/>
              </w:rPr>
            </w:pPr>
            <w:r w:rsidRPr="00440071">
              <w:rPr>
                <w:lang w:val="en-GB"/>
              </w:rPr>
              <w:t xml:space="preserve">The card number of a holder is collected without </w:t>
            </w:r>
            <w:r w:rsidR="0073452A" w:rsidRPr="00440071">
              <w:rPr>
                <w:lang w:val="en-GB"/>
              </w:rPr>
              <w:t>him knowing it</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p w14:paraId="120BCB88" w14:textId="35DA79FF" w:rsidR="006E287B" w:rsidRPr="00440071" w:rsidRDefault="006E287B" w:rsidP="00657F2B">
            <w:pPr>
              <w:rPr>
                <w:rFonts w:ascii="Times New Roman" w:hAnsi="Times New Roman"/>
                <w:lang w:val="en-GB"/>
              </w:rPr>
            </w:pPr>
          </w:p>
        </w:tc>
      </w:tr>
      <w:tr w:rsidR="0066634A" w:rsidRPr="00CC7AC2" w14:paraId="744808DA" w14:textId="77777777" w:rsidTr="009C71FE">
        <w:tc>
          <w:tcPr>
            <w:tcW w:w="2660" w:type="dxa"/>
          </w:tcPr>
          <w:p w14:paraId="1AA67186" w14:textId="13DD4AFB" w:rsidR="0066634A" w:rsidRPr="00440071" w:rsidRDefault="0066634A" w:rsidP="009C71FE">
            <w:pPr>
              <w:jc w:val="left"/>
              <w:rPr>
                <w:lang w:val="en-GB"/>
              </w:rPr>
            </w:pPr>
            <w:r>
              <w:rPr>
                <w:lang w:val="en-GB"/>
              </w:rPr>
              <w:t>Other</w:t>
            </w:r>
          </w:p>
        </w:tc>
        <w:tc>
          <w:tcPr>
            <w:tcW w:w="6552" w:type="dxa"/>
          </w:tcPr>
          <w:p w14:paraId="086EB11A" w14:textId="77777777" w:rsidR="0066634A" w:rsidRDefault="0066634A" w:rsidP="0066634A">
            <w:pPr>
              <w:rPr>
                <w:lang w:val="en-GB"/>
              </w:rPr>
            </w:pPr>
            <w:r>
              <w:rPr>
                <w:lang w:val="en-GB"/>
              </w:rPr>
              <w:t xml:space="preserve">Any other type of fraud, such as: </w:t>
            </w:r>
          </w:p>
          <w:p w14:paraId="198CD7FD" w14:textId="77777777" w:rsidR="0066634A" w:rsidRDefault="0066634A" w:rsidP="0066634A">
            <w:pPr>
              <w:rPr>
                <w:lang w:val="en-GB"/>
              </w:rPr>
            </w:pPr>
            <w:r>
              <w:rPr>
                <w:lang w:val="en-GB"/>
              </w:rPr>
              <w:t xml:space="preserve">- the use of a consistent card number that isn’t assigned to a legitimate card holder for distant selling transactions, </w:t>
            </w:r>
          </w:p>
          <w:p w14:paraId="4B46B876" w14:textId="77777777" w:rsidR="0066634A" w:rsidRDefault="0066634A" w:rsidP="0066634A">
            <w:pPr>
              <w:rPr>
                <w:lang w:val="en-GB"/>
              </w:rPr>
            </w:pPr>
            <w:r>
              <w:rPr>
                <w:lang w:val="en-GB"/>
              </w:rPr>
              <w:t>- alteration by the fraudster of a legitimate payment order (forgery),</w:t>
            </w:r>
          </w:p>
          <w:p w14:paraId="7E5DEC88" w14:textId="3DFB8E0A" w:rsidR="0066634A" w:rsidRPr="00440071" w:rsidRDefault="0066634A" w:rsidP="0066634A">
            <w:pPr>
              <w:rPr>
                <w:lang w:val="en-GB"/>
              </w:rPr>
            </w:pPr>
            <w:r>
              <w:rPr>
                <w:lang w:val="en-GB"/>
              </w:rPr>
              <w:t xml:space="preserve">- manipulation or coercion of the legitimate card holder aiming for that </w:t>
            </w:r>
            <w:proofErr w:type="spellStart"/>
            <w:r>
              <w:rPr>
                <w:lang w:val="en-GB"/>
              </w:rPr>
              <w:t>legitime</w:t>
            </w:r>
            <w:proofErr w:type="spellEnd"/>
            <w:r>
              <w:rPr>
                <w:lang w:val="en-GB"/>
              </w:rPr>
              <w:t xml:space="preserve"> card holder to issue a card payment (misappropriation)</w:t>
            </w:r>
            <w:r w:rsidR="00106C66">
              <w:rPr>
                <w:lang w:val="en-GB"/>
              </w:rPr>
              <w:t xml:space="preserve"> etc.</w:t>
            </w:r>
          </w:p>
        </w:tc>
      </w:tr>
    </w:tbl>
    <w:p w14:paraId="374BD43F" w14:textId="77777777" w:rsidR="006E287B" w:rsidRPr="00440071" w:rsidRDefault="006E287B" w:rsidP="006E287B">
      <w:pPr>
        <w:rPr>
          <w:lang w:val="en-GB"/>
        </w:rPr>
      </w:pPr>
    </w:p>
    <w:p w14:paraId="731A3420" w14:textId="77777777" w:rsidR="006E287B" w:rsidRPr="00440071" w:rsidRDefault="006E287B" w:rsidP="006E287B">
      <w:pPr>
        <w:tabs>
          <w:tab w:val="left" w:pos="1182"/>
        </w:tabs>
        <w:ind w:right="-1"/>
        <w:rPr>
          <w:lang w:val="en-GB"/>
        </w:rPr>
      </w:pPr>
    </w:p>
    <w:p w14:paraId="4F4E9527" w14:textId="77777777" w:rsidR="006E287B" w:rsidRPr="00440071" w:rsidRDefault="00541F6A" w:rsidP="00AD5805">
      <w:pPr>
        <w:pStyle w:val="Paragraphedeliste"/>
        <w:numPr>
          <w:ilvl w:val="0"/>
          <w:numId w:val="105"/>
        </w:numPr>
        <w:spacing w:after="200" w:line="276" w:lineRule="auto"/>
        <w:jc w:val="left"/>
        <w:rPr>
          <w:rFonts w:eastAsia="Calibri"/>
          <w:b/>
          <w:lang w:val="en-GB"/>
        </w:rPr>
      </w:pPr>
      <w:r w:rsidRPr="00440071">
        <w:rPr>
          <w:rFonts w:eastAsia="Calibri"/>
          <w:b/>
          <w:szCs w:val="22"/>
          <w:lang w:val="en-GB"/>
        </w:rPr>
        <w:t>Global fraud risk rating on card and equivalent</w:t>
      </w:r>
    </w:p>
    <w:p w14:paraId="14BCD7CE" w14:textId="687A5DC4" w:rsidR="006E287B" w:rsidRPr="00440071" w:rsidRDefault="00AD5805" w:rsidP="006E287B">
      <w:pPr>
        <w:rPr>
          <w:rFonts w:eastAsia="Calibri"/>
          <w:i/>
          <w:lang w:val="en-GB"/>
        </w:rPr>
      </w:pPr>
      <w:r w:rsidRPr="00440071">
        <w:rPr>
          <w:rFonts w:eastAsia="Calibri"/>
          <w:i/>
          <w:szCs w:val="22"/>
          <w:lang w:val="en-GB"/>
        </w:rPr>
        <w:t>The rating matrix used by the institution to assess the fraud risk has to be communicated in Part IV of this annex</w:t>
      </w:r>
    </w:p>
    <w:p w14:paraId="2BAFBD20" w14:textId="77777777"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49"/>
        <w:gridCol w:w="6145"/>
      </w:tblGrid>
      <w:tr w:rsidR="006E287B" w:rsidRPr="00CC7AC2" w14:paraId="420D7FDE" w14:textId="77777777" w:rsidTr="009C71FE">
        <w:tc>
          <w:tcPr>
            <w:tcW w:w="2977" w:type="dxa"/>
            <w:shd w:val="clear" w:color="auto" w:fill="F2DBDB" w:themeFill="accent2" w:themeFillTint="33"/>
          </w:tcPr>
          <w:p w14:paraId="0FF72C73" w14:textId="77777777" w:rsidR="00AD5805" w:rsidRPr="00440071" w:rsidRDefault="00AD5805" w:rsidP="009C71FE">
            <w:pPr>
              <w:jc w:val="left"/>
              <w:rPr>
                <w:lang w:val="en-GB"/>
              </w:rPr>
            </w:pPr>
            <w:r w:rsidRPr="00440071">
              <w:rPr>
                <w:lang w:val="en-GB"/>
              </w:rPr>
              <w:t>Gross risk</w:t>
            </w:r>
          </w:p>
          <w:p w14:paraId="1870F79E" w14:textId="77777777"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14:paraId="40D838F2" w14:textId="77777777" w:rsidR="006E287B" w:rsidRPr="00440071" w:rsidRDefault="006E287B" w:rsidP="009C71FE">
            <w:pPr>
              <w:jc w:val="left"/>
              <w:rPr>
                <w:rFonts w:ascii="Times New Roman" w:hAnsi="Times New Roman"/>
                <w:lang w:val="en-GB"/>
              </w:rPr>
            </w:pPr>
          </w:p>
        </w:tc>
      </w:tr>
      <w:tr w:rsidR="006E287B" w:rsidRPr="00CC7AC2" w14:paraId="2723AB15" w14:textId="77777777" w:rsidTr="009C71FE">
        <w:tc>
          <w:tcPr>
            <w:tcW w:w="2977" w:type="dxa"/>
            <w:shd w:val="clear" w:color="auto" w:fill="F2DBDB" w:themeFill="accent2" w:themeFillTint="33"/>
          </w:tcPr>
          <w:p w14:paraId="1AEF4D54" w14:textId="77777777" w:rsidR="00AD5805" w:rsidRPr="00440071" w:rsidRDefault="00AD5805" w:rsidP="009C71FE">
            <w:pPr>
              <w:jc w:val="left"/>
              <w:rPr>
                <w:lang w:val="en-GB"/>
              </w:rPr>
            </w:pPr>
            <w:r w:rsidRPr="00440071">
              <w:rPr>
                <w:lang w:val="en-GB"/>
              </w:rPr>
              <w:t>Residual risk</w:t>
            </w:r>
          </w:p>
          <w:p w14:paraId="697655A5" w14:textId="77777777"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14:paraId="7BC09BBD" w14:textId="77777777" w:rsidR="006E287B" w:rsidRPr="00440071" w:rsidRDefault="006E287B" w:rsidP="009C71FE">
            <w:pPr>
              <w:jc w:val="left"/>
              <w:rPr>
                <w:rFonts w:ascii="Times New Roman" w:hAnsi="Times New Roman"/>
                <w:lang w:val="en-GB"/>
              </w:rPr>
            </w:pPr>
          </w:p>
        </w:tc>
      </w:tr>
    </w:tbl>
    <w:p w14:paraId="1E66FD34" w14:textId="77777777" w:rsidR="006E287B" w:rsidRPr="00440071" w:rsidRDefault="006E287B" w:rsidP="006E287B">
      <w:pPr>
        <w:tabs>
          <w:tab w:val="left" w:pos="1182"/>
        </w:tabs>
        <w:ind w:right="-1"/>
        <w:rPr>
          <w:lang w:val="en-GB"/>
        </w:rPr>
      </w:pPr>
    </w:p>
    <w:p w14:paraId="700C6CAF" w14:textId="18D61337" w:rsidR="006E287B" w:rsidRPr="00440071" w:rsidRDefault="00657F2B" w:rsidP="00770EBB">
      <w:pPr>
        <w:pStyle w:val="Paragraphedeliste"/>
        <w:numPr>
          <w:ilvl w:val="0"/>
          <w:numId w:val="105"/>
        </w:numPr>
        <w:spacing w:after="200" w:line="276" w:lineRule="auto"/>
        <w:jc w:val="left"/>
        <w:rPr>
          <w:rFonts w:eastAsia="Calibri"/>
          <w:b/>
          <w:lang w:val="en-GB"/>
        </w:rPr>
      </w:pPr>
      <w:r>
        <w:rPr>
          <w:rFonts w:eastAsia="Calibri"/>
          <w:b/>
          <w:lang w:val="en-GB"/>
        </w:rPr>
        <w:t>Fraud risk c</w:t>
      </w:r>
      <w:r w:rsidR="00770EBB" w:rsidRPr="00440071">
        <w:rPr>
          <w:rFonts w:eastAsia="Calibri"/>
          <w:b/>
          <w:lang w:val="en-GB"/>
        </w:rPr>
        <w:t xml:space="preserve">overage measures </w:t>
      </w:r>
    </w:p>
    <w:p w14:paraId="27B269A4" w14:textId="7B1EAEDD" w:rsidR="00604868" w:rsidRPr="00440071" w:rsidRDefault="00770EBB" w:rsidP="006E287B">
      <w:pPr>
        <w:jc w:val="left"/>
        <w:rPr>
          <w:rFonts w:eastAsia="Calibri"/>
          <w:szCs w:val="22"/>
          <w:lang w:val="en-GB"/>
        </w:rPr>
      </w:pPr>
      <w:r w:rsidRPr="00440071">
        <w:rPr>
          <w:rFonts w:eastAsia="Calibri"/>
          <w:i/>
          <w:lang w:val="en-GB"/>
        </w:rPr>
        <w:t xml:space="preserve">Describe coverage measures by </w:t>
      </w:r>
      <w:proofErr w:type="spellStart"/>
      <w:r w:rsidRPr="00440071">
        <w:rPr>
          <w:rFonts w:eastAsia="Calibri"/>
          <w:i/>
          <w:lang w:val="en-GB"/>
        </w:rPr>
        <w:t>precising</w:t>
      </w:r>
      <w:proofErr w:type="spellEnd"/>
      <w:r w:rsidRPr="00440071">
        <w:rPr>
          <w:rFonts w:eastAsia="Calibri"/>
          <w:i/>
          <w:lang w:val="en-GB"/>
        </w:rPr>
        <w:t xml:space="preserve"> in bold on </w:t>
      </w:r>
      <w:r w:rsidR="00D336E4" w:rsidRPr="00440071">
        <w:rPr>
          <w:rFonts w:eastAsia="Calibri"/>
          <w:i/>
          <w:lang w:val="en-GB"/>
        </w:rPr>
        <w:t xml:space="preserve">the </w:t>
      </w:r>
      <w:r w:rsidRPr="00440071">
        <w:rPr>
          <w:rFonts w:eastAsia="Calibri"/>
          <w:i/>
          <w:lang w:val="en-GB"/>
        </w:rPr>
        <w:t>one hand, those implemented during the financial year under review and, on the other hand, those</w:t>
      </w:r>
      <w:r w:rsidR="00657F2B">
        <w:rPr>
          <w:rFonts w:eastAsia="Calibri"/>
          <w:i/>
          <w:lang w:val="en-GB"/>
        </w:rPr>
        <w:t xml:space="preserve"> that are</w:t>
      </w:r>
      <w:r w:rsidRPr="00440071">
        <w:rPr>
          <w:rFonts w:eastAsia="Calibri"/>
          <w:i/>
          <w:lang w:val="en-GB"/>
        </w:rPr>
        <w:t xml:space="preserv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14:paraId="028B79FF" w14:textId="77777777" w:rsidR="00604868" w:rsidRPr="00440071" w:rsidRDefault="00604868" w:rsidP="006E287B">
      <w:pPr>
        <w:jc w:val="left"/>
        <w:rPr>
          <w:rFonts w:eastAsia="Calibri"/>
          <w:szCs w:val="22"/>
          <w:lang w:val="en-GB"/>
        </w:rPr>
      </w:pPr>
    </w:p>
    <w:p w14:paraId="3BD3CEB4"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14:paraId="47ADA98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2"/>
        <w:gridCol w:w="1683"/>
        <w:gridCol w:w="5295"/>
      </w:tblGrid>
      <w:tr w:rsidR="006E287B" w:rsidRPr="00440071" w14:paraId="6019C0AA" w14:textId="77777777" w:rsidTr="009C71FE">
        <w:tc>
          <w:tcPr>
            <w:tcW w:w="2093" w:type="dxa"/>
            <w:shd w:val="clear" w:color="auto" w:fill="D6E3BC" w:themeFill="accent3" w:themeFillTint="66"/>
            <w:vAlign w:val="center"/>
          </w:tcPr>
          <w:p w14:paraId="6C4DA497" w14:textId="77777777"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14:paraId="79B01B0E" w14:textId="77777777"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740ADEFF" w14:textId="77777777"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CC7AC2" w14:paraId="72BC18AF" w14:textId="77777777" w:rsidTr="009C71FE">
        <w:tc>
          <w:tcPr>
            <w:tcW w:w="2093" w:type="dxa"/>
          </w:tcPr>
          <w:p w14:paraId="5701267A" w14:textId="5F1634B1" w:rsidR="006E287B" w:rsidRPr="00440071" w:rsidRDefault="003D259C" w:rsidP="009C71FE">
            <w:pPr>
              <w:rPr>
                <w:rFonts w:ascii="Times New Roman" w:hAnsi="Times New Roman"/>
                <w:lang w:val="en-GB"/>
              </w:rPr>
            </w:pPr>
            <w:r>
              <w:rPr>
                <w:lang w:val="en-GB"/>
              </w:rPr>
              <w:t>Stolen or lost</w:t>
            </w:r>
            <w:r w:rsidR="0066634A">
              <w:rPr>
                <w:lang w:val="en-GB"/>
              </w:rPr>
              <w:t xml:space="preserve"> card</w:t>
            </w:r>
          </w:p>
        </w:tc>
        <w:tc>
          <w:tcPr>
            <w:tcW w:w="1701" w:type="dxa"/>
          </w:tcPr>
          <w:p w14:paraId="622E05A9" w14:textId="77777777" w:rsidR="006E287B" w:rsidRPr="00440071" w:rsidRDefault="000D33E5" w:rsidP="009C71FE">
            <w:pPr>
              <w:jc w:val="left"/>
              <w:rPr>
                <w:rFonts w:ascii="Times New Roman" w:hAnsi="Times New Roman"/>
                <w:b/>
                <w:lang w:val="en-GB"/>
              </w:rPr>
            </w:pPr>
            <w:r w:rsidRPr="00230000">
              <w:rPr>
                <w:rFonts w:asciiTheme="minorHAnsi" w:hAnsiTheme="minorHAnsi" w:cstheme="minorHAnsi"/>
                <w:i/>
                <w:sz w:val="18"/>
                <w:szCs w:val="18"/>
                <w:lang w:val="en-US"/>
              </w:rPr>
              <w:t>Ex: at the point-of-sale</w:t>
            </w:r>
          </w:p>
        </w:tc>
        <w:tc>
          <w:tcPr>
            <w:tcW w:w="5418" w:type="dxa"/>
          </w:tcPr>
          <w:p w14:paraId="1A9C2174" w14:textId="77777777" w:rsidR="006E287B" w:rsidRPr="00440071" w:rsidRDefault="006E287B" w:rsidP="009C71FE">
            <w:pPr>
              <w:jc w:val="left"/>
              <w:rPr>
                <w:rFonts w:ascii="Times New Roman" w:hAnsi="Times New Roman"/>
                <w:b/>
                <w:lang w:val="en-GB"/>
              </w:rPr>
            </w:pPr>
          </w:p>
        </w:tc>
      </w:tr>
      <w:tr w:rsidR="006E287B" w:rsidRPr="00440071" w14:paraId="7147A277" w14:textId="77777777" w:rsidTr="009C71FE">
        <w:tc>
          <w:tcPr>
            <w:tcW w:w="2093" w:type="dxa"/>
          </w:tcPr>
          <w:p w14:paraId="350BDE99" w14:textId="77777777" w:rsidR="006E287B" w:rsidRPr="00440071" w:rsidRDefault="00127100" w:rsidP="009C71FE">
            <w:pPr>
              <w:rPr>
                <w:rFonts w:ascii="Times New Roman" w:hAnsi="Times New Roman"/>
                <w:lang w:val="en-GB"/>
              </w:rPr>
            </w:pPr>
            <w:r>
              <w:rPr>
                <w:lang w:val="en-GB"/>
              </w:rPr>
              <w:t>Card not received</w:t>
            </w:r>
          </w:p>
        </w:tc>
        <w:tc>
          <w:tcPr>
            <w:tcW w:w="1701" w:type="dxa"/>
          </w:tcPr>
          <w:p w14:paraId="23675226" w14:textId="77777777" w:rsidR="006E287B" w:rsidRPr="00440071" w:rsidRDefault="006E287B" w:rsidP="009C71FE">
            <w:pPr>
              <w:jc w:val="left"/>
              <w:rPr>
                <w:rFonts w:ascii="Times New Roman" w:hAnsi="Times New Roman"/>
                <w:b/>
                <w:lang w:val="en-GB"/>
              </w:rPr>
            </w:pPr>
          </w:p>
        </w:tc>
        <w:tc>
          <w:tcPr>
            <w:tcW w:w="5418" w:type="dxa"/>
          </w:tcPr>
          <w:p w14:paraId="4DC748FB" w14:textId="77777777" w:rsidR="006E287B" w:rsidRPr="00440071" w:rsidRDefault="006E287B" w:rsidP="009C71FE">
            <w:pPr>
              <w:jc w:val="left"/>
              <w:rPr>
                <w:rFonts w:ascii="Times New Roman" w:hAnsi="Times New Roman"/>
                <w:b/>
                <w:lang w:val="en-GB"/>
              </w:rPr>
            </w:pPr>
          </w:p>
        </w:tc>
      </w:tr>
      <w:tr w:rsidR="006E287B" w:rsidRPr="00440071" w14:paraId="116F3F93" w14:textId="77777777" w:rsidTr="009C71FE">
        <w:tc>
          <w:tcPr>
            <w:tcW w:w="2093" w:type="dxa"/>
          </w:tcPr>
          <w:p w14:paraId="6430B4E7" w14:textId="0C4F1561" w:rsidR="006E287B" w:rsidRPr="00440071" w:rsidRDefault="0066634A" w:rsidP="009C71FE">
            <w:pPr>
              <w:rPr>
                <w:rFonts w:ascii="Times New Roman" w:hAnsi="Times New Roman"/>
                <w:lang w:val="en-GB"/>
              </w:rPr>
            </w:pPr>
            <w:r>
              <w:rPr>
                <w:lang w:val="en-GB"/>
              </w:rPr>
              <w:t>C</w:t>
            </w:r>
            <w:r w:rsidR="00F13939" w:rsidRPr="00440071">
              <w:rPr>
                <w:lang w:val="en-GB"/>
              </w:rPr>
              <w:t>ounterfeit card</w:t>
            </w:r>
          </w:p>
        </w:tc>
        <w:tc>
          <w:tcPr>
            <w:tcW w:w="1701" w:type="dxa"/>
          </w:tcPr>
          <w:p w14:paraId="3B98DD8E" w14:textId="77777777" w:rsidR="006E287B" w:rsidRPr="00440071" w:rsidRDefault="006E287B" w:rsidP="009C71FE">
            <w:pPr>
              <w:jc w:val="left"/>
              <w:rPr>
                <w:rFonts w:ascii="Times New Roman" w:hAnsi="Times New Roman"/>
                <w:b/>
                <w:lang w:val="en-GB"/>
              </w:rPr>
            </w:pPr>
          </w:p>
        </w:tc>
        <w:tc>
          <w:tcPr>
            <w:tcW w:w="5418" w:type="dxa"/>
          </w:tcPr>
          <w:p w14:paraId="7278700B" w14:textId="77777777" w:rsidR="006E287B" w:rsidRPr="00440071" w:rsidRDefault="006E287B" w:rsidP="009C71FE">
            <w:pPr>
              <w:jc w:val="left"/>
              <w:rPr>
                <w:rFonts w:ascii="Times New Roman" w:hAnsi="Times New Roman"/>
                <w:b/>
                <w:lang w:val="en-GB"/>
              </w:rPr>
            </w:pPr>
          </w:p>
        </w:tc>
      </w:tr>
      <w:tr w:rsidR="006E287B" w:rsidRPr="005A22B1" w14:paraId="0156722E" w14:textId="77777777" w:rsidTr="009C71FE">
        <w:tc>
          <w:tcPr>
            <w:tcW w:w="2093" w:type="dxa"/>
          </w:tcPr>
          <w:p w14:paraId="73E69B54" w14:textId="2F5565C7" w:rsidR="006E287B" w:rsidRPr="00440071" w:rsidRDefault="001640D3" w:rsidP="0066634A">
            <w:pPr>
              <w:rPr>
                <w:rFonts w:ascii="Times New Roman" w:hAnsi="Times New Roman"/>
                <w:lang w:val="en-GB"/>
              </w:rPr>
            </w:pPr>
            <w:r>
              <w:rPr>
                <w:lang w:val="en-GB"/>
              </w:rPr>
              <w:t>Misappropriated</w:t>
            </w:r>
            <w:r w:rsidRPr="00440071">
              <w:rPr>
                <w:lang w:val="en-GB"/>
              </w:rPr>
              <w:t xml:space="preserve"> </w:t>
            </w:r>
            <w:r w:rsidR="00F13939" w:rsidRPr="00440071">
              <w:rPr>
                <w:lang w:val="en-GB"/>
              </w:rPr>
              <w:t xml:space="preserve">card number </w:t>
            </w:r>
          </w:p>
        </w:tc>
        <w:tc>
          <w:tcPr>
            <w:tcW w:w="1701" w:type="dxa"/>
          </w:tcPr>
          <w:p w14:paraId="70E1D6CE" w14:textId="77777777" w:rsidR="006E287B" w:rsidRPr="00440071" w:rsidRDefault="006E287B" w:rsidP="009C71FE">
            <w:pPr>
              <w:jc w:val="left"/>
              <w:rPr>
                <w:rFonts w:ascii="Times New Roman" w:hAnsi="Times New Roman"/>
                <w:b/>
                <w:lang w:val="en-GB"/>
              </w:rPr>
            </w:pPr>
          </w:p>
        </w:tc>
        <w:tc>
          <w:tcPr>
            <w:tcW w:w="5418" w:type="dxa"/>
          </w:tcPr>
          <w:p w14:paraId="22FA8F41" w14:textId="77777777" w:rsidR="006E287B" w:rsidRPr="00440071" w:rsidRDefault="006E287B" w:rsidP="009C71FE">
            <w:pPr>
              <w:jc w:val="left"/>
              <w:rPr>
                <w:rFonts w:ascii="Times New Roman" w:hAnsi="Times New Roman"/>
                <w:b/>
                <w:lang w:val="en-GB"/>
              </w:rPr>
            </w:pPr>
          </w:p>
        </w:tc>
      </w:tr>
      <w:tr w:rsidR="001640D3" w:rsidRPr="005A22B1" w14:paraId="099C1D7C" w14:textId="77777777" w:rsidTr="009C71FE">
        <w:tc>
          <w:tcPr>
            <w:tcW w:w="2093" w:type="dxa"/>
          </w:tcPr>
          <w:p w14:paraId="6378397F" w14:textId="07EB87C6" w:rsidR="001640D3" w:rsidRPr="00440071" w:rsidDel="001640D3" w:rsidRDefault="001640D3" w:rsidP="0066634A">
            <w:pPr>
              <w:rPr>
                <w:lang w:val="en-GB"/>
              </w:rPr>
            </w:pPr>
            <w:r>
              <w:rPr>
                <w:lang w:val="en-GB"/>
              </w:rPr>
              <w:t>Other</w:t>
            </w:r>
          </w:p>
        </w:tc>
        <w:tc>
          <w:tcPr>
            <w:tcW w:w="1701" w:type="dxa"/>
          </w:tcPr>
          <w:p w14:paraId="1642A477" w14:textId="77777777" w:rsidR="001640D3" w:rsidRPr="00440071" w:rsidRDefault="001640D3" w:rsidP="009C71FE">
            <w:pPr>
              <w:jc w:val="left"/>
              <w:rPr>
                <w:b/>
                <w:lang w:val="en-GB"/>
              </w:rPr>
            </w:pPr>
          </w:p>
        </w:tc>
        <w:tc>
          <w:tcPr>
            <w:tcW w:w="5418" w:type="dxa"/>
          </w:tcPr>
          <w:p w14:paraId="15AC2F37" w14:textId="77777777" w:rsidR="001640D3" w:rsidRPr="00440071" w:rsidRDefault="001640D3" w:rsidP="009C71FE">
            <w:pPr>
              <w:jc w:val="left"/>
              <w:rPr>
                <w:b/>
                <w:lang w:val="en-GB"/>
              </w:rPr>
            </w:pPr>
          </w:p>
        </w:tc>
      </w:tr>
    </w:tbl>
    <w:p w14:paraId="6C66FFB6" w14:textId="77777777" w:rsidR="006E287B" w:rsidRPr="00440071" w:rsidRDefault="006E287B" w:rsidP="006E287B">
      <w:pPr>
        <w:jc w:val="left"/>
        <w:rPr>
          <w:rFonts w:eastAsia="Calibri"/>
          <w:lang w:val="en-GB"/>
        </w:rPr>
      </w:pPr>
    </w:p>
    <w:p w14:paraId="466CE161"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14:paraId="5A0F19C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2"/>
        <w:gridCol w:w="1683"/>
        <w:gridCol w:w="5295"/>
      </w:tblGrid>
      <w:tr w:rsidR="006E287B" w:rsidRPr="00440071" w14:paraId="7C4EE007" w14:textId="77777777" w:rsidTr="009C71FE">
        <w:tc>
          <w:tcPr>
            <w:tcW w:w="2093" w:type="dxa"/>
            <w:shd w:val="clear" w:color="auto" w:fill="D6E3BC" w:themeFill="accent3" w:themeFillTint="66"/>
            <w:vAlign w:val="center"/>
          </w:tcPr>
          <w:p w14:paraId="105CFBCE" w14:textId="77777777" w:rsidR="006E287B" w:rsidRPr="00440071" w:rsidRDefault="000345D6" w:rsidP="009C71FE">
            <w:pPr>
              <w:jc w:val="center"/>
              <w:rPr>
                <w:b/>
                <w:lang w:val="en-GB"/>
              </w:rPr>
            </w:pPr>
            <w:r>
              <w:rPr>
                <w:b/>
                <w:lang w:val="en-GB"/>
              </w:rPr>
              <w:lastRenderedPageBreak/>
              <w:t>Category</w:t>
            </w:r>
            <w:r w:rsidR="00DD23C3" w:rsidRPr="00440071">
              <w:rPr>
                <w:b/>
                <w:lang w:val="en-GB"/>
              </w:rPr>
              <w:t xml:space="preserve"> of fraud</w:t>
            </w:r>
          </w:p>
        </w:tc>
        <w:tc>
          <w:tcPr>
            <w:tcW w:w="1701" w:type="dxa"/>
            <w:shd w:val="clear" w:color="auto" w:fill="D6E3BC" w:themeFill="accent3" w:themeFillTint="66"/>
            <w:vAlign w:val="center"/>
          </w:tcPr>
          <w:p w14:paraId="5A34C1C3" w14:textId="77777777"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14:paraId="34FA2AF6" w14:textId="77777777" w:rsidR="006E287B" w:rsidRPr="00440071" w:rsidRDefault="00DD23C3" w:rsidP="009C71FE">
            <w:pPr>
              <w:jc w:val="center"/>
              <w:rPr>
                <w:b/>
                <w:lang w:val="en-GB"/>
              </w:rPr>
            </w:pPr>
            <w:r w:rsidRPr="00440071">
              <w:rPr>
                <w:b/>
                <w:lang w:val="en-GB"/>
              </w:rPr>
              <w:t>Coverage measures</w:t>
            </w:r>
          </w:p>
        </w:tc>
      </w:tr>
      <w:tr w:rsidR="006E287B" w:rsidRPr="00440071" w14:paraId="45A71DB6" w14:textId="77777777" w:rsidTr="009C71FE">
        <w:tc>
          <w:tcPr>
            <w:tcW w:w="2093" w:type="dxa"/>
          </w:tcPr>
          <w:p w14:paraId="78F56360" w14:textId="37C6E9D0" w:rsidR="006E287B" w:rsidRPr="00440071" w:rsidRDefault="001640D3" w:rsidP="009C71FE">
            <w:pPr>
              <w:rPr>
                <w:lang w:val="en-GB"/>
              </w:rPr>
            </w:pPr>
            <w:r>
              <w:rPr>
                <w:lang w:val="en-GB"/>
              </w:rPr>
              <w:t>Stolen or lost</w:t>
            </w:r>
            <w:r w:rsidR="00DD23C3" w:rsidRPr="00440071">
              <w:rPr>
                <w:lang w:val="en-GB"/>
              </w:rPr>
              <w:t xml:space="preserve"> card</w:t>
            </w:r>
          </w:p>
        </w:tc>
        <w:tc>
          <w:tcPr>
            <w:tcW w:w="1701" w:type="dxa"/>
          </w:tcPr>
          <w:p w14:paraId="78F25D5F" w14:textId="77777777" w:rsidR="006E287B" w:rsidRPr="00440071" w:rsidRDefault="006E287B" w:rsidP="009C71FE">
            <w:pPr>
              <w:jc w:val="left"/>
              <w:rPr>
                <w:rFonts w:ascii="Times New Roman" w:hAnsi="Times New Roman"/>
                <w:b/>
                <w:lang w:val="en-GB"/>
              </w:rPr>
            </w:pPr>
          </w:p>
        </w:tc>
        <w:tc>
          <w:tcPr>
            <w:tcW w:w="5418" w:type="dxa"/>
          </w:tcPr>
          <w:p w14:paraId="04F4FD53" w14:textId="77777777" w:rsidR="006E287B" w:rsidRPr="00440071" w:rsidRDefault="006E287B" w:rsidP="009C71FE">
            <w:pPr>
              <w:jc w:val="left"/>
              <w:rPr>
                <w:rFonts w:ascii="Times New Roman" w:hAnsi="Times New Roman"/>
                <w:b/>
                <w:lang w:val="en-GB"/>
              </w:rPr>
            </w:pPr>
          </w:p>
        </w:tc>
      </w:tr>
      <w:tr w:rsidR="006E287B" w:rsidRPr="00440071" w14:paraId="17AA3546" w14:textId="77777777" w:rsidTr="009C71FE">
        <w:tc>
          <w:tcPr>
            <w:tcW w:w="2093" w:type="dxa"/>
          </w:tcPr>
          <w:p w14:paraId="372BB0AD" w14:textId="77777777" w:rsidR="006E287B" w:rsidRPr="00440071" w:rsidRDefault="00127100" w:rsidP="009C71FE">
            <w:pPr>
              <w:rPr>
                <w:lang w:val="en-GB"/>
              </w:rPr>
            </w:pPr>
            <w:r>
              <w:rPr>
                <w:lang w:val="en-GB"/>
              </w:rPr>
              <w:t>Card not received</w:t>
            </w:r>
          </w:p>
        </w:tc>
        <w:tc>
          <w:tcPr>
            <w:tcW w:w="1701" w:type="dxa"/>
          </w:tcPr>
          <w:p w14:paraId="2225A35B" w14:textId="77777777" w:rsidR="006E287B" w:rsidRPr="00440071" w:rsidRDefault="006E287B" w:rsidP="009C71FE">
            <w:pPr>
              <w:jc w:val="left"/>
              <w:rPr>
                <w:rFonts w:ascii="Times New Roman" w:hAnsi="Times New Roman"/>
                <w:b/>
                <w:lang w:val="en-GB"/>
              </w:rPr>
            </w:pPr>
          </w:p>
        </w:tc>
        <w:tc>
          <w:tcPr>
            <w:tcW w:w="5418" w:type="dxa"/>
          </w:tcPr>
          <w:p w14:paraId="18F8B0FA" w14:textId="77777777" w:rsidR="006E287B" w:rsidRPr="00440071" w:rsidRDefault="006E287B" w:rsidP="009C71FE">
            <w:pPr>
              <w:jc w:val="left"/>
              <w:rPr>
                <w:rFonts w:ascii="Times New Roman" w:hAnsi="Times New Roman"/>
                <w:b/>
                <w:lang w:val="en-GB"/>
              </w:rPr>
            </w:pPr>
          </w:p>
        </w:tc>
      </w:tr>
      <w:tr w:rsidR="006E287B" w:rsidRPr="00440071" w14:paraId="447A1774" w14:textId="77777777" w:rsidTr="009C71FE">
        <w:tc>
          <w:tcPr>
            <w:tcW w:w="2093" w:type="dxa"/>
          </w:tcPr>
          <w:p w14:paraId="77CA78B9" w14:textId="53689E58" w:rsidR="006E287B" w:rsidRPr="00440071" w:rsidRDefault="001640D3" w:rsidP="009C71FE">
            <w:pPr>
              <w:rPr>
                <w:lang w:val="en-GB"/>
              </w:rPr>
            </w:pPr>
            <w:r>
              <w:rPr>
                <w:lang w:val="en-GB"/>
              </w:rPr>
              <w:t>C</w:t>
            </w:r>
            <w:r w:rsidR="00DD23C3" w:rsidRPr="00440071">
              <w:rPr>
                <w:lang w:val="en-GB"/>
              </w:rPr>
              <w:t>ounterfeit card</w:t>
            </w:r>
          </w:p>
        </w:tc>
        <w:tc>
          <w:tcPr>
            <w:tcW w:w="1701" w:type="dxa"/>
          </w:tcPr>
          <w:p w14:paraId="2D863730" w14:textId="77777777" w:rsidR="006E287B" w:rsidRPr="00440071" w:rsidRDefault="006E287B" w:rsidP="009C71FE">
            <w:pPr>
              <w:jc w:val="left"/>
              <w:rPr>
                <w:rFonts w:ascii="Times New Roman" w:hAnsi="Times New Roman"/>
                <w:b/>
                <w:lang w:val="en-GB"/>
              </w:rPr>
            </w:pPr>
          </w:p>
        </w:tc>
        <w:tc>
          <w:tcPr>
            <w:tcW w:w="5418" w:type="dxa"/>
          </w:tcPr>
          <w:p w14:paraId="10FFE829" w14:textId="77777777" w:rsidR="006E287B" w:rsidRPr="00440071" w:rsidRDefault="006E287B" w:rsidP="009C71FE">
            <w:pPr>
              <w:jc w:val="left"/>
              <w:rPr>
                <w:rFonts w:ascii="Times New Roman" w:hAnsi="Times New Roman"/>
                <w:b/>
                <w:lang w:val="en-GB"/>
              </w:rPr>
            </w:pPr>
          </w:p>
        </w:tc>
      </w:tr>
      <w:tr w:rsidR="006E287B" w:rsidRPr="005A22B1" w14:paraId="39AAD859" w14:textId="77777777" w:rsidTr="009C71FE">
        <w:tc>
          <w:tcPr>
            <w:tcW w:w="2093" w:type="dxa"/>
          </w:tcPr>
          <w:p w14:paraId="1AE29D93" w14:textId="7315E339" w:rsidR="006E287B" w:rsidRPr="00440071" w:rsidRDefault="001640D3" w:rsidP="001640D3">
            <w:pPr>
              <w:rPr>
                <w:lang w:val="en-GB"/>
              </w:rPr>
            </w:pPr>
            <w:r>
              <w:rPr>
                <w:lang w:val="en-GB"/>
              </w:rPr>
              <w:t>Misappropriated</w:t>
            </w:r>
            <w:r w:rsidRPr="00440071">
              <w:rPr>
                <w:lang w:val="en-GB"/>
              </w:rPr>
              <w:t xml:space="preserve"> </w:t>
            </w:r>
            <w:r w:rsidR="00DD23C3" w:rsidRPr="00440071">
              <w:rPr>
                <w:lang w:val="en-GB"/>
              </w:rPr>
              <w:t xml:space="preserve">card number </w:t>
            </w:r>
          </w:p>
        </w:tc>
        <w:tc>
          <w:tcPr>
            <w:tcW w:w="1701" w:type="dxa"/>
          </w:tcPr>
          <w:p w14:paraId="02C3E17B" w14:textId="77777777" w:rsidR="006E287B" w:rsidRPr="00440071" w:rsidRDefault="006E287B" w:rsidP="009C71FE">
            <w:pPr>
              <w:jc w:val="left"/>
              <w:rPr>
                <w:rFonts w:ascii="Times New Roman" w:hAnsi="Times New Roman"/>
                <w:b/>
                <w:lang w:val="en-GB"/>
              </w:rPr>
            </w:pPr>
          </w:p>
        </w:tc>
        <w:tc>
          <w:tcPr>
            <w:tcW w:w="5418" w:type="dxa"/>
          </w:tcPr>
          <w:p w14:paraId="2FADCD54" w14:textId="77777777" w:rsidR="006E287B" w:rsidRPr="00440071" w:rsidRDefault="006E287B" w:rsidP="009C71FE">
            <w:pPr>
              <w:jc w:val="left"/>
              <w:rPr>
                <w:rFonts w:ascii="Times New Roman" w:hAnsi="Times New Roman"/>
                <w:b/>
                <w:lang w:val="en-GB"/>
              </w:rPr>
            </w:pPr>
          </w:p>
        </w:tc>
      </w:tr>
      <w:tr w:rsidR="001640D3" w:rsidRPr="005A22B1" w14:paraId="7A745B0D" w14:textId="77777777" w:rsidTr="009C71FE">
        <w:tc>
          <w:tcPr>
            <w:tcW w:w="2093" w:type="dxa"/>
          </w:tcPr>
          <w:p w14:paraId="432BD28D" w14:textId="774CBE26" w:rsidR="001640D3" w:rsidRPr="00440071" w:rsidDel="001640D3" w:rsidRDefault="001640D3" w:rsidP="001640D3">
            <w:pPr>
              <w:rPr>
                <w:lang w:val="en-GB"/>
              </w:rPr>
            </w:pPr>
            <w:r>
              <w:rPr>
                <w:lang w:val="en-GB"/>
              </w:rPr>
              <w:t>Other</w:t>
            </w:r>
          </w:p>
        </w:tc>
        <w:tc>
          <w:tcPr>
            <w:tcW w:w="1701" w:type="dxa"/>
          </w:tcPr>
          <w:p w14:paraId="033950FB" w14:textId="77777777" w:rsidR="001640D3" w:rsidRPr="00440071" w:rsidRDefault="001640D3" w:rsidP="009C71FE">
            <w:pPr>
              <w:jc w:val="left"/>
              <w:rPr>
                <w:b/>
                <w:lang w:val="en-GB"/>
              </w:rPr>
            </w:pPr>
          </w:p>
        </w:tc>
        <w:tc>
          <w:tcPr>
            <w:tcW w:w="5418" w:type="dxa"/>
          </w:tcPr>
          <w:p w14:paraId="48E453EC" w14:textId="77777777" w:rsidR="001640D3" w:rsidRPr="00440071" w:rsidRDefault="001640D3" w:rsidP="009C71FE">
            <w:pPr>
              <w:jc w:val="left"/>
              <w:rPr>
                <w:b/>
                <w:lang w:val="en-GB"/>
              </w:rPr>
            </w:pPr>
          </w:p>
        </w:tc>
      </w:tr>
    </w:tbl>
    <w:p w14:paraId="6A3AAE17" w14:textId="77777777" w:rsidR="006E287B" w:rsidRPr="00440071" w:rsidRDefault="006E287B" w:rsidP="006E287B">
      <w:pPr>
        <w:jc w:val="left"/>
        <w:rPr>
          <w:rFonts w:eastAsia="Calibri"/>
          <w:lang w:val="en-GB"/>
        </w:rPr>
      </w:pPr>
    </w:p>
    <w:p w14:paraId="68358770" w14:textId="77777777" w:rsidR="006E287B" w:rsidRPr="00440071" w:rsidRDefault="006E287B" w:rsidP="006E287B">
      <w:pPr>
        <w:jc w:val="left"/>
        <w:rPr>
          <w:rFonts w:eastAsia="Calibri"/>
          <w:b/>
          <w:lang w:val="en-GB"/>
        </w:rPr>
      </w:pPr>
    </w:p>
    <w:p w14:paraId="6899C0C8" w14:textId="77777777" w:rsidR="006E287B" w:rsidRPr="00440071" w:rsidRDefault="00020A54" w:rsidP="00027A1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14:paraId="6D85A47A" w14:textId="77777777" w:rsidR="00196178" w:rsidRPr="00440071" w:rsidRDefault="00196178" w:rsidP="006E0C37">
      <w:pPr>
        <w:pStyle w:val="Paragraphedeliste"/>
        <w:spacing w:after="200" w:line="276" w:lineRule="auto"/>
        <w:jc w:val="left"/>
        <w:rPr>
          <w:rFonts w:eastAsia="Calibri"/>
          <w:b/>
          <w:lang w:val="en-GB"/>
        </w:rPr>
      </w:pPr>
    </w:p>
    <w:p w14:paraId="3B03C4C5" w14:textId="77777777"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14:paraId="1AA09B80"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CC7AC2" w14:paraId="1419062F" w14:textId="77777777" w:rsidTr="00EA0FB7">
        <w:tc>
          <w:tcPr>
            <w:tcW w:w="2376" w:type="dxa"/>
            <w:shd w:val="clear" w:color="auto" w:fill="D6E3BC" w:themeFill="accent3" w:themeFillTint="66"/>
            <w:vAlign w:val="center"/>
          </w:tcPr>
          <w:p w14:paraId="1E7A407D"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5308BDB9" w14:textId="77777777"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14:paraId="11633289" w14:textId="77777777" w:rsidR="00020A54" w:rsidRPr="00440071" w:rsidRDefault="00020A54" w:rsidP="009C71FE">
            <w:pPr>
              <w:jc w:val="center"/>
              <w:rPr>
                <w:b/>
                <w:lang w:val="en-GB"/>
              </w:rPr>
            </w:pPr>
            <w:r w:rsidRPr="00440071">
              <w:rPr>
                <w:b/>
                <w:lang w:val="en-GB"/>
              </w:rPr>
              <w:t>Description of the main cases of fraud encountered</w:t>
            </w:r>
          </w:p>
          <w:p w14:paraId="25965A75" w14:textId="6FF2F12A" w:rsidR="006E287B" w:rsidRPr="00440071" w:rsidRDefault="00020A54" w:rsidP="00D47CEA">
            <w:pPr>
              <w:jc w:val="center"/>
              <w:rPr>
                <w:b/>
                <w:lang w:val="en-GB"/>
              </w:rPr>
            </w:pPr>
            <w:r w:rsidRPr="00440071">
              <w:rPr>
                <w:b/>
                <w:lang w:val="en-GB"/>
              </w:rPr>
              <w:t>(as regards their amount and/or frequency)</w:t>
            </w:r>
          </w:p>
        </w:tc>
      </w:tr>
      <w:tr w:rsidR="006E287B" w:rsidRPr="00CC7AC2" w14:paraId="323E51CD" w14:textId="77777777" w:rsidTr="00EA0FB7">
        <w:tc>
          <w:tcPr>
            <w:tcW w:w="2376" w:type="dxa"/>
          </w:tcPr>
          <w:p w14:paraId="1F0EFE16"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14:paraId="1D3650A2" w14:textId="77777777"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14:paraId="47C02AFF"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CC7AC2" w14:paraId="78FD27FA" w14:textId="77777777" w:rsidTr="00EA0FB7">
        <w:tc>
          <w:tcPr>
            <w:tcW w:w="2376" w:type="dxa"/>
          </w:tcPr>
          <w:p w14:paraId="1BD50529" w14:textId="77777777" w:rsidR="006E287B" w:rsidRPr="00440071" w:rsidRDefault="006E287B" w:rsidP="009C71FE">
            <w:pPr>
              <w:jc w:val="left"/>
              <w:rPr>
                <w:rFonts w:ascii="Times New Roman" w:hAnsi="Times New Roman"/>
                <w:b/>
                <w:lang w:val="en-GB"/>
              </w:rPr>
            </w:pPr>
          </w:p>
        </w:tc>
        <w:tc>
          <w:tcPr>
            <w:tcW w:w="1985" w:type="dxa"/>
          </w:tcPr>
          <w:p w14:paraId="5633A7A5" w14:textId="77777777" w:rsidR="006E287B" w:rsidRPr="00440071" w:rsidRDefault="006E287B" w:rsidP="009C71FE">
            <w:pPr>
              <w:jc w:val="left"/>
              <w:rPr>
                <w:rFonts w:ascii="Times New Roman" w:hAnsi="Times New Roman"/>
                <w:b/>
                <w:lang w:val="en-GB"/>
              </w:rPr>
            </w:pPr>
          </w:p>
        </w:tc>
        <w:tc>
          <w:tcPr>
            <w:tcW w:w="5245" w:type="dxa"/>
          </w:tcPr>
          <w:p w14:paraId="16B35629" w14:textId="77777777" w:rsidR="006E287B" w:rsidRPr="00440071" w:rsidRDefault="006E287B" w:rsidP="009C71FE">
            <w:pPr>
              <w:jc w:val="left"/>
              <w:rPr>
                <w:rFonts w:ascii="Times New Roman" w:hAnsi="Times New Roman"/>
                <w:b/>
                <w:lang w:val="en-GB"/>
              </w:rPr>
            </w:pPr>
          </w:p>
        </w:tc>
      </w:tr>
      <w:tr w:rsidR="006E287B" w:rsidRPr="00CC7AC2" w14:paraId="223FE8DD" w14:textId="77777777" w:rsidTr="00EA0FB7">
        <w:tc>
          <w:tcPr>
            <w:tcW w:w="2376" w:type="dxa"/>
          </w:tcPr>
          <w:p w14:paraId="22F38DCB" w14:textId="77777777" w:rsidR="006E287B" w:rsidRPr="00440071" w:rsidRDefault="006E287B" w:rsidP="009C71FE">
            <w:pPr>
              <w:jc w:val="left"/>
              <w:rPr>
                <w:rFonts w:ascii="Times New Roman" w:hAnsi="Times New Roman"/>
                <w:b/>
                <w:lang w:val="en-GB"/>
              </w:rPr>
            </w:pPr>
          </w:p>
        </w:tc>
        <w:tc>
          <w:tcPr>
            <w:tcW w:w="1985" w:type="dxa"/>
          </w:tcPr>
          <w:p w14:paraId="749374D7" w14:textId="77777777" w:rsidR="006E287B" w:rsidRPr="00440071" w:rsidRDefault="006E287B" w:rsidP="009C71FE">
            <w:pPr>
              <w:jc w:val="left"/>
              <w:rPr>
                <w:rFonts w:ascii="Times New Roman" w:hAnsi="Times New Roman"/>
                <w:b/>
                <w:lang w:val="en-GB"/>
              </w:rPr>
            </w:pPr>
          </w:p>
        </w:tc>
        <w:tc>
          <w:tcPr>
            <w:tcW w:w="5245" w:type="dxa"/>
          </w:tcPr>
          <w:p w14:paraId="57F662FA" w14:textId="77777777" w:rsidR="006E287B" w:rsidRPr="00440071" w:rsidRDefault="006E287B" w:rsidP="009C71FE">
            <w:pPr>
              <w:jc w:val="left"/>
              <w:rPr>
                <w:rFonts w:ascii="Times New Roman" w:hAnsi="Times New Roman"/>
                <w:b/>
                <w:lang w:val="en-GB"/>
              </w:rPr>
            </w:pPr>
          </w:p>
        </w:tc>
      </w:tr>
      <w:tr w:rsidR="006E287B" w:rsidRPr="00CC7AC2" w14:paraId="3078B0D1" w14:textId="77777777" w:rsidTr="00EA0FB7">
        <w:tc>
          <w:tcPr>
            <w:tcW w:w="2376" w:type="dxa"/>
          </w:tcPr>
          <w:p w14:paraId="08D52A2D" w14:textId="77777777" w:rsidR="006E287B" w:rsidRPr="00440071" w:rsidRDefault="006E287B" w:rsidP="009C71FE">
            <w:pPr>
              <w:jc w:val="left"/>
              <w:rPr>
                <w:rFonts w:ascii="Times New Roman" w:hAnsi="Times New Roman"/>
                <w:b/>
                <w:lang w:val="en-GB"/>
              </w:rPr>
            </w:pPr>
          </w:p>
        </w:tc>
        <w:tc>
          <w:tcPr>
            <w:tcW w:w="1985" w:type="dxa"/>
          </w:tcPr>
          <w:p w14:paraId="74BFA330" w14:textId="77777777" w:rsidR="006E287B" w:rsidRPr="00440071" w:rsidRDefault="006E287B" w:rsidP="009C71FE">
            <w:pPr>
              <w:jc w:val="left"/>
              <w:rPr>
                <w:rFonts w:ascii="Times New Roman" w:hAnsi="Times New Roman"/>
                <w:b/>
                <w:lang w:val="en-GB"/>
              </w:rPr>
            </w:pPr>
          </w:p>
        </w:tc>
        <w:tc>
          <w:tcPr>
            <w:tcW w:w="5245" w:type="dxa"/>
          </w:tcPr>
          <w:p w14:paraId="76E45408" w14:textId="77777777" w:rsidR="006E287B" w:rsidRPr="00440071" w:rsidRDefault="006E287B" w:rsidP="009C71FE">
            <w:pPr>
              <w:jc w:val="left"/>
              <w:rPr>
                <w:rFonts w:ascii="Times New Roman" w:hAnsi="Times New Roman"/>
                <w:b/>
                <w:lang w:val="en-GB"/>
              </w:rPr>
            </w:pPr>
          </w:p>
        </w:tc>
      </w:tr>
      <w:tr w:rsidR="006E287B" w:rsidRPr="00CC7AC2" w14:paraId="2C93B5D7" w14:textId="77777777" w:rsidTr="00EA0FB7">
        <w:tc>
          <w:tcPr>
            <w:tcW w:w="2376" w:type="dxa"/>
          </w:tcPr>
          <w:p w14:paraId="212409C9" w14:textId="77777777" w:rsidR="006E287B" w:rsidRPr="00440071" w:rsidRDefault="006E287B" w:rsidP="009C71FE">
            <w:pPr>
              <w:jc w:val="left"/>
              <w:rPr>
                <w:rFonts w:ascii="Times New Roman" w:hAnsi="Times New Roman"/>
                <w:b/>
                <w:lang w:val="en-GB"/>
              </w:rPr>
            </w:pPr>
          </w:p>
        </w:tc>
        <w:tc>
          <w:tcPr>
            <w:tcW w:w="1985" w:type="dxa"/>
          </w:tcPr>
          <w:p w14:paraId="7E981EE9" w14:textId="77777777" w:rsidR="006E287B" w:rsidRPr="00440071" w:rsidRDefault="006E287B" w:rsidP="009C71FE">
            <w:pPr>
              <w:jc w:val="left"/>
              <w:rPr>
                <w:rFonts w:ascii="Times New Roman" w:hAnsi="Times New Roman"/>
                <w:b/>
                <w:lang w:val="en-GB"/>
              </w:rPr>
            </w:pPr>
          </w:p>
        </w:tc>
        <w:tc>
          <w:tcPr>
            <w:tcW w:w="5245" w:type="dxa"/>
          </w:tcPr>
          <w:p w14:paraId="2CE6C802" w14:textId="77777777" w:rsidR="006E287B" w:rsidRPr="00440071" w:rsidRDefault="006E287B" w:rsidP="009C71FE">
            <w:pPr>
              <w:jc w:val="left"/>
              <w:rPr>
                <w:rFonts w:ascii="Times New Roman" w:hAnsi="Times New Roman"/>
                <w:b/>
                <w:lang w:val="en-GB"/>
              </w:rPr>
            </w:pPr>
          </w:p>
        </w:tc>
      </w:tr>
    </w:tbl>
    <w:p w14:paraId="39B3CD07" w14:textId="77777777" w:rsidR="006E287B" w:rsidRPr="00440071" w:rsidRDefault="006E287B" w:rsidP="00027A1E">
      <w:pPr>
        <w:pStyle w:val="Paragraphedeliste"/>
        <w:ind w:left="0"/>
        <w:jc w:val="left"/>
        <w:rPr>
          <w:rFonts w:eastAsia="Calibri"/>
          <w:lang w:val="en-GB"/>
        </w:rPr>
      </w:pPr>
    </w:p>
    <w:p w14:paraId="41CD49CE" w14:textId="77777777"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14:paraId="7B952984"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CC7AC2" w14:paraId="283F1C89" w14:textId="77777777" w:rsidTr="00EA0FB7">
        <w:tc>
          <w:tcPr>
            <w:tcW w:w="2376" w:type="dxa"/>
            <w:shd w:val="clear" w:color="auto" w:fill="D6E3BC" w:themeFill="accent3" w:themeFillTint="66"/>
            <w:vAlign w:val="center"/>
          </w:tcPr>
          <w:p w14:paraId="2466AA4F"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11A06E32" w14:textId="77777777"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14:paraId="52B0314E" w14:textId="77777777" w:rsidR="00020A54" w:rsidRPr="00440071" w:rsidRDefault="00020A54" w:rsidP="00020A54">
            <w:pPr>
              <w:jc w:val="center"/>
              <w:rPr>
                <w:b/>
                <w:lang w:val="en-GB"/>
              </w:rPr>
            </w:pPr>
            <w:r w:rsidRPr="00440071">
              <w:rPr>
                <w:b/>
                <w:lang w:val="en-GB"/>
              </w:rPr>
              <w:t>Description of the main cases of fraud encountered</w:t>
            </w:r>
          </w:p>
          <w:p w14:paraId="4C605F91" w14:textId="19E01A34" w:rsidR="006E287B" w:rsidRPr="00440071" w:rsidRDefault="00020A54" w:rsidP="00D47CEA">
            <w:pPr>
              <w:jc w:val="center"/>
              <w:rPr>
                <w:b/>
                <w:lang w:val="en-GB"/>
              </w:rPr>
            </w:pPr>
            <w:r w:rsidRPr="00440071">
              <w:rPr>
                <w:b/>
                <w:lang w:val="en-GB"/>
              </w:rPr>
              <w:t>(as regards their amount and/or frequency)</w:t>
            </w:r>
          </w:p>
        </w:tc>
      </w:tr>
      <w:tr w:rsidR="006E287B" w:rsidRPr="00CC7AC2" w14:paraId="2CE4FB43" w14:textId="77777777" w:rsidTr="00EA0FB7">
        <w:tc>
          <w:tcPr>
            <w:tcW w:w="2376" w:type="dxa"/>
          </w:tcPr>
          <w:p w14:paraId="18368BF6" w14:textId="77777777" w:rsidR="006E287B" w:rsidRPr="00440071" w:rsidRDefault="006E287B" w:rsidP="009C71FE">
            <w:pPr>
              <w:jc w:val="left"/>
              <w:rPr>
                <w:rFonts w:ascii="Times New Roman" w:hAnsi="Times New Roman"/>
                <w:b/>
                <w:lang w:val="en-GB"/>
              </w:rPr>
            </w:pPr>
          </w:p>
        </w:tc>
        <w:tc>
          <w:tcPr>
            <w:tcW w:w="1985" w:type="dxa"/>
          </w:tcPr>
          <w:p w14:paraId="7FA42E2F" w14:textId="77777777" w:rsidR="006E287B" w:rsidRPr="00440071" w:rsidRDefault="006E287B" w:rsidP="009C71FE">
            <w:pPr>
              <w:jc w:val="left"/>
              <w:rPr>
                <w:rFonts w:ascii="Times New Roman" w:hAnsi="Times New Roman"/>
                <w:b/>
                <w:lang w:val="en-GB"/>
              </w:rPr>
            </w:pPr>
          </w:p>
        </w:tc>
        <w:tc>
          <w:tcPr>
            <w:tcW w:w="5245" w:type="dxa"/>
          </w:tcPr>
          <w:p w14:paraId="588CCEC3" w14:textId="77777777" w:rsidR="006E287B" w:rsidRPr="00440071" w:rsidRDefault="006E287B" w:rsidP="009C71FE">
            <w:pPr>
              <w:jc w:val="left"/>
              <w:rPr>
                <w:rFonts w:ascii="Times New Roman" w:hAnsi="Times New Roman"/>
                <w:b/>
                <w:lang w:val="en-GB"/>
              </w:rPr>
            </w:pPr>
          </w:p>
        </w:tc>
      </w:tr>
      <w:tr w:rsidR="006E287B" w:rsidRPr="00CC7AC2" w14:paraId="0964EA44" w14:textId="77777777" w:rsidTr="00EA0FB7">
        <w:tc>
          <w:tcPr>
            <w:tcW w:w="2376" w:type="dxa"/>
          </w:tcPr>
          <w:p w14:paraId="67880CCF" w14:textId="77777777" w:rsidR="006E287B" w:rsidRPr="00440071" w:rsidRDefault="006E287B" w:rsidP="009C71FE">
            <w:pPr>
              <w:jc w:val="left"/>
              <w:rPr>
                <w:rFonts w:ascii="Times New Roman" w:hAnsi="Times New Roman"/>
                <w:b/>
                <w:lang w:val="en-GB"/>
              </w:rPr>
            </w:pPr>
          </w:p>
        </w:tc>
        <w:tc>
          <w:tcPr>
            <w:tcW w:w="1985" w:type="dxa"/>
          </w:tcPr>
          <w:p w14:paraId="69604860" w14:textId="77777777" w:rsidR="006E287B" w:rsidRPr="00440071" w:rsidRDefault="006E287B" w:rsidP="009C71FE">
            <w:pPr>
              <w:jc w:val="left"/>
              <w:rPr>
                <w:rFonts w:ascii="Times New Roman" w:hAnsi="Times New Roman"/>
                <w:b/>
                <w:lang w:val="en-GB"/>
              </w:rPr>
            </w:pPr>
          </w:p>
        </w:tc>
        <w:tc>
          <w:tcPr>
            <w:tcW w:w="5245" w:type="dxa"/>
          </w:tcPr>
          <w:p w14:paraId="2DC56949" w14:textId="77777777" w:rsidR="006E287B" w:rsidRPr="00440071" w:rsidRDefault="006E287B" w:rsidP="009C71FE">
            <w:pPr>
              <w:jc w:val="left"/>
              <w:rPr>
                <w:rFonts w:ascii="Times New Roman" w:hAnsi="Times New Roman"/>
                <w:b/>
                <w:lang w:val="en-GB"/>
              </w:rPr>
            </w:pPr>
          </w:p>
        </w:tc>
      </w:tr>
      <w:tr w:rsidR="006E287B" w:rsidRPr="00CC7AC2" w14:paraId="5ED36796" w14:textId="77777777" w:rsidTr="00EA0FB7">
        <w:tc>
          <w:tcPr>
            <w:tcW w:w="2376" w:type="dxa"/>
          </w:tcPr>
          <w:p w14:paraId="7F7BF6E2" w14:textId="77777777" w:rsidR="006E287B" w:rsidRPr="00440071" w:rsidRDefault="006E287B" w:rsidP="009C71FE">
            <w:pPr>
              <w:jc w:val="left"/>
              <w:rPr>
                <w:rFonts w:ascii="Times New Roman" w:hAnsi="Times New Roman"/>
                <w:b/>
                <w:lang w:val="en-GB"/>
              </w:rPr>
            </w:pPr>
          </w:p>
        </w:tc>
        <w:tc>
          <w:tcPr>
            <w:tcW w:w="1985" w:type="dxa"/>
          </w:tcPr>
          <w:p w14:paraId="51BB478B" w14:textId="77777777" w:rsidR="006E287B" w:rsidRPr="00440071" w:rsidRDefault="006E287B" w:rsidP="009C71FE">
            <w:pPr>
              <w:jc w:val="left"/>
              <w:rPr>
                <w:rFonts w:ascii="Times New Roman" w:hAnsi="Times New Roman"/>
                <w:b/>
                <w:lang w:val="en-GB"/>
              </w:rPr>
            </w:pPr>
          </w:p>
        </w:tc>
        <w:tc>
          <w:tcPr>
            <w:tcW w:w="5245" w:type="dxa"/>
          </w:tcPr>
          <w:p w14:paraId="18B47AB0" w14:textId="77777777" w:rsidR="006E287B" w:rsidRPr="00440071" w:rsidRDefault="006E287B" w:rsidP="009C71FE">
            <w:pPr>
              <w:jc w:val="left"/>
              <w:rPr>
                <w:rFonts w:ascii="Times New Roman" w:hAnsi="Times New Roman"/>
                <w:b/>
                <w:lang w:val="en-GB"/>
              </w:rPr>
            </w:pPr>
          </w:p>
        </w:tc>
      </w:tr>
      <w:tr w:rsidR="006E287B" w:rsidRPr="00CC7AC2" w14:paraId="2B35E5AE" w14:textId="77777777" w:rsidTr="00EA0FB7">
        <w:tc>
          <w:tcPr>
            <w:tcW w:w="2376" w:type="dxa"/>
          </w:tcPr>
          <w:p w14:paraId="6F39C16D" w14:textId="77777777" w:rsidR="006E287B" w:rsidRPr="00440071" w:rsidRDefault="006E287B" w:rsidP="009C71FE">
            <w:pPr>
              <w:jc w:val="left"/>
              <w:rPr>
                <w:rFonts w:ascii="Times New Roman" w:hAnsi="Times New Roman"/>
                <w:b/>
                <w:lang w:val="en-GB"/>
              </w:rPr>
            </w:pPr>
          </w:p>
        </w:tc>
        <w:tc>
          <w:tcPr>
            <w:tcW w:w="1985" w:type="dxa"/>
          </w:tcPr>
          <w:p w14:paraId="15BE6DEF" w14:textId="77777777" w:rsidR="006E287B" w:rsidRPr="00440071" w:rsidRDefault="006E287B" w:rsidP="009C71FE">
            <w:pPr>
              <w:jc w:val="left"/>
              <w:rPr>
                <w:rFonts w:ascii="Times New Roman" w:hAnsi="Times New Roman"/>
                <w:b/>
                <w:lang w:val="en-GB"/>
              </w:rPr>
            </w:pPr>
          </w:p>
        </w:tc>
        <w:tc>
          <w:tcPr>
            <w:tcW w:w="5245" w:type="dxa"/>
          </w:tcPr>
          <w:p w14:paraId="458C1CB3" w14:textId="77777777" w:rsidR="006E287B" w:rsidRPr="00440071" w:rsidRDefault="006E287B" w:rsidP="009C71FE">
            <w:pPr>
              <w:jc w:val="left"/>
              <w:rPr>
                <w:rFonts w:ascii="Times New Roman" w:hAnsi="Times New Roman"/>
                <w:b/>
                <w:lang w:val="en-GB"/>
              </w:rPr>
            </w:pPr>
          </w:p>
        </w:tc>
      </w:tr>
      <w:tr w:rsidR="006E287B" w:rsidRPr="00CC7AC2" w14:paraId="59BB8A09" w14:textId="77777777" w:rsidTr="00EA0FB7">
        <w:tc>
          <w:tcPr>
            <w:tcW w:w="2376" w:type="dxa"/>
          </w:tcPr>
          <w:p w14:paraId="4DB91834" w14:textId="77777777" w:rsidR="006E287B" w:rsidRPr="00440071" w:rsidRDefault="006E287B" w:rsidP="009C71FE">
            <w:pPr>
              <w:jc w:val="left"/>
              <w:rPr>
                <w:rFonts w:ascii="Times New Roman" w:hAnsi="Times New Roman"/>
                <w:b/>
                <w:lang w:val="en-GB"/>
              </w:rPr>
            </w:pPr>
          </w:p>
        </w:tc>
        <w:tc>
          <w:tcPr>
            <w:tcW w:w="1985" w:type="dxa"/>
          </w:tcPr>
          <w:p w14:paraId="50E2747B" w14:textId="77777777" w:rsidR="006E287B" w:rsidRPr="00440071" w:rsidRDefault="006E287B" w:rsidP="009C71FE">
            <w:pPr>
              <w:jc w:val="left"/>
              <w:rPr>
                <w:rFonts w:ascii="Times New Roman" w:hAnsi="Times New Roman"/>
                <w:b/>
                <w:lang w:val="en-GB"/>
              </w:rPr>
            </w:pPr>
          </w:p>
        </w:tc>
        <w:tc>
          <w:tcPr>
            <w:tcW w:w="5245" w:type="dxa"/>
          </w:tcPr>
          <w:p w14:paraId="1A9B7A9D" w14:textId="77777777" w:rsidR="006E287B" w:rsidRPr="00440071" w:rsidRDefault="006E287B" w:rsidP="009C71FE">
            <w:pPr>
              <w:jc w:val="left"/>
              <w:rPr>
                <w:rFonts w:ascii="Times New Roman" w:hAnsi="Times New Roman"/>
                <w:b/>
                <w:lang w:val="en-GB"/>
              </w:rPr>
            </w:pPr>
          </w:p>
        </w:tc>
      </w:tr>
    </w:tbl>
    <w:p w14:paraId="0AAB7388" w14:textId="77777777" w:rsidR="006E287B" w:rsidRDefault="006E287B" w:rsidP="005B662D">
      <w:pPr>
        <w:pStyle w:val="Paragraphedeliste"/>
        <w:ind w:left="0"/>
        <w:jc w:val="left"/>
        <w:rPr>
          <w:rFonts w:eastAsia="Calibri"/>
          <w:lang w:val="en-GB"/>
        </w:rPr>
      </w:pPr>
    </w:p>
    <w:p w14:paraId="6E7BF056" w14:textId="77777777" w:rsidR="00C42102" w:rsidRDefault="00C42102" w:rsidP="005B662D">
      <w:pPr>
        <w:pStyle w:val="Paragraphedeliste"/>
        <w:ind w:left="0"/>
        <w:jc w:val="left"/>
        <w:rPr>
          <w:rFonts w:eastAsia="Calibri"/>
          <w:lang w:val="en-GB"/>
        </w:rPr>
      </w:pPr>
    </w:p>
    <w:p w14:paraId="23BFFB78" w14:textId="77777777" w:rsidR="00C42102" w:rsidRPr="00440071" w:rsidRDefault="00C42102" w:rsidP="005B662D">
      <w:pPr>
        <w:pStyle w:val="Paragraphedeliste"/>
        <w:ind w:left="0"/>
        <w:jc w:val="left"/>
        <w:rPr>
          <w:rFonts w:eastAsia="Calibri"/>
          <w:lang w:val="en-GB"/>
        </w:rPr>
      </w:pPr>
    </w:p>
    <w:p w14:paraId="171EF78C" w14:textId="61767C52" w:rsidR="006E287B" w:rsidRPr="00440071" w:rsidRDefault="00E6137E" w:rsidP="00E6137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Presentation of emerging </w:t>
      </w:r>
      <w:r w:rsidR="00657F2B">
        <w:rPr>
          <w:rFonts w:eastAsia="Calibri"/>
          <w:b/>
          <w:lang w:val="en-GB"/>
        </w:rPr>
        <w:t xml:space="preserve">fraud </w:t>
      </w:r>
      <w:r w:rsidRPr="00440071">
        <w:rPr>
          <w:rFonts w:eastAsia="Calibri"/>
          <w:b/>
          <w:lang w:val="en-GB"/>
        </w:rPr>
        <w:t>risks</w:t>
      </w:r>
      <w:r w:rsidR="00D336E4" w:rsidRPr="00440071">
        <w:rPr>
          <w:rFonts w:eastAsia="Calibri"/>
          <w:b/>
          <w:lang w:val="en-GB"/>
        </w:rPr>
        <w:t xml:space="preserve"> </w:t>
      </w:r>
    </w:p>
    <w:p w14:paraId="1A0B7E3E" w14:textId="77777777" w:rsidR="006E287B" w:rsidRDefault="006E287B" w:rsidP="00E6137E">
      <w:pPr>
        <w:pStyle w:val="Paragraphedeliste"/>
        <w:ind w:left="0"/>
        <w:jc w:val="left"/>
        <w:rPr>
          <w:rFonts w:eastAsia="Calibri"/>
          <w:lang w:val="en-GB"/>
        </w:rPr>
      </w:pPr>
    </w:p>
    <w:p w14:paraId="45F6D5D5" w14:textId="77777777" w:rsidR="00C42102" w:rsidRPr="00440071" w:rsidRDefault="00C42102" w:rsidP="00E6137E">
      <w:pPr>
        <w:pStyle w:val="Paragraphedeliste"/>
        <w:ind w:left="0"/>
        <w:jc w:val="left"/>
        <w:rPr>
          <w:rFonts w:eastAsia="Calibri"/>
          <w:lang w:val="en-GB"/>
        </w:rPr>
      </w:pPr>
    </w:p>
    <w:p w14:paraId="297626E5" w14:textId="77777777" w:rsidR="006E287B"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0345D6" w:rsidRPr="00CC7AC2" w14:paraId="6DF9AC4E" w14:textId="77777777" w:rsidTr="000345D6">
        <w:tc>
          <w:tcPr>
            <w:tcW w:w="9212" w:type="dxa"/>
            <w:tcBorders>
              <w:top w:val="single" w:sz="4" w:space="0" w:color="auto"/>
              <w:left w:val="single" w:sz="4" w:space="0" w:color="auto"/>
              <w:bottom w:val="single" w:sz="4" w:space="0" w:color="auto"/>
              <w:right w:val="single" w:sz="4" w:space="0" w:color="auto"/>
            </w:tcBorders>
          </w:tcPr>
          <w:p w14:paraId="34BEE2DA" w14:textId="77777777"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14:paraId="1A119FDC" w14:textId="77777777" w:rsidR="000345D6" w:rsidRPr="00C42102" w:rsidRDefault="000345D6">
            <w:pPr>
              <w:rPr>
                <w:rFonts w:ascii="Times New Roman" w:hAnsi="Times New Roman"/>
                <w:szCs w:val="24"/>
                <w:lang w:val="en-US"/>
              </w:rPr>
            </w:pPr>
          </w:p>
          <w:p w14:paraId="312E8C85" w14:textId="77777777" w:rsidR="000345D6" w:rsidRPr="00C42102" w:rsidRDefault="000345D6">
            <w:pPr>
              <w:rPr>
                <w:rFonts w:ascii="Times New Roman" w:hAnsi="Times New Roman"/>
                <w:szCs w:val="24"/>
                <w:lang w:val="en-US"/>
              </w:rPr>
            </w:pPr>
          </w:p>
          <w:p w14:paraId="61D19CBC" w14:textId="77777777" w:rsidR="000345D6" w:rsidRPr="00C42102" w:rsidRDefault="000345D6">
            <w:pPr>
              <w:rPr>
                <w:rFonts w:ascii="Times New Roman" w:hAnsi="Times New Roman"/>
                <w:szCs w:val="24"/>
                <w:lang w:val="en-US"/>
              </w:rPr>
            </w:pPr>
          </w:p>
          <w:p w14:paraId="4176D102" w14:textId="77777777" w:rsidR="000345D6" w:rsidRPr="00C42102" w:rsidRDefault="000345D6">
            <w:pPr>
              <w:rPr>
                <w:rFonts w:ascii="Times New Roman" w:hAnsi="Times New Roman"/>
                <w:szCs w:val="24"/>
                <w:lang w:val="en-US"/>
              </w:rPr>
            </w:pPr>
          </w:p>
          <w:p w14:paraId="063D051C" w14:textId="77777777" w:rsidR="000345D6" w:rsidRPr="00C42102" w:rsidRDefault="000345D6">
            <w:pPr>
              <w:rPr>
                <w:rFonts w:ascii="Times New Roman" w:hAnsi="Times New Roman"/>
                <w:sz w:val="24"/>
                <w:szCs w:val="24"/>
                <w:lang w:val="en-US"/>
              </w:rPr>
            </w:pPr>
          </w:p>
        </w:tc>
      </w:tr>
    </w:tbl>
    <w:p w14:paraId="1E5421D3" w14:textId="77777777" w:rsidR="000345D6" w:rsidRPr="00C42102" w:rsidRDefault="000345D6" w:rsidP="006E287B">
      <w:pPr>
        <w:rPr>
          <w:lang w:val="en-US"/>
        </w:rPr>
      </w:pPr>
    </w:p>
    <w:p w14:paraId="1CA26E4D" w14:textId="77777777" w:rsidR="00C42102" w:rsidRDefault="00C42102">
      <w:pPr>
        <w:jc w:val="left"/>
        <w:rPr>
          <w:lang w:val="en-US"/>
        </w:rPr>
      </w:pPr>
      <w:r>
        <w:rPr>
          <w:lang w:val="en-US"/>
        </w:rPr>
        <w:br w:type="page"/>
      </w:r>
    </w:p>
    <w:p w14:paraId="1E6E40DD" w14:textId="77777777" w:rsidR="00C42102" w:rsidRDefault="00C42102" w:rsidP="00D336E4">
      <w:pPr>
        <w:numPr>
          <w:ilvl w:val="0"/>
          <w:numId w:val="344"/>
        </w:numPr>
        <w:jc w:val="left"/>
        <w:rPr>
          <w:b/>
          <w:lang w:val="en-GB"/>
        </w:rPr>
        <w:sectPr w:rsidR="00C42102" w:rsidSect="002467B1">
          <w:footerReference w:type="default" r:id="rId22"/>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C42102" w:rsidRPr="00440071" w14:paraId="535FE398" w14:textId="77777777" w:rsidTr="006164E9">
        <w:tc>
          <w:tcPr>
            <w:tcW w:w="14142" w:type="dxa"/>
            <w:shd w:val="clear" w:color="auto" w:fill="FBD4B4" w:themeFill="accent6" w:themeFillTint="66"/>
          </w:tcPr>
          <w:p w14:paraId="06BB1D4E" w14:textId="77777777" w:rsidR="00C42102" w:rsidRPr="00440071" w:rsidRDefault="005C37BA" w:rsidP="005C37BA">
            <w:pPr>
              <w:pStyle w:val="Paragraphedeliste"/>
              <w:numPr>
                <w:ilvl w:val="0"/>
                <w:numId w:val="359"/>
              </w:numPr>
              <w:jc w:val="left"/>
              <w:rPr>
                <w:rFonts w:ascii="Times New Roman" w:hAnsi="Times New Roman"/>
                <w:b/>
                <w:lang w:val="en-GB"/>
              </w:rPr>
            </w:pPr>
            <w:r>
              <w:rPr>
                <w:b/>
                <w:lang w:val="en-GB"/>
              </w:rPr>
              <w:lastRenderedPageBreak/>
              <w:t>Transfer</w:t>
            </w:r>
          </w:p>
        </w:tc>
      </w:tr>
    </w:tbl>
    <w:p w14:paraId="20AB2925" w14:textId="77777777"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41D4D2B9" w14:textId="77777777" w:rsidTr="009C71FE">
        <w:tc>
          <w:tcPr>
            <w:tcW w:w="14142" w:type="dxa"/>
            <w:shd w:val="clear" w:color="auto" w:fill="8DB3E2" w:themeFill="text2" w:themeFillTint="66"/>
          </w:tcPr>
          <w:p w14:paraId="61562BA2" w14:textId="77777777"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14:paraId="1CA4DA20" w14:textId="77777777" w:rsidR="006E287B" w:rsidRPr="00440071" w:rsidRDefault="006E287B" w:rsidP="006E287B">
      <w:pPr>
        <w:ind w:left="720"/>
        <w:jc w:val="left"/>
        <w:rPr>
          <w:rFonts w:eastAsia="Calibri"/>
          <w:b/>
          <w:szCs w:val="22"/>
          <w:lang w:val="en-GB"/>
        </w:rPr>
      </w:pPr>
    </w:p>
    <w:p w14:paraId="7B50CC12"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14:paraId="65B1D58F"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CC7AC2" w14:paraId="0F506C0C" w14:textId="77777777" w:rsidTr="009C71FE">
        <w:tc>
          <w:tcPr>
            <w:tcW w:w="1501" w:type="dxa"/>
            <w:tcBorders>
              <w:bottom w:val="single" w:sz="4" w:space="0" w:color="auto"/>
            </w:tcBorders>
            <w:shd w:val="clear" w:color="auto" w:fill="D6E3BC" w:themeFill="accent3" w:themeFillTint="66"/>
          </w:tcPr>
          <w:p w14:paraId="725AB513" w14:textId="77777777"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CE189D9" w14:textId="77777777"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14:paraId="13720BB2" w14:textId="77777777"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14:paraId="1937788B" w14:textId="77777777"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00182DEA" w14:textId="77777777"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3AA60D13" w14:textId="77777777"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CC7AC2" w14:paraId="0F6B3B15" w14:textId="77777777" w:rsidTr="009C71FE">
        <w:tc>
          <w:tcPr>
            <w:tcW w:w="14142" w:type="dxa"/>
            <w:gridSpan w:val="6"/>
            <w:shd w:val="pct10" w:color="auto" w:fill="auto"/>
          </w:tcPr>
          <w:p w14:paraId="1B4DB6D1" w14:textId="77777777"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CC7AC2" w14:paraId="75C6BB72" w14:textId="77777777" w:rsidTr="009C71FE">
        <w:tc>
          <w:tcPr>
            <w:tcW w:w="1501" w:type="dxa"/>
          </w:tcPr>
          <w:p w14:paraId="1FC64F3A" w14:textId="77777777" w:rsidR="006E287B" w:rsidRPr="00440071" w:rsidRDefault="006E287B" w:rsidP="009C71FE">
            <w:pPr>
              <w:jc w:val="left"/>
              <w:rPr>
                <w:rFonts w:ascii="Times New Roman" w:hAnsi="Times New Roman"/>
                <w:lang w:val="en-GB"/>
              </w:rPr>
            </w:pPr>
          </w:p>
        </w:tc>
        <w:tc>
          <w:tcPr>
            <w:tcW w:w="2293" w:type="dxa"/>
          </w:tcPr>
          <w:p w14:paraId="15DA1933" w14:textId="77777777" w:rsidR="006E287B" w:rsidRPr="00440071" w:rsidRDefault="006E287B" w:rsidP="009C71FE">
            <w:pPr>
              <w:jc w:val="left"/>
              <w:rPr>
                <w:rFonts w:ascii="Times New Roman" w:hAnsi="Times New Roman"/>
                <w:lang w:val="en-GB"/>
              </w:rPr>
            </w:pPr>
          </w:p>
        </w:tc>
        <w:tc>
          <w:tcPr>
            <w:tcW w:w="1516" w:type="dxa"/>
          </w:tcPr>
          <w:p w14:paraId="6B0564AF" w14:textId="77777777" w:rsidR="006E287B" w:rsidRPr="00440071" w:rsidRDefault="006E287B" w:rsidP="009C71FE">
            <w:pPr>
              <w:jc w:val="left"/>
              <w:rPr>
                <w:rFonts w:ascii="Times New Roman" w:hAnsi="Times New Roman"/>
                <w:lang w:val="en-GB"/>
              </w:rPr>
            </w:pPr>
          </w:p>
        </w:tc>
        <w:tc>
          <w:tcPr>
            <w:tcW w:w="1744" w:type="dxa"/>
          </w:tcPr>
          <w:p w14:paraId="48F47F64" w14:textId="77777777" w:rsidR="006E287B" w:rsidRPr="00440071" w:rsidRDefault="006E287B" w:rsidP="009C71FE">
            <w:pPr>
              <w:jc w:val="left"/>
              <w:rPr>
                <w:rFonts w:ascii="Times New Roman" w:hAnsi="Times New Roman"/>
                <w:lang w:val="en-GB"/>
              </w:rPr>
            </w:pPr>
          </w:p>
        </w:tc>
        <w:tc>
          <w:tcPr>
            <w:tcW w:w="2977" w:type="dxa"/>
          </w:tcPr>
          <w:p w14:paraId="66C7F5DE" w14:textId="77777777" w:rsidR="006E287B" w:rsidRPr="00440071" w:rsidRDefault="006E287B" w:rsidP="009C71FE">
            <w:pPr>
              <w:jc w:val="left"/>
              <w:rPr>
                <w:rFonts w:ascii="Times New Roman" w:hAnsi="Times New Roman"/>
                <w:lang w:val="en-GB"/>
              </w:rPr>
            </w:pPr>
          </w:p>
        </w:tc>
        <w:tc>
          <w:tcPr>
            <w:tcW w:w="4111" w:type="dxa"/>
          </w:tcPr>
          <w:p w14:paraId="20303DFC" w14:textId="77777777" w:rsidR="006E287B" w:rsidRPr="00440071" w:rsidRDefault="006E287B" w:rsidP="009C71FE">
            <w:pPr>
              <w:jc w:val="left"/>
              <w:rPr>
                <w:rFonts w:ascii="Times New Roman" w:hAnsi="Times New Roman"/>
                <w:lang w:val="en-GB"/>
              </w:rPr>
            </w:pPr>
          </w:p>
        </w:tc>
      </w:tr>
      <w:tr w:rsidR="006E287B" w:rsidRPr="00CC7AC2" w14:paraId="180661C2" w14:textId="77777777" w:rsidTr="009C71FE">
        <w:tc>
          <w:tcPr>
            <w:tcW w:w="1501" w:type="dxa"/>
          </w:tcPr>
          <w:p w14:paraId="6411E884" w14:textId="77777777" w:rsidR="006E287B" w:rsidRPr="00440071" w:rsidRDefault="006E287B" w:rsidP="009C71FE">
            <w:pPr>
              <w:jc w:val="left"/>
              <w:rPr>
                <w:rFonts w:ascii="Times New Roman" w:hAnsi="Times New Roman"/>
                <w:lang w:val="en-GB"/>
              </w:rPr>
            </w:pPr>
          </w:p>
        </w:tc>
        <w:tc>
          <w:tcPr>
            <w:tcW w:w="2293" w:type="dxa"/>
          </w:tcPr>
          <w:p w14:paraId="1E120392" w14:textId="77777777" w:rsidR="006E287B" w:rsidRPr="00440071" w:rsidRDefault="006E287B" w:rsidP="009C71FE">
            <w:pPr>
              <w:jc w:val="left"/>
              <w:rPr>
                <w:rFonts w:ascii="Times New Roman" w:hAnsi="Times New Roman"/>
                <w:lang w:val="en-GB"/>
              </w:rPr>
            </w:pPr>
          </w:p>
        </w:tc>
        <w:tc>
          <w:tcPr>
            <w:tcW w:w="1516" w:type="dxa"/>
          </w:tcPr>
          <w:p w14:paraId="341FB5EE" w14:textId="77777777" w:rsidR="006E287B" w:rsidRPr="00440071" w:rsidRDefault="006E287B" w:rsidP="009C71FE">
            <w:pPr>
              <w:jc w:val="left"/>
              <w:rPr>
                <w:rFonts w:ascii="Times New Roman" w:hAnsi="Times New Roman"/>
                <w:lang w:val="en-GB"/>
              </w:rPr>
            </w:pPr>
          </w:p>
        </w:tc>
        <w:tc>
          <w:tcPr>
            <w:tcW w:w="1744" w:type="dxa"/>
          </w:tcPr>
          <w:p w14:paraId="3F9346A6" w14:textId="77777777" w:rsidR="006E287B" w:rsidRPr="00440071" w:rsidRDefault="006E287B" w:rsidP="009C71FE">
            <w:pPr>
              <w:jc w:val="left"/>
              <w:rPr>
                <w:rFonts w:ascii="Times New Roman" w:hAnsi="Times New Roman"/>
                <w:lang w:val="en-GB"/>
              </w:rPr>
            </w:pPr>
          </w:p>
        </w:tc>
        <w:tc>
          <w:tcPr>
            <w:tcW w:w="2977" w:type="dxa"/>
          </w:tcPr>
          <w:p w14:paraId="100A2A52" w14:textId="77777777" w:rsidR="006E287B" w:rsidRPr="00440071" w:rsidRDefault="006E287B" w:rsidP="009C71FE">
            <w:pPr>
              <w:jc w:val="left"/>
              <w:rPr>
                <w:rFonts w:ascii="Times New Roman" w:hAnsi="Times New Roman"/>
                <w:lang w:val="en-GB"/>
              </w:rPr>
            </w:pPr>
          </w:p>
        </w:tc>
        <w:tc>
          <w:tcPr>
            <w:tcW w:w="4111" w:type="dxa"/>
          </w:tcPr>
          <w:p w14:paraId="7106415C" w14:textId="77777777" w:rsidR="006E287B" w:rsidRPr="00440071" w:rsidRDefault="006E287B" w:rsidP="009C71FE">
            <w:pPr>
              <w:jc w:val="left"/>
              <w:rPr>
                <w:rFonts w:ascii="Times New Roman" w:hAnsi="Times New Roman"/>
                <w:lang w:val="en-GB"/>
              </w:rPr>
            </w:pPr>
          </w:p>
        </w:tc>
      </w:tr>
      <w:tr w:rsidR="006E287B" w:rsidRPr="00CC7AC2" w14:paraId="235090D7" w14:textId="77777777" w:rsidTr="009C71FE">
        <w:tc>
          <w:tcPr>
            <w:tcW w:w="1501" w:type="dxa"/>
            <w:tcBorders>
              <w:bottom w:val="single" w:sz="4" w:space="0" w:color="auto"/>
            </w:tcBorders>
          </w:tcPr>
          <w:p w14:paraId="47E1025A"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E241D59"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A86B35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C9A68BE"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AB128F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97CC9A4" w14:textId="77777777" w:rsidR="006E287B" w:rsidRPr="00440071" w:rsidRDefault="006E287B" w:rsidP="009C71FE">
            <w:pPr>
              <w:jc w:val="left"/>
              <w:rPr>
                <w:rFonts w:ascii="Times New Roman" w:hAnsi="Times New Roman"/>
                <w:lang w:val="en-GB"/>
              </w:rPr>
            </w:pPr>
          </w:p>
        </w:tc>
      </w:tr>
      <w:tr w:rsidR="006E287B" w:rsidRPr="00CC7AC2" w14:paraId="647B3DDA" w14:textId="77777777" w:rsidTr="009C71FE">
        <w:tc>
          <w:tcPr>
            <w:tcW w:w="1501" w:type="dxa"/>
            <w:tcBorders>
              <w:bottom w:val="single" w:sz="4" w:space="0" w:color="auto"/>
            </w:tcBorders>
          </w:tcPr>
          <w:p w14:paraId="64D15009"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F8517F"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D5B420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10054DD"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4C49227"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427C346" w14:textId="77777777" w:rsidR="006E287B" w:rsidRPr="00440071" w:rsidRDefault="006E287B" w:rsidP="009C71FE">
            <w:pPr>
              <w:jc w:val="left"/>
              <w:rPr>
                <w:rFonts w:ascii="Times New Roman" w:hAnsi="Times New Roman"/>
                <w:lang w:val="en-GB"/>
              </w:rPr>
            </w:pPr>
          </w:p>
        </w:tc>
      </w:tr>
      <w:tr w:rsidR="006E287B" w:rsidRPr="00CC7AC2" w14:paraId="479483D0" w14:textId="77777777" w:rsidTr="009C71FE">
        <w:tc>
          <w:tcPr>
            <w:tcW w:w="1501" w:type="dxa"/>
          </w:tcPr>
          <w:p w14:paraId="6700C3D6" w14:textId="77777777" w:rsidR="006E287B" w:rsidRPr="00440071" w:rsidRDefault="006E287B" w:rsidP="009C71FE">
            <w:pPr>
              <w:jc w:val="left"/>
              <w:rPr>
                <w:rFonts w:ascii="Times New Roman" w:hAnsi="Times New Roman"/>
                <w:lang w:val="en-GB"/>
              </w:rPr>
            </w:pPr>
          </w:p>
        </w:tc>
        <w:tc>
          <w:tcPr>
            <w:tcW w:w="2293" w:type="dxa"/>
          </w:tcPr>
          <w:p w14:paraId="2365DB4F" w14:textId="77777777" w:rsidR="006E287B" w:rsidRPr="00440071" w:rsidRDefault="006E287B" w:rsidP="009C71FE">
            <w:pPr>
              <w:jc w:val="left"/>
              <w:rPr>
                <w:rFonts w:ascii="Times New Roman" w:hAnsi="Times New Roman"/>
                <w:lang w:val="en-GB"/>
              </w:rPr>
            </w:pPr>
          </w:p>
        </w:tc>
        <w:tc>
          <w:tcPr>
            <w:tcW w:w="1516" w:type="dxa"/>
          </w:tcPr>
          <w:p w14:paraId="159B3520" w14:textId="77777777" w:rsidR="006E287B" w:rsidRPr="00440071" w:rsidRDefault="006E287B" w:rsidP="009C71FE">
            <w:pPr>
              <w:jc w:val="left"/>
              <w:rPr>
                <w:rFonts w:ascii="Times New Roman" w:hAnsi="Times New Roman"/>
                <w:lang w:val="en-GB"/>
              </w:rPr>
            </w:pPr>
          </w:p>
        </w:tc>
        <w:tc>
          <w:tcPr>
            <w:tcW w:w="1744" w:type="dxa"/>
          </w:tcPr>
          <w:p w14:paraId="7E51D4C7" w14:textId="77777777" w:rsidR="006E287B" w:rsidRPr="00440071" w:rsidRDefault="006E287B" w:rsidP="009C71FE">
            <w:pPr>
              <w:jc w:val="left"/>
              <w:rPr>
                <w:rFonts w:ascii="Times New Roman" w:hAnsi="Times New Roman"/>
                <w:lang w:val="en-GB"/>
              </w:rPr>
            </w:pPr>
          </w:p>
        </w:tc>
        <w:tc>
          <w:tcPr>
            <w:tcW w:w="2977" w:type="dxa"/>
          </w:tcPr>
          <w:p w14:paraId="245CD36D" w14:textId="77777777" w:rsidR="006E287B" w:rsidRPr="00440071" w:rsidRDefault="006E287B" w:rsidP="009C71FE">
            <w:pPr>
              <w:jc w:val="left"/>
              <w:rPr>
                <w:rFonts w:ascii="Times New Roman" w:hAnsi="Times New Roman"/>
                <w:lang w:val="en-GB"/>
              </w:rPr>
            </w:pPr>
          </w:p>
        </w:tc>
        <w:tc>
          <w:tcPr>
            <w:tcW w:w="4111" w:type="dxa"/>
          </w:tcPr>
          <w:p w14:paraId="1827BD43" w14:textId="77777777" w:rsidR="006E287B" w:rsidRPr="00440071" w:rsidRDefault="006E287B" w:rsidP="009C71FE">
            <w:pPr>
              <w:jc w:val="left"/>
              <w:rPr>
                <w:rFonts w:ascii="Times New Roman" w:hAnsi="Times New Roman"/>
                <w:lang w:val="en-GB"/>
              </w:rPr>
            </w:pPr>
          </w:p>
        </w:tc>
      </w:tr>
      <w:tr w:rsidR="006E287B" w:rsidRPr="00CC7AC2" w14:paraId="5F0984CB" w14:textId="77777777" w:rsidTr="009C71FE">
        <w:tc>
          <w:tcPr>
            <w:tcW w:w="1501" w:type="dxa"/>
          </w:tcPr>
          <w:p w14:paraId="27919F8D" w14:textId="77777777" w:rsidR="006E287B" w:rsidRPr="00440071" w:rsidRDefault="006E287B" w:rsidP="009C71FE">
            <w:pPr>
              <w:jc w:val="left"/>
              <w:rPr>
                <w:rFonts w:ascii="Times New Roman" w:hAnsi="Times New Roman"/>
                <w:lang w:val="en-GB"/>
              </w:rPr>
            </w:pPr>
          </w:p>
        </w:tc>
        <w:tc>
          <w:tcPr>
            <w:tcW w:w="2293" w:type="dxa"/>
          </w:tcPr>
          <w:p w14:paraId="18A2A7A9" w14:textId="77777777" w:rsidR="006E287B" w:rsidRPr="00440071" w:rsidRDefault="006E287B" w:rsidP="009C71FE">
            <w:pPr>
              <w:jc w:val="left"/>
              <w:rPr>
                <w:rFonts w:ascii="Times New Roman" w:hAnsi="Times New Roman"/>
                <w:lang w:val="en-GB"/>
              </w:rPr>
            </w:pPr>
          </w:p>
        </w:tc>
        <w:tc>
          <w:tcPr>
            <w:tcW w:w="1516" w:type="dxa"/>
          </w:tcPr>
          <w:p w14:paraId="3306C427" w14:textId="77777777" w:rsidR="006E287B" w:rsidRPr="00440071" w:rsidRDefault="006E287B" w:rsidP="009C71FE">
            <w:pPr>
              <w:jc w:val="left"/>
              <w:rPr>
                <w:rFonts w:ascii="Times New Roman" w:hAnsi="Times New Roman"/>
                <w:lang w:val="en-GB"/>
              </w:rPr>
            </w:pPr>
          </w:p>
        </w:tc>
        <w:tc>
          <w:tcPr>
            <w:tcW w:w="1744" w:type="dxa"/>
          </w:tcPr>
          <w:p w14:paraId="259FEA21" w14:textId="77777777" w:rsidR="006E287B" w:rsidRPr="00440071" w:rsidRDefault="006E287B" w:rsidP="009C71FE">
            <w:pPr>
              <w:jc w:val="left"/>
              <w:rPr>
                <w:rFonts w:ascii="Times New Roman" w:hAnsi="Times New Roman"/>
                <w:lang w:val="en-GB"/>
              </w:rPr>
            </w:pPr>
          </w:p>
        </w:tc>
        <w:tc>
          <w:tcPr>
            <w:tcW w:w="2977" w:type="dxa"/>
          </w:tcPr>
          <w:p w14:paraId="02E5C54A" w14:textId="77777777" w:rsidR="006E287B" w:rsidRPr="00440071" w:rsidRDefault="006E287B" w:rsidP="009C71FE">
            <w:pPr>
              <w:jc w:val="left"/>
              <w:rPr>
                <w:rFonts w:ascii="Times New Roman" w:hAnsi="Times New Roman"/>
                <w:lang w:val="en-GB"/>
              </w:rPr>
            </w:pPr>
          </w:p>
        </w:tc>
        <w:tc>
          <w:tcPr>
            <w:tcW w:w="4111" w:type="dxa"/>
          </w:tcPr>
          <w:p w14:paraId="43CE5E6E" w14:textId="77777777" w:rsidR="006E287B" w:rsidRPr="00440071" w:rsidRDefault="006E287B" w:rsidP="009C71FE">
            <w:pPr>
              <w:jc w:val="left"/>
              <w:rPr>
                <w:rFonts w:ascii="Times New Roman" w:hAnsi="Times New Roman"/>
                <w:lang w:val="en-GB"/>
              </w:rPr>
            </w:pPr>
          </w:p>
        </w:tc>
      </w:tr>
      <w:tr w:rsidR="006E287B" w:rsidRPr="00CC7AC2" w14:paraId="17A7166A" w14:textId="77777777" w:rsidTr="009C71FE">
        <w:tc>
          <w:tcPr>
            <w:tcW w:w="1501" w:type="dxa"/>
          </w:tcPr>
          <w:p w14:paraId="0B3840A2" w14:textId="77777777" w:rsidR="006E287B" w:rsidRPr="00440071" w:rsidRDefault="006E287B" w:rsidP="009C71FE">
            <w:pPr>
              <w:jc w:val="left"/>
              <w:rPr>
                <w:rFonts w:ascii="Times New Roman" w:hAnsi="Times New Roman"/>
                <w:lang w:val="en-GB"/>
              </w:rPr>
            </w:pPr>
          </w:p>
        </w:tc>
        <w:tc>
          <w:tcPr>
            <w:tcW w:w="2293" w:type="dxa"/>
          </w:tcPr>
          <w:p w14:paraId="08143503" w14:textId="77777777" w:rsidR="006E287B" w:rsidRPr="00440071" w:rsidRDefault="006E287B" w:rsidP="009C71FE">
            <w:pPr>
              <w:jc w:val="left"/>
              <w:rPr>
                <w:rFonts w:ascii="Times New Roman" w:hAnsi="Times New Roman"/>
                <w:lang w:val="en-GB"/>
              </w:rPr>
            </w:pPr>
          </w:p>
        </w:tc>
        <w:tc>
          <w:tcPr>
            <w:tcW w:w="1516" w:type="dxa"/>
          </w:tcPr>
          <w:p w14:paraId="0A426360" w14:textId="77777777" w:rsidR="006E287B" w:rsidRPr="00440071" w:rsidRDefault="006E287B" w:rsidP="009C71FE">
            <w:pPr>
              <w:jc w:val="left"/>
              <w:rPr>
                <w:rFonts w:ascii="Times New Roman" w:hAnsi="Times New Roman"/>
                <w:lang w:val="en-GB"/>
              </w:rPr>
            </w:pPr>
          </w:p>
        </w:tc>
        <w:tc>
          <w:tcPr>
            <w:tcW w:w="1744" w:type="dxa"/>
          </w:tcPr>
          <w:p w14:paraId="2FEAFE97" w14:textId="77777777" w:rsidR="006E287B" w:rsidRPr="00440071" w:rsidRDefault="006E287B" w:rsidP="009C71FE">
            <w:pPr>
              <w:jc w:val="left"/>
              <w:rPr>
                <w:rFonts w:ascii="Times New Roman" w:hAnsi="Times New Roman"/>
                <w:lang w:val="en-GB"/>
              </w:rPr>
            </w:pPr>
          </w:p>
        </w:tc>
        <w:tc>
          <w:tcPr>
            <w:tcW w:w="2977" w:type="dxa"/>
          </w:tcPr>
          <w:p w14:paraId="6535C0D8" w14:textId="77777777" w:rsidR="006E287B" w:rsidRPr="00440071" w:rsidRDefault="006E287B" w:rsidP="009C71FE">
            <w:pPr>
              <w:jc w:val="left"/>
              <w:rPr>
                <w:rFonts w:ascii="Times New Roman" w:hAnsi="Times New Roman"/>
                <w:lang w:val="en-GB"/>
              </w:rPr>
            </w:pPr>
          </w:p>
        </w:tc>
        <w:tc>
          <w:tcPr>
            <w:tcW w:w="4111" w:type="dxa"/>
          </w:tcPr>
          <w:p w14:paraId="5A33FE13" w14:textId="77777777" w:rsidR="006E287B" w:rsidRPr="00440071" w:rsidRDefault="006E287B" w:rsidP="009C71FE">
            <w:pPr>
              <w:jc w:val="left"/>
              <w:rPr>
                <w:rFonts w:ascii="Times New Roman" w:hAnsi="Times New Roman"/>
                <w:lang w:val="en-GB"/>
              </w:rPr>
            </w:pPr>
          </w:p>
        </w:tc>
      </w:tr>
      <w:tr w:rsidR="006E287B" w:rsidRPr="00CC7AC2" w14:paraId="18273306" w14:textId="77777777" w:rsidTr="009C71FE">
        <w:tc>
          <w:tcPr>
            <w:tcW w:w="1501" w:type="dxa"/>
          </w:tcPr>
          <w:p w14:paraId="0013AF7D" w14:textId="77777777" w:rsidR="006E287B" w:rsidRPr="00440071" w:rsidRDefault="006E287B" w:rsidP="009C71FE">
            <w:pPr>
              <w:jc w:val="left"/>
              <w:rPr>
                <w:rFonts w:ascii="Times New Roman" w:hAnsi="Times New Roman"/>
                <w:lang w:val="en-GB"/>
              </w:rPr>
            </w:pPr>
          </w:p>
        </w:tc>
        <w:tc>
          <w:tcPr>
            <w:tcW w:w="2293" w:type="dxa"/>
          </w:tcPr>
          <w:p w14:paraId="0E3FECC2" w14:textId="77777777" w:rsidR="006E287B" w:rsidRPr="00440071" w:rsidRDefault="006E287B" w:rsidP="009C71FE">
            <w:pPr>
              <w:jc w:val="left"/>
              <w:rPr>
                <w:rFonts w:ascii="Times New Roman" w:hAnsi="Times New Roman"/>
                <w:lang w:val="en-GB"/>
              </w:rPr>
            </w:pPr>
          </w:p>
        </w:tc>
        <w:tc>
          <w:tcPr>
            <w:tcW w:w="1516" w:type="dxa"/>
          </w:tcPr>
          <w:p w14:paraId="456A979C" w14:textId="77777777" w:rsidR="006E287B" w:rsidRPr="00440071" w:rsidRDefault="006E287B" w:rsidP="009C71FE">
            <w:pPr>
              <w:jc w:val="left"/>
              <w:rPr>
                <w:rFonts w:ascii="Times New Roman" w:hAnsi="Times New Roman"/>
                <w:lang w:val="en-GB"/>
              </w:rPr>
            </w:pPr>
          </w:p>
        </w:tc>
        <w:tc>
          <w:tcPr>
            <w:tcW w:w="1744" w:type="dxa"/>
          </w:tcPr>
          <w:p w14:paraId="25470798" w14:textId="77777777" w:rsidR="006E287B" w:rsidRPr="00440071" w:rsidRDefault="006E287B" w:rsidP="009C71FE">
            <w:pPr>
              <w:jc w:val="left"/>
              <w:rPr>
                <w:rFonts w:ascii="Times New Roman" w:hAnsi="Times New Roman"/>
                <w:lang w:val="en-GB"/>
              </w:rPr>
            </w:pPr>
          </w:p>
        </w:tc>
        <w:tc>
          <w:tcPr>
            <w:tcW w:w="2977" w:type="dxa"/>
          </w:tcPr>
          <w:p w14:paraId="30FB2444" w14:textId="77777777" w:rsidR="006E287B" w:rsidRPr="00440071" w:rsidRDefault="006E287B" w:rsidP="009C71FE">
            <w:pPr>
              <w:jc w:val="left"/>
              <w:rPr>
                <w:rFonts w:ascii="Times New Roman" w:hAnsi="Times New Roman"/>
                <w:lang w:val="en-GB"/>
              </w:rPr>
            </w:pPr>
          </w:p>
        </w:tc>
        <w:tc>
          <w:tcPr>
            <w:tcW w:w="4111" w:type="dxa"/>
          </w:tcPr>
          <w:p w14:paraId="2DAB1A93" w14:textId="77777777" w:rsidR="006E287B" w:rsidRPr="00440071" w:rsidRDefault="006E287B" w:rsidP="009C71FE">
            <w:pPr>
              <w:jc w:val="left"/>
              <w:rPr>
                <w:rFonts w:ascii="Times New Roman" w:hAnsi="Times New Roman"/>
                <w:lang w:val="en-GB"/>
              </w:rPr>
            </w:pPr>
          </w:p>
        </w:tc>
      </w:tr>
      <w:tr w:rsidR="006E287B" w:rsidRPr="00CC7AC2" w14:paraId="7A90C742" w14:textId="77777777" w:rsidTr="009C71FE">
        <w:tc>
          <w:tcPr>
            <w:tcW w:w="1501" w:type="dxa"/>
          </w:tcPr>
          <w:p w14:paraId="32DD3ACE" w14:textId="77777777" w:rsidR="006E287B" w:rsidRPr="00440071" w:rsidRDefault="006E287B" w:rsidP="009C71FE">
            <w:pPr>
              <w:jc w:val="left"/>
              <w:rPr>
                <w:rFonts w:ascii="Times New Roman" w:hAnsi="Times New Roman"/>
                <w:lang w:val="en-GB"/>
              </w:rPr>
            </w:pPr>
          </w:p>
        </w:tc>
        <w:tc>
          <w:tcPr>
            <w:tcW w:w="2293" w:type="dxa"/>
          </w:tcPr>
          <w:p w14:paraId="6C25D191" w14:textId="77777777" w:rsidR="006E287B" w:rsidRPr="00440071" w:rsidRDefault="006E287B" w:rsidP="009C71FE">
            <w:pPr>
              <w:jc w:val="left"/>
              <w:rPr>
                <w:rFonts w:ascii="Times New Roman" w:hAnsi="Times New Roman"/>
                <w:lang w:val="en-GB"/>
              </w:rPr>
            </w:pPr>
          </w:p>
        </w:tc>
        <w:tc>
          <w:tcPr>
            <w:tcW w:w="1516" w:type="dxa"/>
          </w:tcPr>
          <w:p w14:paraId="01E594A0" w14:textId="77777777" w:rsidR="006E287B" w:rsidRPr="00440071" w:rsidRDefault="006E287B" w:rsidP="009C71FE">
            <w:pPr>
              <w:jc w:val="left"/>
              <w:rPr>
                <w:rFonts w:ascii="Times New Roman" w:hAnsi="Times New Roman"/>
                <w:lang w:val="en-GB"/>
              </w:rPr>
            </w:pPr>
          </w:p>
        </w:tc>
        <w:tc>
          <w:tcPr>
            <w:tcW w:w="1744" w:type="dxa"/>
          </w:tcPr>
          <w:p w14:paraId="5F8375CC" w14:textId="77777777" w:rsidR="006E287B" w:rsidRPr="00440071" w:rsidRDefault="006E287B" w:rsidP="009C71FE">
            <w:pPr>
              <w:jc w:val="left"/>
              <w:rPr>
                <w:rFonts w:ascii="Times New Roman" w:hAnsi="Times New Roman"/>
                <w:lang w:val="en-GB"/>
              </w:rPr>
            </w:pPr>
          </w:p>
        </w:tc>
        <w:tc>
          <w:tcPr>
            <w:tcW w:w="2977" w:type="dxa"/>
          </w:tcPr>
          <w:p w14:paraId="514AEB60" w14:textId="77777777" w:rsidR="006E287B" w:rsidRPr="00440071" w:rsidRDefault="006E287B" w:rsidP="009C71FE">
            <w:pPr>
              <w:jc w:val="left"/>
              <w:rPr>
                <w:rFonts w:ascii="Times New Roman" w:hAnsi="Times New Roman"/>
                <w:lang w:val="en-GB"/>
              </w:rPr>
            </w:pPr>
          </w:p>
        </w:tc>
        <w:tc>
          <w:tcPr>
            <w:tcW w:w="4111" w:type="dxa"/>
          </w:tcPr>
          <w:p w14:paraId="4234B1AB" w14:textId="77777777" w:rsidR="006E287B" w:rsidRPr="00440071" w:rsidRDefault="006E287B" w:rsidP="009C71FE">
            <w:pPr>
              <w:jc w:val="left"/>
              <w:rPr>
                <w:rFonts w:ascii="Times New Roman" w:hAnsi="Times New Roman"/>
                <w:lang w:val="en-GB"/>
              </w:rPr>
            </w:pPr>
          </w:p>
        </w:tc>
      </w:tr>
      <w:tr w:rsidR="006E287B" w:rsidRPr="00CC7AC2" w14:paraId="39DA4380" w14:textId="77777777" w:rsidTr="009C71FE">
        <w:tc>
          <w:tcPr>
            <w:tcW w:w="1501" w:type="dxa"/>
          </w:tcPr>
          <w:p w14:paraId="1F391C86" w14:textId="77777777" w:rsidR="006E287B" w:rsidRPr="00440071" w:rsidRDefault="006E287B" w:rsidP="009C71FE">
            <w:pPr>
              <w:jc w:val="left"/>
              <w:rPr>
                <w:rFonts w:ascii="Times New Roman" w:hAnsi="Times New Roman"/>
                <w:lang w:val="en-GB"/>
              </w:rPr>
            </w:pPr>
          </w:p>
        </w:tc>
        <w:tc>
          <w:tcPr>
            <w:tcW w:w="2293" w:type="dxa"/>
          </w:tcPr>
          <w:p w14:paraId="6D0809BB" w14:textId="77777777" w:rsidR="006E287B" w:rsidRPr="00440071" w:rsidRDefault="006E287B" w:rsidP="009C71FE">
            <w:pPr>
              <w:jc w:val="left"/>
              <w:rPr>
                <w:rFonts w:ascii="Times New Roman" w:hAnsi="Times New Roman"/>
                <w:lang w:val="en-GB"/>
              </w:rPr>
            </w:pPr>
          </w:p>
        </w:tc>
        <w:tc>
          <w:tcPr>
            <w:tcW w:w="1516" w:type="dxa"/>
          </w:tcPr>
          <w:p w14:paraId="686A4EF5" w14:textId="77777777" w:rsidR="006E287B" w:rsidRPr="00440071" w:rsidRDefault="006E287B" w:rsidP="009C71FE">
            <w:pPr>
              <w:jc w:val="left"/>
              <w:rPr>
                <w:rFonts w:ascii="Times New Roman" w:hAnsi="Times New Roman"/>
                <w:lang w:val="en-GB"/>
              </w:rPr>
            </w:pPr>
          </w:p>
        </w:tc>
        <w:tc>
          <w:tcPr>
            <w:tcW w:w="1744" w:type="dxa"/>
          </w:tcPr>
          <w:p w14:paraId="5163E8F1" w14:textId="77777777" w:rsidR="006E287B" w:rsidRPr="00440071" w:rsidRDefault="006E287B" w:rsidP="009C71FE">
            <w:pPr>
              <w:jc w:val="left"/>
              <w:rPr>
                <w:rFonts w:ascii="Times New Roman" w:hAnsi="Times New Roman"/>
                <w:lang w:val="en-GB"/>
              </w:rPr>
            </w:pPr>
          </w:p>
        </w:tc>
        <w:tc>
          <w:tcPr>
            <w:tcW w:w="2977" w:type="dxa"/>
          </w:tcPr>
          <w:p w14:paraId="00EC3A86" w14:textId="77777777" w:rsidR="006E287B" w:rsidRPr="00440071" w:rsidRDefault="006E287B" w:rsidP="009C71FE">
            <w:pPr>
              <w:jc w:val="left"/>
              <w:rPr>
                <w:rFonts w:ascii="Times New Roman" w:hAnsi="Times New Roman"/>
                <w:lang w:val="en-GB"/>
              </w:rPr>
            </w:pPr>
          </w:p>
        </w:tc>
        <w:tc>
          <w:tcPr>
            <w:tcW w:w="4111" w:type="dxa"/>
          </w:tcPr>
          <w:p w14:paraId="018DD969" w14:textId="77777777" w:rsidR="006E287B" w:rsidRPr="00440071" w:rsidRDefault="006E287B" w:rsidP="009C71FE">
            <w:pPr>
              <w:jc w:val="left"/>
              <w:rPr>
                <w:rFonts w:ascii="Times New Roman" w:hAnsi="Times New Roman"/>
                <w:lang w:val="en-GB"/>
              </w:rPr>
            </w:pPr>
          </w:p>
        </w:tc>
      </w:tr>
      <w:tr w:rsidR="006E287B" w:rsidRPr="00CC7AC2" w14:paraId="731BDA7C" w14:textId="77777777" w:rsidTr="009C71FE">
        <w:tc>
          <w:tcPr>
            <w:tcW w:w="1501" w:type="dxa"/>
          </w:tcPr>
          <w:p w14:paraId="055C46E0" w14:textId="77777777" w:rsidR="006E287B" w:rsidRPr="00440071" w:rsidRDefault="006E287B" w:rsidP="009C71FE">
            <w:pPr>
              <w:jc w:val="left"/>
              <w:rPr>
                <w:rFonts w:ascii="Times New Roman" w:hAnsi="Times New Roman"/>
                <w:lang w:val="en-GB"/>
              </w:rPr>
            </w:pPr>
          </w:p>
        </w:tc>
        <w:tc>
          <w:tcPr>
            <w:tcW w:w="2293" w:type="dxa"/>
          </w:tcPr>
          <w:p w14:paraId="4017C189" w14:textId="77777777" w:rsidR="006E287B" w:rsidRPr="00440071" w:rsidRDefault="006E287B" w:rsidP="009C71FE">
            <w:pPr>
              <w:jc w:val="left"/>
              <w:rPr>
                <w:rFonts w:ascii="Times New Roman" w:hAnsi="Times New Roman"/>
                <w:lang w:val="en-GB"/>
              </w:rPr>
            </w:pPr>
          </w:p>
        </w:tc>
        <w:tc>
          <w:tcPr>
            <w:tcW w:w="1516" w:type="dxa"/>
          </w:tcPr>
          <w:p w14:paraId="6A688D84" w14:textId="77777777" w:rsidR="006E287B" w:rsidRPr="00440071" w:rsidRDefault="006E287B" w:rsidP="009C71FE">
            <w:pPr>
              <w:jc w:val="left"/>
              <w:rPr>
                <w:rFonts w:ascii="Times New Roman" w:hAnsi="Times New Roman"/>
                <w:lang w:val="en-GB"/>
              </w:rPr>
            </w:pPr>
          </w:p>
        </w:tc>
        <w:tc>
          <w:tcPr>
            <w:tcW w:w="1744" w:type="dxa"/>
          </w:tcPr>
          <w:p w14:paraId="4809FE9C" w14:textId="77777777" w:rsidR="006E287B" w:rsidRPr="00440071" w:rsidRDefault="006E287B" w:rsidP="009C71FE">
            <w:pPr>
              <w:jc w:val="left"/>
              <w:rPr>
                <w:rFonts w:ascii="Times New Roman" w:hAnsi="Times New Roman"/>
                <w:lang w:val="en-GB"/>
              </w:rPr>
            </w:pPr>
          </w:p>
        </w:tc>
        <w:tc>
          <w:tcPr>
            <w:tcW w:w="2977" w:type="dxa"/>
          </w:tcPr>
          <w:p w14:paraId="4279719A" w14:textId="77777777" w:rsidR="006E287B" w:rsidRPr="00440071" w:rsidRDefault="006E287B" w:rsidP="009C71FE">
            <w:pPr>
              <w:jc w:val="left"/>
              <w:rPr>
                <w:rFonts w:ascii="Times New Roman" w:hAnsi="Times New Roman"/>
                <w:lang w:val="en-GB"/>
              </w:rPr>
            </w:pPr>
          </w:p>
        </w:tc>
        <w:tc>
          <w:tcPr>
            <w:tcW w:w="4111" w:type="dxa"/>
          </w:tcPr>
          <w:p w14:paraId="4807ECFF" w14:textId="77777777" w:rsidR="006E287B" w:rsidRPr="00440071" w:rsidRDefault="006E287B" w:rsidP="009C71FE">
            <w:pPr>
              <w:jc w:val="left"/>
              <w:rPr>
                <w:rFonts w:ascii="Times New Roman" w:hAnsi="Times New Roman"/>
                <w:lang w:val="en-GB"/>
              </w:rPr>
            </w:pPr>
          </w:p>
        </w:tc>
      </w:tr>
      <w:tr w:rsidR="006E287B" w:rsidRPr="00CC7AC2" w14:paraId="317196D5" w14:textId="77777777" w:rsidTr="009C71FE">
        <w:tc>
          <w:tcPr>
            <w:tcW w:w="1501" w:type="dxa"/>
          </w:tcPr>
          <w:p w14:paraId="0E99BDD0" w14:textId="77777777" w:rsidR="006E287B" w:rsidRPr="00440071" w:rsidRDefault="006E287B" w:rsidP="009C71FE">
            <w:pPr>
              <w:jc w:val="left"/>
              <w:rPr>
                <w:rFonts w:ascii="Times New Roman" w:hAnsi="Times New Roman"/>
                <w:lang w:val="en-GB"/>
              </w:rPr>
            </w:pPr>
          </w:p>
        </w:tc>
        <w:tc>
          <w:tcPr>
            <w:tcW w:w="2293" w:type="dxa"/>
          </w:tcPr>
          <w:p w14:paraId="3B13844B" w14:textId="77777777" w:rsidR="006E287B" w:rsidRPr="00440071" w:rsidRDefault="006E287B" w:rsidP="009C71FE">
            <w:pPr>
              <w:jc w:val="left"/>
              <w:rPr>
                <w:rFonts w:ascii="Times New Roman" w:hAnsi="Times New Roman"/>
                <w:lang w:val="en-GB"/>
              </w:rPr>
            </w:pPr>
          </w:p>
        </w:tc>
        <w:tc>
          <w:tcPr>
            <w:tcW w:w="1516" w:type="dxa"/>
          </w:tcPr>
          <w:p w14:paraId="76C6FFC5" w14:textId="77777777" w:rsidR="006E287B" w:rsidRPr="00440071" w:rsidRDefault="006E287B" w:rsidP="009C71FE">
            <w:pPr>
              <w:jc w:val="left"/>
              <w:rPr>
                <w:rFonts w:ascii="Times New Roman" w:hAnsi="Times New Roman"/>
                <w:lang w:val="en-GB"/>
              </w:rPr>
            </w:pPr>
          </w:p>
        </w:tc>
        <w:tc>
          <w:tcPr>
            <w:tcW w:w="1744" w:type="dxa"/>
          </w:tcPr>
          <w:p w14:paraId="4B4F1031" w14:textId="77777777" w:rsidR="006E287B" w:rsidRPr="00440071" w:rsidRDefault="006E287B" w:rsidP="009C71FE">
            <w:pPr>
              <w:jc w:val="left"/>
              <w:rPr>
                <w:rFonts w:ascii="Times New Roman" w:hAnsi="Times New Roman"/>
                <w:lang w:val="en-GB"/>
              </w:rPr>
            </w:pPr>
          </w:p>
        </w:tc>
        <w:tc>
          <w:tcPr>
            <w:tcW w:w="2977" w:type="dxa"/>
          </w:tcPr>
          <w:p w14:paraId="332D09BC" w14:textId="77777777" w:rsidR="006E287B" w:rsidRPr="00440071" w:rsidRDefault="006E287B" w:rsidP="009C71FE">
            <w:pPr>
              <w:jc w:val="left"/>
              <w:rPr>
                <w:rFonts w:ascii="Times New Roman" w:hAnsi="Times New Roman"/>
                <w:lang w:val="en-GB"/>
              </w:rPr>
            </w:pPr>
          </w:p>
        </w:tc>
        <w:tc>
          <w:tcPr>
            <w:tcW w:w="4111" w:type="dxa"/>
          </w:tcPr>
          <w:p w14:paraId="61DB3448" w14:textId="77777777" w:rsidR="006E287B" w:rsidRPr="00440071" w:rsidRDefault="006E287B" w:rsidP="009C71FE">
            <w:pPr>
              <w:jc w:val="left"/>
              <w:rPr>
                <w:rFonts w:ascii="Times New Roman" w:hAnsi="Times New Roman"/>
                <w:lang w:val="en-GB"/>
              </w:rPr>
            </w:pPr>
          </w:p>
        </w:tc>
      </w:tr>
      <w:tr w:rsidR="006E287B" w:rsidRPr="00CC7AC2" w14:paraId="5C789C77" w14:textId="77777777" w:rsidTr="009C71FE">
        <w:tc>
          <w:tcPr>
            <w:tcW w:w="1501" w:type="dxa"/>
          </w:tcPr>
          <w:p w14:paraId="6DB439B3" w14:textId="77777777" w:rsidR="006E287B" w:rsidRPr="00440071" w:rsidRDefault="006E287B" w:rsidP="009C71FE">
            <w:pPr>
              <w:jc w:val="left"/>
              <w:rPr>
                <w:rFonts w:ascii="Times New Roman" w:hAnsi="Times New Roman"/>
                <w:lang w:val="en-GB"/>
              </w:rPr>
            </w:pPr>
          </w:p>
        </w:tc>
        <w:tc>
          <w:tcPr>
            <w:tcW w:w="2293" w:type="dxa"/>
          </w:tcPr>
          <w:p w14:paraId="36167D71" w14:textId="77777777" w:rsidR="006E287B" w:rsidRPr="00440071" w:rsidRDefault="006E287B" w:rsidP="009C71FE">
            <w:pPr>
              <w:jc w:val="left"/>
              <w:rPr>
                <w:rFonts w:ascii="Times New Roman" w:hAnsi="Times New Roman"/>
                <w:lang w:val="en-GB"/>
              </w:rPr>
            </w:pPr>
          </w:p>
        </w:tc>
        <w:tc>
          <w:tcPr>
            <w:tcW w:w="1516" w:type="dxa"/>
          </w:tcPr>
          <w:p w14:paraId="17D723CE" w14:textId="77777777" w:rsidR="006E287B" w:rsidRPr="00440071" w:rsidRDefault="006E287B" w:rsidP="009C71FE">
            <w:pPr>
              <w:jc w:val="left"/>
              <w:rPr>
                <w:rFonts w:ascii="Times New Roman" w:hAnsi="Times New Roman"/>
                <w:lang w:val="en-GB"/>
              </w:rPr>
            </w:pPr>
          </w:p>
        </w:tc>
        <w:tc>
          <w:tcPr>
            <w:tcW w:w="1744" w:type="dxa"/>
          </w:tcPr>
          <w:p w14:paraId="338561D0" w14:textId="77777777" w:rsidR="006E287B" w:rsidRPr="00440071" w:rsidRDefault="006E287B" w:rsidP="009C71FE">
            <w:pPr>
              <w:jc w:val="left"/>
              <w:rPr>
                <w:rFonts w:ascii="Times New Roman" w:hAnsi="Times New Roman"/>
                <w:lang w:val="en-GB"/>
              </w:rPr>
            </w:pPr>
          </w:p>
        </w:tc>
        <w:tc>
          <w:tcPr>
            <w:tcW w:w="2977" w:type="dxa"/>
          </w:tcPr>
          <w:p w14:paraId="1F064972" w14:textId="77777777" w:rsidR="006E287B" w:rsidRPr="00440071" w:rsidRDefault="006E287B" w:rsidP="009C71FE">
            <w:pPr>
              <w:jc w:val="left"/>
              <w:rPr>
                <w:rFonts w:ascii="Times New Roman" w:hAnsi="Times New Roman"/>
                <w:lang w:val="en-GB"/>
              </w:rPr>
            </w:pPr>
          </w:p>
        </w:tc>
        <w:tc>
          <w:tcPr>
            <w:tcW w:w="4111" w:type="dxa"/>
          </w:tcPr>
          <w:p w14:paraId="4F3C6EEF" w14:textId="77777777" w:rsidR="006E287B" w:rsidRPr="00440071" w:rsidRDefault="006E287B" w:rsidP="009C71FE">
            <w:pPr>
              <w:jc w:val="left"/>
              <w:rPr>
                <w:rFonts w:ascii="Times New Roman" w:hAnsi="Times New Roman"/>
                <w:lang w:val="en-GB"/>
              </w:rPr>
            </w:pPr>
          </w:p>
        </w:tc>
      </w:tr>
      <w:tr w:rsidR="006E287B" w:rsidRPr="00CC7AC2" w14:paraId="4CFBFDA8" w14:textId="77777777" w:rsidTr="009C71FE">
        <w:tc>
          <w:tcPr>
            <w:tcW w:w="1501" w:type="dxa"/>
          </w:tcPr>
          <w:p w14:paraId="1A1772AD" w14:textId="77777777" w:rsidR="006E287B" w:rsidRPr="00440071" w:rsidRDefault="006E287B" w:rsidP="009C71FE">
            <w:pPr>
              <w:jc w:val="left"/>
              <w:rPr>
                <w:rFonts w:ascii="Times New Roman" w:hAnsi="Times New Roman"/>
                <w:lang w:val="en-GB"/>
              </w:rPr>
            </w:pPr>
          </w:p>
        </w:tc>
        <w:tc>
          <w:tcPr>
            <w:tcW w:w="2293" w:type="dxa"/>
          </w:tcPr>
          <w:p w14:paraId="10970A7A" w14:textId="77777777" w:rsidR="006E287B" w:rsidRPr="00440071" w:rsidRDefault="006E287B" w:rsidP="009C71FE">
            <w:pPr>
              <w:jc w:val="left"/>
              <w:rPr>
                <w:rFonts w:ascii="Times New Roman" w:hAnsi="Times New Roman"/>
                <w:lang w:val="en-GB"/>
              </w:rPr>
            </w:pPr>
          </w:p>
        </w:tc>
        <w:tc>
          <w:tcPr>
            <w:tcW w:w="1516" w:type="dxa"/>
          </w:tcPr>
          <w:p w14:paraId="0D79A392" w14:textId="77777777" w:rsidR="006E287B" w:rsidRPr="00440071" w:rsidRDefault="006E287B" w:rsidP="009C71FE">
            <w:pPr>
              <w:jc w:val="left"/>
              <w:rPr>
                <w:rFonts w:ascii="Times New Roman" w:hAnsi="Times New Roman"/>
                <w:lang w:val="en-GB"/>
              </w:rPr>
            </w:pPr>
          </w:p>
        </w:tc>
        <w:tc>
          <w:tcPr>
            <w:tcW w:w="1744" w:type="dxa"/>
          </w:tcPr>
          <w:p w14:paraId="0E84C2D4" w14:textId="77777777" w:rsidR="006E287B" w:rsidRPr="00440071" w:rsidRDefault="006E287B" w:rsidP="009C71FE">
            <w:pPr>
              <w:jc w:val="left"/>
              <w:rPr>
                <w:rFonts w:ascii="Times New Roman" w:hAnsi="Times New Roman"/>
                <w:lang w:val="en-GB"/>
              </w:rPr>
            </w:pPr>
          </w:p>
        </w:tc>
        <w:tc>
          <w:tcPr>
            <w:tcW w:w="2977" w:type="dxa"/>
          </w:tcPr>
          <w:p w14:paraId="1632E7A1" w14:textId="77777777" w:rsidR="006E287B" w:rsidRPr="00440071" w:rsidRDefault="006E287B" w:rsidP="009C71FE">
            <w:pPr>
              <w:jc w:val="left"/>
              <w:rPr>
                <w:rFonts w:ascii="Times New Roman" w:hAnsi="Times New Roman"/>
                <w:lang w:val="en-GB"/>
              </w:rPr>
            </w:pPr>
          </w:p>
        </w:tc>
        <w:tc>
          <w:tcPr>
            <w:tcW w:w="4111" w:type="dxa"/>
          </w:tcPr>
          <w:p w14:paraId="39ECD033" w14:textId="77777777" w:rsidR="006E287B" w:rsidRPr="00440071" w:rsidRDefault="006E287B" w:rsidP="009C71FE">
            <w:pPr>
              <w:jc w:val="left"/>
              <w:rPr>
                <w:rFonts w:ascii="Times New Roman" w:hAnsi="Times New Roman"/>
                <w:lang w:val="en-GB"/>
              </w:rPr>
            </w:pPr>
          </w:p>
        </w:tc>
      </w:tr>
    </w:tbl>
    <w:p w14:paraId="7A3EFAA8" w14:textId="77777777" w:rsidR="006E287B" w:rsidRPr="00440071" w:rsidRDefault="006E287B" w:rsidP="006E287B">
      <w:pPr>
        <w:jc w:val="left"/>
        <w:rPr>
          <w:rFonts w:eastAsia="Calibri"/>
          <w:b/>
          <w:lang w:val="en-GB"/>
        </w:rPr>
        <w:sectPr w:rsidR="006E287B" w:rsidRPr="00440071" w:rsidSect="00C42102">
          <w:footerReference w:type="default" r:id="rId23"/>
          <w:pgSz w:w="16838" w:h="11906" w:orient="landscape"/>
          <w:pgMar w:top="1418" w:right="1418" w:bottom="1418" w:left="1418" w:header="709" w:footer="709" w:gutter="0"/>
          <w:cols w:space="708"/>
          <w:docGrid w:linePitch="360"/>
        </w:sectPr>
      </w:pPr>
    </w:p>
    <w:p w14:paraId="5D22FD0F"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lastRenderedPageBreak/>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14:paraId="2253165F"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2"/>
      </w:tblGrid>
      <w:tr w:rsidR="006E287B" w:rsidRPr="00CC7AC2" w14:paraId="5BDD3ADE" w14:textId="77777777" w:rsidTr="009C71FE">
        <w:tc>
          <w:tcPr>
            <w:tcW w:w="9212" w:type="dxa"/>
          </w:tcPr>
          <w:p w14:paraId="688DFFE5" w14:textId="5012A357" w:rsidR="006E287B" w:rsidRPr="00440071" w:rsidRDefault="00EF0265" w:rsidP="009C71FE">
            <w:pPr>
              <w:rPr>
                <w:rFonts w:ascii="Times New Roman" w:hAnsi="Times New Roman"/>
                <w:i/>
                <w:lang w:val="en-GB"/>
              </w:rPr>
            </w:pPr>
            <w:r w:rsidRPr="00440071">
              <w:rPr>
                <w:i/>
                <w:lang w:val="en-GB"/>
              </w:rPr>
              <w:t xml:space="preserve">Describe the </w:t>
            </w:r>
            <w:r w:rsidR="00BE321A">
              <w:rPr>
                <w:i/>
                <w:lang w:val="en-GB"/>
              </w:rPr>
              <w:t>commercialisation</w:t>
            </w:r>
            <w:r w:rsidR="00BE321A" w:rsidRPr="00440071">
              <w:rPr>
                <w:i/>
                <w:lang w:val="en-GB"/>
              </w:rPr>
              <w:t xml:space="preserve"> </w:t>
            </w:r>
            <w:r w:rsidRPr="00440071">
              <w:rPr>
                <w:i/>
                <w:lang w:val="en-GB"/>
              </w:rPr>
              <w:t xml:space="preserve">projects </w:t>
            </w:r>
            <w:r w:rsidR="00BE321A">
              <w:rPr>
                <w:i/>
                <w:lang w:val="en-GB"/>
              </w:rPr>
              <w:t xml:space="preserve">of new products/services or evolution projects </w:t>
            </w:r>
            <w:r w:rsidR="00657F2B">
              <w:rPr>
                <w:i/>
                <w:lang w:val="en-GB"/>
              </w:rPr>
              <w:t xml:space="preserve">pertaining to </w:t>
            </w:r>
            <w:r w:rsidR="00BE321A">
              <w:rPr>
                <w:i/>
                <w:lang w:val="en-GB"/>
              </w:rPr>
              <w:t>the existing offer</w:t>
            </w:r>
            <w:r w:rsidR="00B11374">
              <w:rPr>
                <w:i/>
                <w:lang w:val="en-GB"/>
              </w:rPr>
              <w:t xml:space="preserve"> regarding </w:t>
            </w:r>
            <w:r w:rsidR="00B11374" w:rsidRPr="00C35EC4">
              <w:rPr>
                <w:i/>
                <w:lang w:val="en-GB"/>
              </w:rPr>
              <w:t>technology, functions and security</w:t>
            </w:r>
            <w:r w:rsidR="00BE321A">
              <w:rPr>
                <w:i/>
                <w:lang w:val="en-GB"/>
              </w:rPr>
              <w:t xml:space="preserve"> </w:t>
            </w:r>
            <w:r w:rsidRPr="00440071">
              <w:rPr>
                <w:i/>
                <w:lang w:val="en-GB"/>
              </w:rPr>
              <w:t xml:space="preserve">planned in the short and medium term. </w:t>
            </w:r>
          </w:p>
          <w:p w14:paraId="2A9ED5AD" w14:textId="77777777" w:rsidR="006E287B" w:rsidRPr="00440071" w:rsidRDefault="006E287B" w:rsidP="009C71FE">
            <w:pPr>
              <w:jc w:val="left"/>
              <w:rPr>
                <w:rFonts w:ascii="Times New Roman" w:hAnsi="Times New Roman"/>
                <w:lang w:val="en-GB"/>
              </w:rPr>
            </w:pPr>
          </w:p>
          <w:p w14:paraId="2A780D63" w14:textId="77777777" w:rsidR="006E287B" w:rsidRPr="00440071" w:rsidRDefault="006E287B" w:rsidP="009C71FE">
            <w:pPr>
              <w:jc w:val="left"/>
              <w:rPr>
                <w:rFonts w:ascii="Times New Roman" w:hAnsi="Times New Roman"/>
                <w:lang w:val="en-GB"/>
              </w:rPr>
            </w:pPr>
          </w:p>
          <w:p w14:paraId="5AA66A00" w14:textId="77777777" w:rsidR="006E287B" w:rsidRPr="00440071" w:rsidRDefault="006E287B" w:rsidP="009C71FE">
            <w:pPr>
              <w:jc w:val="left"/>
              <w:rPr>
                <w:rFonts w:ascii="Times New Roman" w:hAnsi="Times New Roman"/>
                <w:lang w:val="en-GB"/>
              </w:rPr>
            </w:pPr>
          </w:p>
          <w:p w14:paraId="3D3D7670" w14:textId="77777777" w:rsidR="006E287B" w:rsidRPr="00440071" w:rsidRDefault="006E287B" w:rsidP="009C71FE">
            <w:pPr>
              <w:jc w:val="left"/>
              <w:rPr>
                <w:rFonts w:ascii="Times New Roman" w:hAnsi="Times New Roman"/>
                <w:lang w:val="en-GB"/>
              </w:rPr>
            </w:pPr>
          </w:p>
          <w:p w14:paraId="79F58ADD" w14:textId="77777777" w:rsidR="006E287B" w:rsidRPr="00440071" w:rsidRDefault="006E287B" w:rsidP="009C71FE">
            <w:pPr>
              <w:jc w:val="left"/>
              <w:rPr>
                <w:rFonts w:ascii="Times New Roman" w:hAnsi="Times New Roman"/>
                <w:lang w:val="en-GB"/>
              </w:rPr>
            </w:pPr>
          </w:p>
        </w:tc>
      </w:tr>
    </w:tbl>
    <w:p w14:paraId="512836C8"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CC7AC2" w14:paraId="078CA6D6" w14:textId="77777777" w:rsidTr="009C71FE">
        <w:tc>
          <w:tcPr>
            <w:tcW w:w="9212" w:type="dxa"/>
            <w:shd w:val="clear" w:color="auto" w:fill="8DB3E2" w:themeFill="text2" w:themeFillTint="66"/>
          </w:tcPr>
          <w:p w14:paraId="0ECA7239" w14:textId="77777777"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14:paraId="39E92713" w14:textId="77777777" w:rsidR="006E287B" w:rsidRPr="00440071" w:rsidRDefault="006E287B" w:rsidP="006E287B">
      <w:pPr>
        <w:jc w:val="left"/>
        <w:rPr>
          <w:rFonts w:eastAsia="Calibri"/>
          <w:lang w:val="en-GB"/>
        </w:rPr>
      </w:pPr>
    </w:p>
    <w:p w14:paraId="408CDABF" w14:textId="64E14CEC"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BE321A">
        <w:rPr>
          <w:rFonts w:eastAsia="Calibri"/>
          <w:i/>
          <w:szCs w:val="22"/>
          <w:lang w:val="en-GB"/>
        </w:rPr>
        <w:t>of means/service of payment from issuing/reception to remittance to systems of exchange/charge to account</w:t>
      </w:r>
      <w:r w:rsidR="00657F2B">
        <w:rPr>
          <w:rFonts w:eastAsia="Calibri"/>
          <w:i/>
          <w:szCs w:val="22"/>
          <w:lang w:val="en-GB"/>
        </w:rPr>
        <w:t>,</w:t>
      </w:r>
      <w:r w:rsidR="00BE321A">
        <w:rPr>
          <w:rFonts w:eastAsia="Calibri"/>
          <w:i/>
          <w:szCs w:val="22"/>
          <w:lang w:val="en-GB"/>
        </w:rPr>
        <w:t xml:space="preserve"> </w:t>
      </w:r>
      <w:proofErr w:type="spellStart"/>
      <w:r w:rsidR="001320FC" w:rsidRPr="00440071">
        <w:rPr>
          <w:rFonts w:eastAsia="Calibri"/>
          <w:i/>
          <w:szCs w:val="22"/>
          <w:lang w:val="en-GB"/>
        </w:rPr>
        <w:t>precising</w:t>
      </w:r>
      <w:proofErr w:type="spellEnd"/>
      <w:r w:rsidR="001320FC" w:rsidRPr="00440071">
        <w:rPr>
          <w:rFonts w:eastAsia="Calibri"/>
          <w:i/>
          <w:szCs w:val="22"/>
          <w:lang w:val="en-GB"/>
        </w:rPr>
        <w:t xml:space="preserve"> in particular outsourced </w:t>
      </w:r>
      <w:r w:rsidRPr="00440071">
        <w:rPr>
          <w:rFonts w:eastAsia="Calibri"/>
          <w:i/>
          <w:szCs w:val="22"/>
          <w:lang w:val="en-GB"/>
        </w:rPr>
        <w:t xml:space="preserve">ones </w:t>
      </w:r>
      <w:r w:rsidR="001320FC" w:rsidRPr="00440071">
        <w:rPr>
          <w:rFonts w:eastAsia="Calibri"/>
          <w:i/>
          <w:szCs w:val="22"/>
          <w:lang w:val="en-GB"/>
        </w:rPr>
        <w:t>(including</w:t>
      </w:r>
      <w:r w:rsidR="00657F2B">
        <w:rPr>
          <w:rFonts w:eastAsia="Calibri"/>
          <w:i/>
          <w:szCs w:val="22"/>
          <w:lang w:val="en-GB"/>
        </w:rPr>
        <w:t xml:space="preserve"> those outsourced</w:t>
      </w:r>
      <w:r w:rsidR="001320FC" w:rsidRPr="00440071">
        <w:rPr>
          <w:rFonts w:eastAsia="Calibri"/>
          <w:i/>
          <w:szCs w:val="22"/>
          <w:lang w:val="en-GB"/>
        </w:rPr>
        <w:t xml:space="preserve"> 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14:paraId="76B098DE"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29"/>
        <w:gridCol w:w="5733"/>
      </w:tblGrid>
      <w:tr w:rsidR="006E287B" w:rsidRPr="00440071" w14:paraId="5E2E0200" w14:textId="77777777" w:rsidTr="009C71FE">
        <w:tc>
          <w:tcPr>
            <w:tcW w:w="3369" w:type="dxa"/>
            <w:tcBorders>
              <w:bottom w:val="single" w:sz="4" w:space="0" w:color="auto"/>
            </w:tcBorders>
            <w:shd w:val="clear" w:color="auto" w:fill="D6E3BC" w:themeFill="accent3" w:themeFillTint="66"/>
          </w:tcPr>
          <w:p w14:paraId="6FE5616D" w14:textId="77777777"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DD77846" w14:textId="77777777"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14:paraId="3FC9C3B7" w14:textId="77777777" w:rsidTr="009C71FE">
        <w:tc>
          <w:tcPr>
            <w:tcW w:w="9180" w:type="dxa"/>
            <w:gridSpan w:val="2"/>
            <w:shd w:val="pct10" w:color="auto" w:fill="auto"/>
          </w:tcPr>
          <w:p w14:paraId="260F9B69" w14:textId="77777777"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14:paraId="235C7A7F" w14:textId="77777777" w:rsidTr="009C71FE">
        <w:tc>
          <w:tcPr>
            <w:tcW w:w="3369" w:type="dxa"/>
          </w:tcPr>
          <w:p w14:paraId="3A6622A4" w14:textId="77777777" w:rsidR="006E287B" w:rsidRPr="00440071" w:rsidRDefault="006E287B" w:rsidP="009C71FE">
            <w:pPr>
              <w:jc w:val="left"/>
              <w:rPr>
                <w:rFonts w:ascii="Times New Roman" w:hAnsi="Times New Roman"/>
                <w:lang w:val="en-GB"/>
              </w:rPr>
            </w:pPr>
          </w:p>
        </w:tc>
        <w:tc>
          <w:tcPr>
            <w:tcW w:w="5811" w:type="dxa"/>
          </w:tcPr>
          <w:p w14:paraId="7B4BBB47" w14:textId="77777777" w:rsidR="006E287B" w:rsidRPr="00440071" w:rsidRDefault="006E287B" w:rsidP="009C71FE">
            <w:pPr>
              <w:jc w:val="left"/>
              <w:rPr>
                <w:rFonts w:ascii="Times New Roman" w:hAnsi="Times New Roman"/>
                <w:lang w:val="en-GB"/>
              </w:rPr>
            </w:pPr>
          </w:p>
        </w:tc>
      </w:tr>
      <w:tr w:rsidR="006E287B" w:rsidRPr="00440071" w14:paraId="3F85E047" w14:textId="77777777" w:rsidTr="009C71FE">
        <w:tc>
          <w:tcPr>
            <w:tcW w:w="3369" w:type="dxa"/>
          </w:tcPr>
          <w:p w14:paraId="2DD41C99" w14:textId="77777777" w:rsidR="006E287B" w:rsidRPr="00440071" w:rsidRDefault="006E287B" w:rsidP="009C71FE">
            <w:pPr>
              <w:jc w:val="left"/>
              <w:rPr>
                <w:rFonts w:ascii="Times New Roman" w:hAnsi="Times New Roman"/>
                <w:lang w:val="en-GB"/>
              </w:rPr>
            </w:pPr>
          </w:p>
        </w:tc>
        <w:tc>
          <w:tcPr>
            <w:tcW w:w="5811" w:type="dxa"/>
          </w:tcPr>
          <w:p w14:paraId="3D59F7D8" w14:textId="77777777" w:rsidR="006E287B" w:rsidRPr="00440071" w:rsidRDefault="006E287B" w:rsidP="009C71FE">
            <w:pPr>
              <w:jc w:val="left"/>
              <w:rPr>
                <w:rFonts w:ascii="Times New Roman" w:hAnsi="Times New Roman"/>
                <w:lang w:val="en-GB"/>
              </w:rPr>
            </w:pPr>
          </w:p>
        </w:tc>
      </w:tr>
      <w:tr w:rsidR="006E287B" w:rsidRPr="00440071" w14:paraId="324620A4" w14:textId="77777777" w:rsidTr="009C71FE">
        <w:tc>
          <w:tcPr>
            <w:tcW w:w="3369" w:type="dxa"/>
          </w:tcPr>
          <w:p w14:paraId="0DF9D039" w14:textId="77777777" w:rsidR="006E287B" w:rsidRPr="00440071" w:rsidRDefault="006E287B" w:rsidP="009C71FE">
            <w:pPr>
              <w:jc w:val="left"/>
              <w:rPr>
                <w:rFonts w:ascii="Times New Roman" w:hAnsi="Times New Roman"/>
                <w:lang w:val="en-GB"/>
              </w:rPr>
            </w:pPr>
          </w:p>
        </w:tc>
        <w:tc>
          <w:tcPr>
            <w:tcW w:w="5811" w:type="dxa"/>
          </w:tcPr>
          <w:p w14:paraId="43B5D8AC" w14:textId="77777777" w:rsidR="006E287B" w:rsidRPr="00440071" w:rsidRDefault="006E287B" w:rsidP="009C71FE">
            <w:pPr>
              <w:jc w:val="left"/>
              <w:rPr>
                <w:rFonts w:ascii="Times New Roman" w:hAnsi="Times New Roman"/>
                <w:lang w:val="en-GB"/>
              </w:rPr>
            </w:pPr>
          </w:p>
        </w:tc>
      </w:tr>
      <w:tr w:rsidR="006E287B" w:rsidRPr="00440071" w14:paraId="730C53BA" w14:textId="77777777" w:rsidTr="009C71FE">
        <w:tc>
          <w:tcPr>
            <w:tcW w:w="3369" w:type="dxa"/>
          </w:tcPr>
          <w:p w14:paraId="475F0B78" w14:textId="77777777" w:rsidR="006E287B" w:rsidRPr="00440071" w:rsidRDefault="006E287B" w:rsidP="009C71FE">
            <w:pPr>
              <w:jc w:val="left"/>
              <w:rPr>
                <w:rFonts w:ascii="Times New Roman" w:hAnsi="Times New Roman"/>
                <w:lang w:val="en-GB"/>
              </w:rPr>
            </w:pPr>
          </w:p>
        </w:tc>
        <w:tc>
          <w:tcPr>
            <w:tcW w:w="5811" w:type="dxa"/>
          </w:tcPr>
          <w:p w14:paraId="2447D6E8" w14:textId="77777777" w:rsidR="006E287B" w:rsidRPr="00440071" w:rsidRDefault="006E287B" w:rsidP="009C71FE">
            <w:pPr>
              <w:jc w:val="left"/>
              <w:rPr>
                <w:rFonts w:ascii="Times New Roman" w:hAnsi="Times New Roman"/>
                <w:lang w:val="en-GB"/>
              </w:rPr>
            </w:pPr>
          </w:p>
        </w:tc>
      </w:tr>
      <w:tr w:rsidR="006E287B" w:rsidRPr="00440071" w14:paraId="2D92E93D" w14:textId="77777777" w:rsidTr="009C71FE">
        <w:tc>
          <w:tcPr>
            <w:tcW w:w="3369" w:type="dxa"/>
          </w:tcPr>
          <w:p w14:paraId="3AF4F16B" w14:textId="77777777" w:rsidR="006E287B" w:rsidRPr="00440071" w:rsidRDefault="006E287B" w:rsidP="009C71FE">
            <w:pPr>
              <w:jc w:val="left"/>
              <w:rPr>
                <w:rFonts w:ascii="Times New Roman" w:hAnsi="Times New Roman"/>
                <w:lang w:val="en-GB"/>
              </w:rPr>
            </w:pPr>
          </w:p>
        </w:tc>
        <w:tc>
          <w:tcPr>
            <w:tcW w:w="5811" w:type="dxa"/>
          </w:tcPr>
          <w:p w14:paraId="61DE709C" w14:textId="77777777" w:rsidR="006E287B" w:rsidRPr="00440071" w:rsidRDefault="006E287B" w:rsidP="009C71FE">
            <w:pPr>
              <w:jc w:val="left"/>
              <w:rPr>
                <w:rFonts w:ascii="Times New Roman" w:hAnsi="Times New Roman"/>
                <w:lang w:val="en-GB"/>
              </w:rPr>
            </w:pPr>
          </w:p>
        </w:tc>
      </w:tr>
      <w:tr w:rsidR="006E287B" w:rsidRPr="00440071" w14:paraId="3729D4B6" w14:textId="77777777" w:rsidTr="009C71FE">
        <w:tc>
          <w:tcPr>
            <w:tcW w:w="3369" w:type="dxa"/>
          </w:tcPr>
          <w:p w14:paraId="780A9775" w14:textId="77777777" w:rsidR="006E287B" w:rsidRPr="00440071" w:rsidRDefault="006E287B" w:rsidP="009C71FE">
            <w:pPr>
              <w:jc w:val="left"/>
              <w:rPr>
                <w:rFonts w:ascii="Times New Roman" w:hAnsi="Times New Roman"/>
                <w:lang w:val="en-GB"/>
              </w:rPr>
            </w:pPr>
          </w:p>
        </w:tc>
        <w:tc>
          <w:tcPr>
            <w:tcW w:w="5811" w:type="dxa"/>
          </w:tcPr>
          <w:p w14:paraId="49615C96" w14:textId="77777777" w:rsidR="006E287B" w:rsidRPr="00440071" w:rsidRDefault="006E287B" w:rsidP="009C71FE">
            <w:pPr>
              <w:jc w:val="left"/>
              <w:rPr>
                <w:rFonts w:ascii="Times New Roman" w:hAnsi="Times New Roman"/>
                <w:lang w:val="en-GB"/>
              </w:rPr>
            </w:pPr>
          </w:p>
        </w:tc>
      </w:tr>
      <w:tr w:rsidR="006E287B" w:rsidRPr="00440071" w14:paraId="0B649C6B" w14:textId="77777777" w:rsidTr="009C71FE">
        <w:tc>
          <w:tcPr>
            <w:tcW w:w="3369" w:type="dxa"/>
          </w:tcPr>
          <w:p w14:paraId="5AD22B5F" w14:textId="77777777" w:rsidR="006E287B" w:rsidRPr="00440071" w:rsidRDefault="006E287B" w:rsidP="009C71FE">
            <w:pPr>
              <w:jc w:val="left"/>
              <w:rPr>
                <w:rFonts w:ascii="Times New Roman" w:hAnsi="Times New Roman"/>
                <w:lang w:val="en-GB"/>
              </w:rPr>
            </w:pPr>
          </w:p>
        </w:tc>
        <w:tc>
          <w:tcPr>
            <w:tcW w:w="5811" w:type="dxa"/>
          </w:tcPr>
          <w:p w14:paraId="4BD6D2DF" w14:textId="77777777" w:rsidR="006E287B" w:rsidRPr="00440071" w:rsidRDefault="006E287B" w:rsidP="009C71FE">
            <w:pPr>
              <w:jc w:val="left"/>
              <w:rPr>
                <w:rFonts w:ascii="Times New Roman" w:hAnsi="Times New Roman"/>
                <w:lang w:val="en-GB"/>
              </w:rPr>
            </w:pPr>
          </w:p>
        </w:tc>
      </w:tr>
    </w:tbl>
    <w:p w14:paraId="2DD15B76" w14:textId="77777777" w:rsidR="006E287B" w:rsidRPr="00440071" w:rsidRDefault="006E287B" w:rsidP="006E287B">
      <w:pPr>
        <w:jc w:val="left"/>
        <w:rPr>
          <w:rFonts w:eastAsia="Calibri"/>
          <w:szCs w:val="22"/>
          <w:lang w:val="en-GB"/>
        </w:rPr>
      </w:pPr>
    </w:p>
    <w:p w14:paraId="53AE863F"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2"/>
      </w:tblGrid>
      <w:tr w:rsidR="006E287B" w:rsidRPr="00CC7AC2" w14:paraId="3A490502" w14:textId="77777777" w:rsidTr="009C71FE">
        <w:tc>
          <w:tcPr>
            <w:tcW w:w="9212" w:type="dxa"/>
          </w:tcPr>
          <w:p w14:paraId="69610A8E" w14:textId="77777777"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14:paraId="4ADEEA76" w14:textId="77777777" w:rsidR="006E287B" w:rsidRPr="00440071" w:rsidRDefault="006E287B" w:rsidP="009C71FE">
            <w:pPr>
              <w:jc w:val="left"/>
              <w:rPr>
                <w:rFonts w:ascii="Times New Roman" w:hAnsi="Times New Roman"/>
                <w:i/>
                <w:lang w:val="en-GB"/>
              </w:rPr>
            </w:pPr>
          </w:p>
          <w:p w14:paraId="64D59AE4" w14:textId="77777777" w:rsidR="006E287B" w:rsidRPr="00440071" w:rsidRDefault="006E287B" w:rsidP="009C71FE">
            <w:pPr>
              <w:jc w:val="left"/>
              <w:rPr>
                <w:rFonts w:ascii="Times New Roman" w:hAnsi="Times New Roman"/>
                <w:i/>
                <w:lang w:val="en-GB"/>
              </w:rPr>
            </w:pPr>
          </w:p>
          <w:p w14:paraId="71A3F77D" w14:textId="77777777" w:rsidR="006E287B" w:rsidRPr="00440071" w:rsidRDefault="006E287B" w:rsidP="009C71FE">
            <w:pPr>
              <w:jc w:val="left"/>
              <w:rPr>
                <w:rFonts w:ascii="Times New Roman" w:hAnsi="Times New Roman"/>
                <w:lang w:val="en-GB"/>
              </w:rPr>
            </w:pPr>
          </w:p>
          <w:p w14:paraId="3A5A6E5F" w14:textId="77777777" w:rsidR="006E287B" w:rsidRPr="00440071" w:rsidRDefault="006E287B" w:rsidP="009C71FE">
            <w:pPr>
              <w:jc w:val="left"/>
              <w:rPr>
                <w:rFonts w:ascii="Times New Roman" w:hAnsi="Times New Roman"/>
                <w:lang w:val="en-GB"/>
              </w:rPr>
            </w:pPr>
          </w:p>
        </w:tc>
      </w:tr>
    </w:tbl>
    <w:p w14:paraId="1E51F70B" w14:textId="77777777" w:rsidR="006E287B" w:rsidRDefault="006E287B" w:rsidP="006E287B">
      <w:pPr>
        <w:jc w:val="left"/>
        <w:rPr>
          <w:rFonts w:eastAsia="Calibri"/>
          <w:lang w:val="en-GB"/>
        </w:rPr>
      </w:pPr>
    </w:p>
    <w:p w14:paraId="497F2841" w14:textId="77777777" w:rsidR="00EA4210" w:rsidRPr="00440071" w:rsidRDefault="00EA4210" w:rsidP="006E287B">
      <w:pPr>
        <w:jc w:val="left"/>
        <w:rPr>
          <w:rFonts w:eastAsia="Calibri"/>
          <w:lang w:val="en-GB"/>
        </w:rPr>
      </w:pPr>
    </w:p>
    <w:p w14:paraId="2E38157D"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40071" w14:paraId="0014DF7F" w14:textId="77777777" w:rsidTr="009C71FE">
        <w:tc>
          <w:tcPr>
            <w:tcW w:w="9212" w:type="dxa"/>
            <w:shd w:val="clear" w:color="auto" w:fill="8DB3E2" w:themeFill="text2" w:themeFillTint="66"/>
          </w:tcPr>
          <w:p w14:paraId="389D2803" w14:textId="77777777"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14:paraId="3BCECDE6" w14:textId="77777777" w:rsidR="006E287B" w:rsidRPr="00440071" w:rsidRDefault="006E287B" w:rsidP="006E287B">
      <w:pPr>
        <w:ind w:left="720"/>
        <w:jc w:val="left"/>
        <w:rPr>
          <w:rFonts w:eastAsia="Calibri"/>
          <w:b/>
          <w:szCs w:val="22"/>
          <w:lang w:val="en-GB"/>
        </w:rPr>
      </w:pPr>
    </w:p>
    <w:p w14:paraId="07BDC454" w14:textId="77777777" w:rsidR="006E287B" w:rsidRPr="00F03088" w:rsidRDefault="00112C1C" w:rsidP="00F03088">
      <w:pPr>
        <w:pStyle w:val="Paragraphedeliste"/>
        <w:numPr>
          <w:ilvl w:val="0"/>
          <w:numId w:val="358"/>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14:paraId="16218E7A" w14:textId="77777777" w:rsidR="0073452A" w:rsidRDefault="0073452A" w:rsidP="006E287B">
      <w:pPr>
        <w:ind w:left="720"/>
        <w:jc w:val="left"/>
        <w:rPr>
          <w:rFonts w:eastAsia="Calibri"/>
          <w:b/>
          <w:lang w:val="en-GB"/>
        </w:rPr>
      </w:pPr>
    </w:p>
    <w:p w14:paraId="2063AE7F" w14:textId="77777777" w:rsidR="00EA4210" w:rsidRPr="00440071" w:rsidRDefault="00EA4210"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37"/>
        <w:gridCol w:w="6425"/>
      </w:tblGrid>
      <w:tr w:rsidR="006E287B" w:rsidRPr="00440071" w14:paraId="6C56723E" w14:textId="77777777" w:rsidTr="009C71FE">
        <w:tc>
          <w:tcPr>
            <w:tcW w:w="2660" w:type="dxa"/>
            <w:shd w:val="clear" w:color="auto" w:fill="B6DDE8" w:themeFill="accent5" w:themeFillTint="66"/>
          </w:tcPr>
          <w:p w14:paraId="2B29FF40" w14:textId="77777777"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14:paraId="05320E2C"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CC7AC2" w14:paraId="7719A078" w14:textId="77777777" w:rsidTr="009C71FE">
        <w:tc>
          <w:tcPr>
            <w:tcW w:w="2660" w:type="dxa"/>
          </w:tcPr>
          <w:p w14:paraId="4B69A092" w14:textId="77777777"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14:paraId="2E41D82F" w14:textId="68B48DC8" w:rsidR="00112C1C" w:rsidRPr="00440071" w:rsidRDefault="00112C1C" w:rsidP="009C71FE">
            <w:pPr>
              <w:rPr>
                <w:lang w:val="en-GB"/>
              </w:rPr>
            </w:pPr>
            <w:r w:rsidRPr="00440071">
              <w:rPr>
                <w:lang w:val="en-GB"/>
              </w:rPr>
              <w:t>-</w:t>
            </w:r>
            <w:r w:rsidR="0073452A" w:rsidRPr="00440071">
              <w:rPr>
                <w:lang w:val="en-GB"/>
              </w:rPr>
              <w:t xml:space="preserve"> </w:t>
            </w:r>
            <w:r w:rsidRPr="00440071">
              <w:rPr>
                <w:lang w:val="en-GB"/>
              </w:rPr>
              <w:t xml:space="preserve">The fraudster </w:t>
            </w:r>
            <w:proofErr w:type="spellStart"/>
            <w:r w:rsidR="004E6C30">
              <w:rPr>
                <w:lang w:val="en-GB"/>
              </w:rPr>
              <w:t>conterfeits</w:t>
            </w:r>
            <w:proofErr w:type="spellEnd"/>
            <w:r w:rsidR="004E6C30" w:rsidRPr="00440071">
              <w:rPr>
                <w:lang w:val="en-GB"/>
              </w:rPr>
              <w:t xml:space="preserve"> </w:t>
            </w:r>
            <w:r w:rsidRPr="00440071">
              <w:rPr>
                <w:lang w:val="en-GB"/>
              </w:rPr>
              <w:t xml:space="preserve">a transfer order </w:t>
            </w:r>
            <w:r w:rsidR="004E6C30">
              <w:rPr>
                <w:lang w:val="en-GB"/>
              </w:rPr>
              <w:t xml:space="preserve">or misappropriates </w:t>
            </w:r>
          </w:p>
          <w:p w14:paraId="2F0F4011" w14:textId="0CCAD7BE" w:rsidR="006E287B" w:rsidRPr="00440071" w:rsidRDefault="00657F2B" w:rsidP="004E6C30">
            <w:pPr>
              <w:rPr>
                <w:rFonts w:ascii="Times New Roman" w:hAnsi="Times New Roman"/>
                <w:lang w:val="en-GB"/>
              </w:rPr>
            </w:pPr>
            <w:proofErr w:type="gramStart"/>
            <w:r>
              <w:rPr>
                <w:lang w:val="en-GB"/>
              </w:rPr>
              <w:t>the</w:t>
            </w:r>
            <w:proofErr w:type="gramEnd"/>
            <w:r>
              <w:rPr>
                <w:lang w:val="en-GB"/>
              </w:rPr>
              <w:t xml:space="preserve"> </w:t>
            </w:r>
            <w:r w:rsidR="00395E03" w:rsidRPr="00440071">
              <w:rPr>
                <w:lang w:val="en-GB"/>
              </w:rPr>
              <w:t>online bank</w:t>
            </w:r>
            <w:r w:rsidR="004E6C30">
              <w:rPr>
                <w:lang w:val="en-GB"/>
              </w:rPr>
              <w:t>ing</w:t>
            </w:r>
            <w:r w:rsidR="00395E03" w:rsidRPr="00440071">
              <w:rPr>
                <w:lang w:val="en-GB"/>
              </w:rPr>
              <w:t xml:space="preserve"> user ID of the </w:t>
            </w:r>
            <w:r w:rsidR="00236A15" w:rsidRPr="00440071">
              <w:rPr>
                <w:lang w:val="en-GB"/>
              </w:rPr>
              <w:t xml:space="preserve">legitimate </w:t>
            </w:r>
            <w:r w:rsidR="00106C66">
              <w:rPr>
                <w:lang w:val="en-GB"/>
              </w:rPr>
              <w:t>originator</w:t>
            </w:r>
            <w:r w:rsidR="004E6C30">
              <w:rPr>
                <w:lang w:val="en-GB"/>
              </w:rPr>
              <w:t xml:space="preserve"> in order to initiate a fraudulent payment order. In this scenario, </w:t>
            </w:r>
            <w:r w:rsidR="00D00B07" w:rsidRPr="00440071">
              <w:rPr>
                <w:lang w:val="en-GB"/>
              </w:rPr>
              <w:t>the online bank</w:t>
            </w:r>
            <w:r w:rsidR="004E6C30">
              <w:rPr>
                <w:lang w:val="en-GB"/>
              </w:rPr>
              <w:t>ing</w:t>
            </w:r>
            <w:r w:rsidR="00D00B07" w:rsidRPr="00440071">
              <w:rPr>
                <w:lang w:val="en-GB"/>
              </w:rPr>
              <w:t xml:space="preserve"> user ID </w:t>
            </w:r>
            <w:r w:rsidR="004E6C30">
              <w:rPr>
                <w:lang w:val="en-GB"/>
              </w:rPr>
              <w:t>may notably have</w:t>
            </w:r>
            <w:r w:rsidR="004E6C30" w:rsidRPr="00440071">
              <w:rPr>
                <w:lang w:val="en-GB"/>
              </w:rPr>
              <w:t xml:space="preserve"> </w:t>
            </w:r>
            <w:r w:rsidR="00D00B07" w:rsidRPr="00440071">
              <w:rPr>
                <w:lang w:val="en-GB"/>
              </w:rPr>
              <w:t xml:space="preserve">been collected </w:t>
            </w:r>
            <w:r w:rsidR="004E6C30">
              <w:rPr>
                <w:lang w:val="en-GB"/>
              </w:rPr>
              <w:t>using hacking techniques</w:t>
            </w:r>
            <w:r w:rsidR="00D00B07" w:rsidRPr="00440071">
              <w:rPr>
                <w:lang w:val="en-GB"/>
              </w:rPr>
              <w:t xml:space="preserve"> </w:t>
            </w:r>
            <w:r w:rsidR="002934C1">
              <w:rPr>
                <w:lang w:val="en-GB"/>
              </w:rPr>
              <w:t xml:space="preserve">such </w:t>
            </w:r>
            <w:r w:rsidR="00D00B07" w:rsidRPr="00440071">
              <w:rPr>
                <w:lang w:val="en-GB"/>
              </w:rPr>
              <w:t xml:space="preserve">as </w:t>
            </w:r>
            <w:r w:rsidR="006164E9" w:rsidRPr="00440071">
              <w:rPr>
                <w:lang w:val="en-GB"/>
              </w:rPr>
              <w:t>phishing</w:t>
            </w:r>
            <w:r w:rsidR="004E6C30">
              <w:rPr>
                <w:lang w:val="en-GB"/>
              </w:rPr>
              <w:t>,</w:t>
            </w:r>
            <w:r w:rsidR="00D00B07" w:rsidRPr="00440071">
              <w:rPr>
                <w:lang w:val="en-GB"/>
              </w:rPr>
              <w:t xml:space="preserve"> social engineering</w:t>
            </w:r>
            <w:r w:rsidR="004E6C30">
              <w:rPr>
                <w:lang w:val="en-GB"/>
              </w:rPr>
              <w:t>, etc.</w:t>
            </w:r>
            <w:r w:rsidR="00D00B07" w:rsidRPr="00440071">
              <w:rPr>
                <w:lang w:val="en-GB"/>
              </w:rPr>
              <w:t>)</w:t>
            </w:r>
            <w:r w:rsidR="004E6C30">
              <w:rPr>
                <w:lang w:val="en-GB"/>
              </w:rPr>
              <w:t>, or under duress</w:t>
            </w:r>
            <w:r w:rsidR="00D00B07" w:rsidRPr="00440071">
              <w:rPr>
                <w:lang w:val="en-GB"/>
              </w:rPr>
              <w:t>.</w:t>
            </w:r>
          </w:p>
        </w:tc>
      </w:tr>
      <w:tr w:rsidR="006E287B" w:rsidRPr="00CC7AC2" w14:paraId="449D6AAC" w14:textId="77777777" w:rsidTr="009C71FE">
        <w:tc>
          <w:tcPr>
            <w:tcW w:w="2660" w:type="dxa"/>
          </w:tcPr>
          <w:p w14:paraId="2D2E02B2" w14:textId="77777777" w:rsidR="006E287B" w:rsidRPr="00440071" w:rsidRDefault="00D00B07" w:rsidP="009C71FE">
            <w:pPr>
              <w:jc w:val="left"/>
              <w:rPr>
                <w:rFonts w:ascii="Times New Roman" w:hAnsi="Times New Roman"/>
                <w:lang w:val="en-GB"/>
              </w:rPr>
            </w:pPr>
            <w:r w:rsidRPr="00440071">
              <w:rPr>
                <w:lang w:val="en-GB"/>
              </w:rPr>
              <w:t>Counterfeiting of transfer order</w:t>
            </w:r>
          </w:p>
        </w:tc>
        <w:tc>
          <w:tcPr>
            <w:tcW w:w="6552" w:type="dxa"/>
          </w:tcPr>
          <w:p w14:paraId="592A3E1B" w14:textId="3D2B8A5E" w:rsidR="006E287B" w:rsidRPr="00440071" w:rsidRDefault="00D00B07" w:rsidP="004E6C30">
            <w:pPr>
              <w:rPr>
                <w:rFonts w:ascii="Times New Roman" w:hAnsi="Times New Roman"/>
                <w:lang w:val="en-GB"/>
              </w:rPr>
            </w:pPr>
            <w:r w:rsidRPr="00440071">
              <w:rPr>
                <w:lang w:val="en-GB"/>
              </w:rPr>
              <w:t xml:space="preserve">The </w:t>
            </w:r>
            <w:r w:rsidR="004E6C30">
              <w:rPr>
                <w:lang w:val="en-GB"/>
              </w:rPr>
              <w:t xml:space="preserve">fraudster intercepts and alters a legitimate transfer order, or the remittance file of a </w:t>
            </w:r>
            <w:proofErr w:type="spellStart"/>
            <w:r w:rsidR="004E6C30">
              <w:rPr>
                <w:lang w:val="en-GB"/>
              </w:rPr>
              <w:t>legitime</w:t>
            </w:r>
            <w:proofErr w:type="spellEnd"/>
            <w:r w:rsidR="004E6C30">
              <w:rPr>
                <w:lang w:val="en-GB"/>
              </w:rPr>
              <w:t xml:space="preserve"> transfer order</w:t>
            </w:r>
            <w:r w:rsidRPr="00440071">
              <w:rPr>
                <w:lang w:val="en-GB"/>
              </w:rPr>
              <w:t>.</w:t>
            </w:r>
          </w:p>
        </w:tc>
      </w:tr>
      <w:tr w:rsidR="006E287B" w:rsidRPr="00CC7AC2" w14:paraId="004BF336" w14:textId="77777777" w:rsidTr="009C71FE">
        <w:tc>
          <w:tcPr>
            <w:tcW w:w="2660" w:type="dxa"/>
          </w:tcPr>
          <w:p w14:paraId="661232A8" w14:textId="77777777" w:rsidR="006E287B" w:rsidRPr="00440071" w:rsidRDefault="00D00B07" w:rsidP="009C71FE">
            <w:pPr>
              <w:jc w:val="left"/>
              <w:rPr>
                <w:rFonts w:ascii="Times New Roman" w:hAnsi="Times New Roman"/>
                <w:lang w:val="en-GB"/>
              </w:rPr>
            </w:pPr>
            <w:r w:rsidRPr="00440071">
              <w:rPr>
                <w:lang w:val="en-GB"/>
              </w:rPr>
              <w:lastRenderedPageBreak/>
              <w:t>Misappropriation</w:t>
            </w:r>
          </w:p>
        </w:tc>
        <w:tc>
          <w:tcPr>
            <w:tcW w:w="6552" w:type="dxa"/>
          </w:tcPr>
          <w:p w14:paraId="632E3FA1" w14:textId="0A926B7B" w:rsidR="006E287B" w:rsidRPr="00440071" w:rsidRDefault="004E6C30" w:rsidP="004E6C30">
            <w:pPr>
              <w:rPr>
                <w:rFonts w:ascii="Times New Roman" w:hAnsi="Times New Roman"/>
                <w:lang w:val="en-GB"/>
              </w:rPr>
            </w:pPr>
            <w:r>
              <w:rPr>
                <w:lang w:val="en-GB"/>
              </w:rPr>
              <w:t xml:space="preserve">Using deception (notably social engineering, </w:t>
            </w:r>
            <w:r w:rsidRPr="00E223A0">
              <w:rPr>
                <w:lang w:val="en-GB"/>
              </w:rPr>
              <w:t xml:space="preserve">i.e. by impersonating </w:t>
            </w:r>
            <w:r>
              <w:rPr>
                <w:lang w:val="en-GB"/>
              </w:rPr>
              <w:t>a contact person of the payer -his</w:t>
            </w:r>
            <w:r w:rsidRPr="00E223A0">
              <w:rPr>
                <w:lang w:val="en-GB"/>
              </w:rPr>
              <w:t xml:space="preserve"> manager, supplier, bank technician, etc.)</w:t>
            </w:r>
            <w:r>
              <w:rPr>
                <w:lang w:val="en-GB"/>
              </w:rPr>
              <w:t>, t</w:t>
            </w:r>
            <w:r w:rsidR="00D00B07" w:rsidRPr="00440071">
              <w:rPr>
                <w:lang w:val="en-GB"/>
              </w:rPr>
              <w:t xml:space="preserve">he </w:t>
            </w:r>
            <w:r>
              <w:rPr>
                <w:lang w:val="en-GB"/>
              </w:rPr>
              <w:t>fraudster gets the legitimate account holder to issue a recurring payment transfer</w:t>
            </w:r>
            <w:r w:rsidRPr="00440071">
              <w:rPr>
                <w:lang w:val="en-GB"/>
              </w:rPr>
              <w:t xml:space="preserve"> </w:t>
            </w:r>
            <w:r w:rsidR="00D00B07" w:rsidRPr="00440071">
              <w:rPr>
                <w:lang w:val="en-GB"/>
              </w:rPr>
              <w:t>to a</w:t>
            </w:r>
            <w:r>
              <w:rPr>
                <w:lang w:val="en-GB"/>
              </w:rPr>
              <w:t>n account number</w:t>
            </w:r>
            <w:r w:rsidR="00D00B07" w:rsidRPr="00440071">
              <w:rPr>
                <w:lang w:val="en-GB"/>
              </w:rPr>
              <w:t xml:space="preserve"> which is not </w:t>
            </w:r>
            <w:r>
              <w:rPr>
                <w:lang w:val="en-GB"/>
              </w:rPr>
              <w:t>that</w:t>
            </w:r>
            <w:r w:rsidR="00D00B07" w:rsidRPr="00440071">
              <w:rPr>
                <w:lang w:val="en-GB"/>
              </w:rPr>
              <w:t xml:space="preserve"> of the legitimate beneficiary</w:t>
            </w:r>
            <w:r>
              <w:rPr>
                <w:lang w:val="en-GB"/>
              </w:rPr>
              <w:t xml:space="preserve"> of that payment, or which has no economic substance</w:t>
            </w:r>
            <w:r w:rsidR="00D00B07" w:rsidRPr="00440071">
              <w:rPr>
                <w:lang w:val="en-GB"/>
              </w:rPr>
              <w:t xml:space="preserve">. </w:t>
            </w:r>
            <w:r>
              <w:rPr>
                <w:lang w:val="en-GB"/>
              </w:rPr>
              <w:t>Examples of such fraudulent practices include CEO impersonation scams, or change of banking details scams.</w:t>
            </w:r>
          </w:p>
        </w:tc>
      </w:tr>
    </w:tbl>
    <w:p w14:paraId="7CBE0B6C" w14:textId="77777777" w:rsidR="006E287B" w:rsidRPr="00440071" w:rsidRDefault="006E287B" w:rsidP="006E287B">
      <w:pPr>
        <w:jc w:val="left"/>
        <w:rPr>
          <w:rFonts w:eastAsia="Calibri"/>
          <w:b/>
          <w:lang w:val="en-GB"/>
        </w:rPr>
      </w:pPr>
    </w:p>
    <w:p w14:paraId="21C91FE7" w14:textId="77777777" w:rsidR="006E287B" w:rsidRPr="00F03088" w:rsidRDefault="00D00B07" w:rsidP="00F03088">
      <w:pPr>
        <w:pStyle w:val="Paragraphedeliste"/>
        <w:numPr>
          <w:ilvl w:val="0"/>
          <w:numId w:val="358"/>
        </w:numPr>
        <w:spacing w:after="200" w:line="276" w:lineRule="auto"/>
        <w:jc w:val="left"/>
        <w:rPr>
          <w:rFonts w:eastAsia="Calibri"/>
          <w:b/>
          <w:lang w:val="en-GB"/>
        </w:rPr>
      </w:pPr>
      <w:r w:rsidRPr="00F03088">
        <w:rPr>
          <w:rFonts w:eastAsia="Calibri"/>
          <w:b/>
          <w:lang w:val="en-GB"/>
        </w:rPr>
        <w:t>Global fraud risk rating on transfer</w:t>
      </w:r>
    </w:p>
    <w:p w14:paraId="3BD9B7E9" w14:textId="796A74C0"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part IV of this annex.</w:t>
      </w:r>
    </w:p>
    <w:p w14:paraId="2A713B10"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6"/>
      </w:tblGrid>
      <w:tr w:rsidR="006E287B" w:rsidRPr="00CC7AC2" w14:paraId="1DC2642A" w14:textId="77777777" w:rsidTr="009C71FE">
        <w:tc>
          <w:tcPr>
            <w:tcW w:w="2977" w:type="dxa"/>
            <w:shd w:val="clear" w:color="auto" w:fill="F2DBDB" w:themeFill="accent2" w:themeFillTint="33"/>
          </w:tcPr>
          <w:p w14:paraId="54F3B159" w14:textId="77777777" w:rsidR="00C50D0A" w:rsidRPr="00230000" w:rsidRDefault="00C50D0A" w:rsidP="00C50D0A">
            <w:pPr>
              <w:jc w:val="left"/>
              <w:rPr>
                <w:sz w:val="24"/>
                <w:szCs w:val="24"/>
                <w:u w:val="single"/>
                <w:lang w:val="en-US"/>
              </w:rPr>
            </w:pPr>
            <w:r w:rsidRPr="00230000">
              <w:rPr>
                <w:sz w:val="24"/>
                <w:szCs w:val="24"/>
                <w:u w:val="single"/>
                <w:lang w:val="en-US"/>
              </w:rPr>
              <w:t>Gross risk</w:t>
            </w:r>
          </w:p>
          <w:p w14:paraId="23E789B0" w14:textId="77777777" w:rsidR="006E287B" w:rsidRPr="00440071" w:rsidRDefault="00C50D0A"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0499DD10" w14:textId="77777777" w:rsidR="006E287B" w:rsidRPr="00440071" w:rsidRDefault="006E287B" w:rsidP="009C71FE">
            <w:pPr>
              <w:jc w:val="left"/>
              <w:rPr>
                <w:rFonts w:ascii="Times New Roman" w:hAnsi="Times New Roman"/>
                <w:lang w:val="en-GB"/>
              </w:rPr>
            </w:pPr>
          </w:p>
        </w:tc>
      </w:tr>
      <w:tr w:rsidR="006E287B" w:rsidRPr="00CC7AC2" w14:paraId="25875B57" w14:textId="77777777" w:rsidTr="009C71FE">
        <w:tc>
          <w:tcPr>
            <w:tcW w:w="2977" w:type="dxa"/>
            <w:shd w:val="clear" w:color="auto" w:fill="F2DBDB" w:themeFill="accent2" w:themeFillTint="33"/>
          </w:tcPr>
          <w:p w14:paraId="45895F52" w14:textId="77777777" w:rsidR="00C50D0A" w:rsidRPr="00230000" w:rsidRDefault="00C50D0A" w:rsidP="00C50D0A">
            <w:pPr>
              <w:jc w:val="left"/>
              <w:rPr>
                <w:sz w:val="24"/>
                <w:szCs w:val="24"/>
                <w:u w:val="single"/>
                <w:lang w:val="en-US"/>
              </w:rPr>
            </w:pPr>
            <w:r w:rsidRPr="00230000">
              <w:rPr>
                <w:sz w:val="24"/>
                <w:szCs w:val="24"/>
                <w:u w:val="single"/>
                <w:lang w:val="en-US"/>
              </w:rPr>
              <w:t>Residual risk</w:t>
            </w:r>
          </w:p>
          <w:p w14:paraId="421AB23E" w14:textId="77777777" w:rsidR="006E287B" w:rsidRPr="00440071" w:rsidRDefault="00C50D0A"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1534CC1E" w14:textId="77777777" w:rsidR="006E287B" w:rsidRPr="00440071" w:rsidRDefault="006E287B" w:rsidP="009C71FE">
            <w:pPr>
              <w:jc w:val="left"/>
              <w:rPr>
                <w:rFonts w:ascii="Times New Roman" w:hAnsi="Times New Roman"/>
                <w:lang w:val="en-GB"/>
              </w:rPr>
            </w:pPr>
          </w:p>
        </w:tc>
      </w:tr>
    </w:tbl>
    <w:p w14:paraId="54C7D42C" w14:textId="77777777" w:rsidR="006E287B" w:rsidRPr="00440071" w:rsidRDefault="006E287B" w:rsidP="006E287B">
      <w:pPr>
        <w:ind w:left="360"/>
        <w:jc w:val="left"/>
        <w:rPr>
          <w:rFonts w:eastAsia="Calibri"/>
          <w:lang w:val="en-GB"/>
        </w:rPr>
      </w:pPr>
    </w:p>
    <w:p w14:paraId="11238556" w14:textId="59CB3F8D" w:rsidR="006E287B" w:rsidRPr="00EA4210" w:rsidRDefault="002934C1" w:rsidP="00EA4210">
      <w:pPr>
        <w:pStyle w:val="Paragraphedeliste"/>
        <w:numPr>
          <w:ilvl w:val="0"/>
          <w:numId w:val="358"/>
        </w:numPr>
        <w:spacing w:after="200" w:line="276" w:lineRule="auto"/>
        <w:jc w:val="left"/>
        <w:rPr>
          <w:rFonts w:eastAsia="Calibri"/>
          <w:b/>
          <w:lang w:val="en-GB"/>
        </w:rPr>
      </w:pPr>
      <w:r>
        <w:rPr>
          <w:rFonts w:eastAsia="Calibri"/>
          <w:b/>
          <w:lang w:val="en-GB"/>
        </w:rPr>
        <w:t>Fraud risk c</w:t>
      </w:r>
      <w:r w:rsidR="00C50D0A" w:rsidRPr="00EA4210">
        <w:rPr>
          <w:rFonts w:eastAsia="Calibri"/>
          <w:b/>
          <w:lang w:val="en-GB"/>
        </w:rPr>
        <w:t xml:space="preserve">overage measures </w:t>
      </w:r>
    </w:p>
    <w:p w14:paraId="1ABEF68E" w14:textId="77777777" w:rsidR="006E287B" w:rsidRPr="00440071" w:rsidRDefault="00C50D0A" w:rsidP="006E287B">
      <w:pPr>
        <w:rPr>
          <w:rFonts w:eastAsia="Calibri"/>
          <w:i/>
          <w:lang w:val="en-GB"/>
        </w:rPr>
      </w:pPr>
      <w:r w:rsidRPr="00440071">
        <w:rPr>
          <w:rFonts w:eastAsia="Calibri"/>
          <w:i/>
          <w:szCs w:val="22"/>
          <w:lang w:val="en-GB"/>
        </w:rPr>
        <w:t xml:space="preserve">Describe coverage measures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14:paraId="2B0575E9"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84"/>
        <w:gridCol w:w="1682"/>
        <w:gridCol w:w="5296"/>
      </w:tblGrid>
      <w:tr w:rsidR="006E287B" w:rsidRPr="00440071" w14:paraId="086B59D4" w14:textId="77777777" w:rsidTr="00F82891">
        <w:tc>
          <w:tcPr>
            <w:tcW w:w="2084" w:type="dxa"/>
            <w:shd w:val="clear" w:color="auto" w:fill="D6E3BC" w:themeFill="accent3" w:themeFillTint="66"/>
            <w:vAlign w:val="center"/>
          </w:tcPr>
          <w:p w14:paraId="0B893AB3"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682" w:type="dxa"/>
            <w:shd w:val="clear" w:color="auto" w:fill="D6E3BC" w:themeFill="accent3" w:themeFillTint="66"/>
            <w:vAlign w:val="center"/>
          </w:tcPr>
          <w:p w14:paraId="2A9D8A58"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296" w:type="dxa"/>
            <w:shd w:val="clear" w:color="auto" w:fill="D6E3BC" w:themeFill="accent3" w:themeFillTint="66"/>
            <w:vAlign w:val="center"/>
          </w:tcPr>
          <w:p w14:paraId="78D116F9"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14:paraId="09D2DFA8" w14:textId="77777777" w:rsidTr="00F82891">
        <w:tc>
          <w:tcPr>
            <w:tcW w:w="2084" w:type="dxa"/>
          </w:tcPr>
          <w:p w14:paraId="1961C7CD" w14:textId="77777777" w:rsidR="006E287B" w:rsidRPr="00440071" w:rsidRDefault="00202E58" w:rsidP="009C71FE">
            <w:pPr>
              <w:jc w:val="left"/>
              <w:rPr>
                <w:rFonts w:ascii="Times New Roman" w:hAnsi="Times New Roman"/>
                <w:lang w:val="en-GB"/>
              </w:rPr>
            </w:pPr>
            <w:r w:rsidRPr="00440071">
              <w:rPr>
                <w:lang w:val="en-GB"/>
              </w:rPr>
              <w:t>Fake transfer order</w:t>
            </w:r>
          </w:p>
        </w:tc>
        <w:tc>
          <w:tcPr>
            <w:tcW w:w="1682" w:type="dxa"/>
          </w:tcPr>
          <w:p w14:paraId="573AB646" w14:textId="77777777" w:rsidR="006E287B" w:rsidRPr="00440071" w:rsidRDefault="006E287B" w:rsidP="009C71FE">
            <w:pPr>
              <w:jc w:val="left"/>
              <w:rPr>
                <w:rFonts w:ascii="Times New Roman" w:hAnsi="Times New Roman"/>
                <w:b/>
                <w:lang w:val="en-GB"/>
              </w:rPr>
            </w:pPr>
          </w:p>
        </w:tc>
        <w:tc>
          <w:tcPr>
            <w:tcW w:w="5296" w:type="dxa"/>
          </w:tcPr>
          <w:p w14:paraId="026F7B1E" w14:textId="77777777" w:rsidR="006E287B" w:rsidRPr="00440071" w:rsidRDefault="006E287B" w:rsidP="009C71FE">
            <w:pPr>
              <w:jc w:val="left"/>
              <w:rPr>
                <w:rFonts w:ascii="Times New Roman" w:hAnsi="Times New Roman"/>
                <w:b/>
                <w:lang w:val="en-GB"/>
              </w:rPr>
            </w:pPr>
          </w:p>
        </w:tc>
      </w:tr>
      <w:tr w:rsidR="006E287B" w:rsidRPr="00440071" w14:paraId="72628FB3" w14:textId="77777777" w:rsidTr="00F82891">
        <w:tc>
          <w:tcPr>
            <w:tcW w:w="2084" w:type="dxa"/>
          </w:tcPr>
          <w:p w14:paraId="79DAD485" w14:textId="77777777"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682" w:type="dxa"/>
          </w:tcPr>
          <w:p w14:paraId="5B17F4C2" w14:textId="77777777" w:rsidR="006E287B" w:rsidRPr="00440071" w:rsidRDefault="006E287B" w:rsidP="009C71FE">
            <w:pPr>
              <w:jc w:val="left"/>
              <w:rPr>
                <w:rFonts w:ascii="Times New Roman" w:hAnsi="Times New Roman"/>
                <w:b/>
                <w:lang w:val="en-GB"/>
              </w:rPr>
            </w:pPr>
          </w:p>
        </w:tc>
        <w:tc>
          <w:tcPr>
            <w:tcW w:w="5296" w:type="dxa"/>
          </w:tcPr>
          <w:p w14:paraId="41158A2C" w14:textId="77777777" w:rsidR="006E287B" w:rsidRPr="00440071" w:rsidRDefault="006E287B" w:rsidP="009C71FE">
            <w:pPr>
              <w:jc w:val="left"/>
              <w:rPr>
                <w:rFonts w:ascii="Times New Roman" w:hAnsi="Times New Roman"/>
                <w:b/>
                <w:lang w:val="en-GB"/>
              </w:rPr>
            </w:pPr>
          </w:p>
        </w:tc>
      </w:tr>
      <w:tr w:rsidR="006E287B" w:rsidRPr="00440071" w14:paraId="59E1078E" w14:textId="77777777" w:rsidTr="00F82891">
        <w:tc>
          <w:tcPr>
            <w:tcW w:w="2084" w:type="dxa"/>
          </w:tcPr>
          <w:p w14:paraId="4A2FBE70" w14:textId="77777777" w:rsidR="006E287B" w:rsidRPr="00440071" w:rsidRDefault="00202E58" w:rsidP="009C71FE">
            <w:pPr>
              <w:jc w:val="left"/>
              <w:rPr>
                <w:rFonts w:ascii="Times New Roman" w:hAnsi="Times New Roman"/>
                <w:lang w:val="en-GB"/>
              </w:rPr>
            </w:pPr>
            <w:r w:rsidRPr="00440071">
              <w:rPr>
                <w:lang w:val="en-GB"/>
              </w:rPr>
              <w:t>Misappropriation</w:t>
            </w:r>
          </w:p>
        </w:tc>
        <w:tc>
          <w:tcPr>
            <w:tcW w:w="1682" w:type="dxa"/>
          </w:tcPr>
          <w:p w14:paraId="24A9A4A2" w14:textId="77777777" w:rsidR="006E287B" w:rsidRPr="00440071" w:rsidRDefault="006E287B" w:rsidP="009C71FE">
            <w:pPr>
              <w:jc w:val="left"/>
              <w:rPr>
                <w:rFonts w:ascii="Times New Roman" w:hAnsi="Times New Roman"/>
                <w:b/>
                <w:lang w:val="en-GB"/>
              </w:rPr>
            </w:pPr>
          </w:p>
        </w:tc>
        <w:tc>
          <w:tcPr>
            <w:tcW w:w="5296" w:type="dxa"/>
          </w:tcPr>
          <w:p w14:paraId="1B1D9B71" w14:textId="77777777" w:rsidR="006E287B" w:rsidRPr="00440071" w:rsidRDefault="006E287B" w:rsidP="009C71FE">
            <w:pPr>
              <w:jc w:val="left"/>
              <w:rPr>
                <w:rFonts w:ascii="Times New Roman" w:hAnsi="Times New Roman"/>
                <w:b/>
                <w:lang w:val="en-GB"/>
              </w:rPr>
            </w:pPr>
          </w:p>
        </w:tc>
      </w:tr>
    </w:tbl>
    <w:p w14:paraId="5A334938" w14:textId="77777777" w:rsidR="006E287B" w:rsidRPr="00440071" w:rsidRDefault="006E287B" w:rsidP="006E287B">
      <w:pPr>
        <w:ind w:left="720"/>
        <w:jc w:val="left"/>
        <w:rPr>
          <w:rFonts w:eastAsia="Calibri"/>
          <w:b/>
          <w:szCs w:val="22"/>
          <w:lang w:val="en-GB"/>
        </w:rPr>
      </w:pPr>
    </w:p>
    <w:p w14:paraId="7C8CCF9E" w14:textId="77777777" w:rsidR="006E287B" w:rsidRPr="00440071" w:rsidRDefault="006E287B" w:rsidP="006E287B">
      <w:pPr>
        <w:ind w:left="720"/>
        <w:jc w:val="left"/>
        <w:rPr>
          <w:rFonts w:eastAsia="Calibri"/>
          <w:b/>
          <w:szCs w:val="22"/>
          <w:lang w:val="en-GB"/>
        </w:rPr>
      </w:pPr>
    </w:p>
    <w:p w14:paraId="4105DE47" w14:textId="77777777" w:rsidR="006E287B" w:rsidRPr="00EA4210" w:rsidRDefault="00202E58"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14:paraId="192D29A1"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1"/>
        <w:gridCol w:w="1960"/>
        <w:gridCol w:w="4761"/>
      </w:tblGrid>
      <w:tr w:rsidR="006E287B" w:rsidRPr="00CC7AC2" w14:paraId="3AA83C63" w14:textId="77777777" w:rsidTr="009C71FE">
        <w:tc>
          <w:tcPr>
            <w:tcW w:w="2376" w:type="dxa"/>
            <w:shd w:val="clear" w:color="auto" w:fill="D6E3BC" w:themeFill="accent3" w:themeFillTint="66"/>
            <w:vAlign w:val="center"/>
          </w:tcPr>
          <w:p w14:paraId="74A2C52D"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14:paraId="23733853" w14:textId="77777777"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6448E10" w14:textId="77777777"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5F0AC158" w14:textId="79A70A37" w:rsidR="006E287B" w:rsidRPr="00440071" w:rsidRDefault="00932E2D"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CC7AC2" w14:paraId="498B90F7" w14:textId="77777777" w:rsidTr="009C71FE">
        <w:tc>
          <w:tcPr>
            <w:tcW w:w="2376" w:type="dxa"/>
          </w:tcPr>
          <w:p w14:paraId="63217FA0" w14:textId="77777777" w:rsidR="006E287B" w:rsidRPr="00440071" w:rsidRDefault="006E287B" w:rsidP="009C71FE">
            <w:pPr>
              <w:jc w:val="left"/>
              <w:rPr>
                <w:rFonts w:ascii="Times New Roman" w:hAnsi="Times New Roman"/>
                <w:b/>
                <w:lang w:val="en-GB"/>
              </w:rPr>
            </w:pPr>
          </w:p>
        </w:tc>
        <w:tc>
          <w:tcPr>
            <w:tcW w:w="1985" w:type="dxa"/>
          </w:tcPr>
          <w:p w14:paraId="1729F8EA" w14:textId="77777777" w:rsidR="006E287B" w:rsidRPr="00440071" w:rsidRDefault="006E287B" w:rsidP="009C71FE">
            <w:pPr>
              <w:jc w:val="left"/>
              <w:rPr>
                <w:rFonts w:ascii="Times New Roman" w:hAnsi="Times New Roman"/>
                <w:b/>
                <w:lang w:val="en-GB"/>
              </w:rPr>
            </w:pPr>
          </w:p>
        </w:tc>
        <w:tc>
          <w:tcPr>
            <w:tcW w:w="4851" w:type="dxa"/>
          </w:tcPr>
          <w:p w14:paraId="403EF00A" w14:textId="77777777" w:rsidR="006E287B" w:rsidRPr="00440071" w:rsidRDefault="006E287B" w:rsidP="009C71FE">
            <w:pPr>
              <w:jc w:val="left"/>
              <w:rPr>
                <w:rFonts w:ascii="Times New Roman" w:hAnsi="Times New Roman"/>
                <w:b/>
                <w:lang w:val="en-GB"/>
              </w:rPr>
            </w:pPr>
          </w:p>
        </w:tc>
      </w:tr>
      <w:tr w:rsidR="006E287B" w:rsidRPr="00CC7AC2" w14:paraId="2A035A62" w14:textId="77777777" w:rsidTr="009C71FE">
        <w:tc>
          <w:tcPr>
            <w:tcW w:w="2376" w:type="dxa"/>
          </w:tcPr>
          <w:p w14:paraId="0A452BB3" w14:textId="77777777" w:rsidR="006E287B" w:rsidRPr="00440071" w:rsidRDefault="006E287B" w:rsidP="009C71FE">
            <w:pPr>
              <w:jc w:val="left"/>
              <w:rPr>
                <w:rFonts w:ascii="Times New Roman" w:hAnsi="Times New Roman"/>
                <w:b/>
                <w:lang w:val="en-GB"/>
              </w:rPr>
            </w:pPr>
          </w:p>
        </w:tc>
        <w:tc>
          <w:tcPr>
            <w:tcW w:w="1985" w:type="dxa"/>
          </w:tcPr>
          <w:p w14:paraId="1AAA2EF2" w14:textId="77777777" w:rsidR="006E287B" w:rsidRPr="00440071" w:rsidRDefault="006E287B" w:rsidP="009C71FE">
            <w:pPr>
              <w:jc w:val="left"/>
              <w:rPr>
                <w:rFonts w:ascii="Times New Roman" w:hAnsi="Times New Roman"/>
                <w:b/>
                <w:lang w:val="en-GB"/>
              </w:rPr>
            </w:pPr>
          </w:p>
        </w:tc>
        <w:tc>
          <w:tcPr>
            <w:tcW w:w="4851" w:type="dxa"/>
          </w:tcPr>
          <w:p w14:paraId="0DD7C73E" w14:textId="77777777" w:rsidR="006E287B" w:rsidRPr="00440071" w:rsidRDefault="006E287B" w:rsidP="009C71FE">
            <w:pPr>
              <w:jc w:val="left"/>
              <w:rPr>
                <w:rFonts w:ascii="Times New Roman" w:hAnsi="Times New Roman"/>
                <w:b/>
                <w:lang w:val="en-GB"/>
              </w:rPr>
            </w:pPr>
          </w:p>
        </w:tc>
      </w:tr>
      <w:tr w:rsidR="006E287B" w:rsidRPr="00CC7AC2" w14:paraId="6125154E" w14:textId="77777777" w:rsidTr="009C71FE">
        <w:tc>
          <w:tcPr>
            <w:tcW w:w="2376" w:type="dxa"/>
          </w:tcPr>
          <w:p w14:paraId="5DAF38AB" w14:textId="77777777" w:rsidR="006E287B" w:rsidRPr="00440071" w:rsidRDefault="006E287B" w:rsidP="009C71FE">
            <w:pPr>
              <w:jc w:val="left"/>
              <w:rPr>
                <w:rFonts w:ascii="Times New Roman" w:hAnsi="Times New Roman"/>
                <w:b/>
                <w:lang w:val="en-GB"/>
              </w:rPr>
            </w:pPr>
          </w:p>
        </w:tc>
        <w:tc>
          <w:tcPr>
            <w:tcW w:w="1985" w:type="dxa"/>
          </w:tcPr>
          <w:p w14:paraId="261DD482" w14:textId="77777777" w:rsidR="006E287B" w:rsidRPr="00440071" w:rsidRDefault="006E287B" w:rsidP="009C71FE">
            <w:pPr>
              <w:jc w:val="left"/>
              <w:rPr>
                <w:rFonts w:ascii="Times New Roman" w:hAnsi="Times New Roman"/>
                <w:b/>
                <w:lang w:val="en-GB"/>
              </w:rPr>
            </w:pPr>
          </w:p>
        </w:tc>
        <w:tc>
          <w:tcPr>
            <w:tcW w:w="4851" w:type="dxa"/>
          </w:tcPr>
          <w:p w14:paraId="616E57A4" w14:textId="77777777" w:rsidR="006E287B" w:rsidRPr="00440071" w:rsidRDefault="006E287B" w:rsidP="009C71FE">
            <w:pPr>
              <w:jc w:val="left"/>
              <w:rPr>
                <w:rFonts w:ascii="Times New Roman" w:hAnsi="Times New Roman"/>
                <w:b/>
                <w:lang w:val="en-GB"/>
              </w:rPr>
            </w:pPr>
          </w:p>
        </w:tc>
      </w:tr>
      <w:tr w:rsidR="006E287B" w:rsidRPr="00CC7AC2" w14:paraId="14E3EE86" w14:textId="77777777" w:rsidTr="009C71FE">
        <w:tc>
          <w:tcPr>
            <w:tcW w:w="2376" w:type="dxa"/>
          </w:tcPr>
          <w:p w14:paraId="66AF2C4C" w14:textId="77777777" w:rsidR="006E287B" w:rsidRPr="00440071" w:rsidRDefault="006E287B" w:rsidP="009C71FE">
            <w:pPr>
              <w:jc w:val="left"/>
              <w:rPr>
                <w:rFonts w:ascii="Times New Roman" w:hAnsi="Times New Roman"/>
                <w:b/>
                <w:lang w:val="en-GB"/>
              </w:rPr>
            </w:pPr>
          </w:p>
        </w:tc>
        <w:tc>
          <w:tcPr>
            <w:tcW w:w="1985" w:type="dxa"/>
          </w:tcPr>
          <w:p w14:paraId="69434D14" w14:textId="77777777" w:rsidR="006E287B" w:rsidRPr="00440071" w:rsidRDefault="006E287B" w:rsidP="009C71FE">
            <w:pPr>
              <w:jc w:val="left"/>
              <w:rPr>
                <w:rFonts w:ascii="Times New Roman" w:hAnsi="Times New Roman"/>
                <w:b/>
                <w:lang w:val="en-GB"/>
              </w:rPr>
            </w:pPr>
          </w:p>
        </w:tc>
        <w:tc>
          <w:tcPr>
            <w:tcW w:w="4851" w:type="dxa"/>
          </w:tcPr>
          <w:p w14:paraId="55F0E091" w14:textId="77777777" w:rsidR="006E287B" w:rsidRPr="00440071" w:rsidRDefault="006E287B" w:rsidP="009C71FE">
            <w:pPr>
              <w:jc w:val="left"/>
              <w:rPr>
                <w:rFonts w:ascii="Times New Roman" w:hAnsi="Times New Roman"/>
                <w:b/>
                <w:lang w:val="en-GB"/>
              </w:rPr>
            </w:pPr>
          </w:p>
        </w:tc>
      </w:tr>
      <w:tr w:rsidR="006E287B" w:rsidRPr="00CC7AC2" w14:paraId="060CBCF3" w14:textId="77777777" w:rsidTr="009C71FE">
        <w:tc>
          <w:tcPr>
            <w:tcW w:w="2376" w:type="dxa"/>
          </w:tcPr>
          <w:p w14:paraId="074247FA" w14:textId="77777777" w:rsidR="006E287B" w:rsidRPr="00440071" w:rsidRDefault="006E287B" w:rsidP="009C71FE">
            <w:pPr>
              <w:jc w:val="left"/>
              <w:rPr>
                <w:rFonts w:ascii="Times New Roman" w:hAnsi="Times New Roman"/>
                <w:b/>
                <w:lang w:val="en-GB"/>
              </w:rPr>
            </w:pPr>
          </w:p>
        </w:tc>
        <w:tc>
          <w:tcPr>
            <w:tcW w:w="1985" w:type="dxa"/>
          </w:tcPr>
          <w:p w14:paraId="14CFE544" w14:textId="77777777" w:rsidR="006E287B" w:rsidRPr="00440071" w:rsidRDefault="006E287B" w:rsidP="009C71FE">
            <w:pPr>
              <w:jc w:val="left"/>
              <w:rPr>
                <w:rFonts w:ascii="Times New Roman" w:hAnsi="Times New Roman"/>
                <w:b/>
                <w:lang w:val="en-GB"/>
              </w:rPr>
            </w:pPr>
          </w:p>
        </w:tc>
        <w:tc>
          <w:tcPr>
            <w:tcW w:w="4851" w:type="dxa"/>
          </w:tcPr>
          <w:p w14:paraId="069B11F6" w14:textId="77777777" w:rsidR="006E287B" w:rsidRPr="00440071" w:rsidRDefault="006E287B" w:rsidP="009C71FE">
            <w:pPr>
              <w:jc w:val="left"/>
              <w:rPr>
                <w:rFonts w:ascii="Times New Roman" w:hAnsi="Times New Roman"/>
                <w:b/>
                <w:lang w:val="en-GB"/>
              </w:rPr>
            </w:pPr>
          </w:p>
        </w:tc>
      </w:tr>
    </w:tbl>
    <w:p w14:paraId="31B95AB2" w14:textId="77777777" w:rsidR="006E287B" w:rsidRPr="00440071" w:rsidRDefault="006E287B" w:rsidP="006E287B">
      <w:pPr>
        <w:jc w:val="left"/>
        <w:rPr>
          <w:rFonts w:eastAsia="Calibri"/>
          <w:b/>
          <w:lang w:val="en-GB"/>
        </w:rPr>
      </w:pPr>
    </w:p>
    <w:p w14:paraId="2ED91CC8" w14:textId="77777777" w:rsidR="006E287B" w:rsidRPr="00440071" w:rsidRDefault="006E287B" w:rsidP="006E287B">
      <w:pPr>
        <w:jc w:val="left"/>
        <w:rPr>
          <w:rFonts w:eastAsia="Calibri"/>
          <w:b/>
          <w:lang w:val="en-GB"/>
        </w:rPr>
      </w:pPr>
    </w:p>
    <w:p w14:paraId="5A31EE62" w14:textId="77777777" w:rsidR="006E287B" w:rsidRPr="00440071" w:rsidRDefault="00932E2D" w:rsidP="00EA4210">
      <w:pPr>
        <w:pStyle w:val="Paragraphedeliste"/>
        <w:numPr>
          <w:ilvl w:val="0"/>
          <w:numId w:val="35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8931B9D" w14:textId="3043A651" w:rsidR="006E287B" w:rsidRDefault="006E287B" w:rsidP="006E287B">
      <w:pPr>
        <w:ind w:left="360"/>
        <w:jc w:val="left"/>
        <w:rPr>
          <w:rFonts w:eastAsia="Calibri"/>
          <w:szCs w:val="24"/>
          <w:lang w:val="en-GB"/>
        </w:rPr>
      </w:pPr>
    </w:p>
    <w:p w14:paraId="2E503DA1" w14:textId="3B316FED" w:rsidR="003D259C" w:rsidRDefault="003D259C" w:rsidP="006E287B">
      <w:pPr>
        <w:ind w:left="360"/>
        <w:jc w:val="left"/>
        <w:rPr>
          <w:rFonts w:eastAsia="Calibri"/>
          <w:szCs w:val="24"/>
          <w:lang w:val="en-GB"/>
        </w:rPr>
      </w:pPr>
    </w:p>
    <w:p w14:paraId="729F9AAE" w14:textId="2C937C99" w:rsidR="003D259C" w:rsidRDefault="003D259C" w:rsidP="006E287B">
      <w:pPr>
        <w:ind w:left="360"/>
        <w:jc w:val="left"/>
        <w:rPr>
          <w:rFonts w:eastAsia="Calibri"/>
          <w:szCs w:val="24"/>
          <w:lang w:val="en-GB"/>
        </w:rPr>
      </w:pPr>
    </w:p>
    <w:p w14:paraId="311FCC27" w14:textId="6BFAB647" w:rsidR="003D259C" w:rsidRDefault="003D259C" w:rsidP="006E287B">
      <w:pPr>
        <w:ind w:left="360"/>
        <w:jc w:val="left"/>
        <w:rPr>
          <w:rFonts w:eastAsia="Calibri"/>
          <w:szCs w:val="24"/>
          <w:lang w:val="en-GB"/>
        </w:rPr>
      </w:pPr>
    </w:p>
    <w:p w14:paraId="0C2FB722" w14:textId="77777777" w:rsidR="003D259C" w:rsidRPr="00440071" w:rsidRDefault="003D259C"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062"/>
      </w:tblGrid>
      <w:tr w:rsidR="006E287B" w:rsidRPr="00CC7AC2" w14:paraId="3B5EBB81" w14:textId="77777777" w:rsidTr="009C71FE">
        <w:tc>
          <w:tcPr>
            <w:tcW w:w="9212" w:type="dxa"/>
          </w:tcPr>
          <w:p w14:paraId="4E973318" w14:textId="77777777" w:rsidR="006E287B" w:rsidRPr="00440071" w:rsidRDefault="00932E2D" w:rsidP="009C71FE">
            <w:pPr>
              <w:jc w:val="left"/>
              <w:rPr>
                <w:rFonts w:ascii="Times New Roman" w:hAnsi="Times New Roman"/>
                <w:i/>
                <w:lang w:val="en-GB"/>
              </w:rPr>
            </w:pPr>
            <w:r w:rsidRPr="00440071">
              <w:rPr>
                <w:i/>
                <w:lang w:val="en-GB"/>
              </w:rPr>
              <w:lastRenderedPageBreak/>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14:paraId="1990107D" w14:textId="77777777" w:rsidR="006E287B" w:rsidRPr="00440071" w:rsidRDefault="006E287B" w:rsidP="009C71FE">
            <w:pPr>
              <w:jc w:val="left"/>
              <w:rPr>
                <w:rFonts w:ascii="Times New Roman" w:hAnsi="Times New Roman"/>
                <w:szCs w:val="24"/>
                <w:lang w:val="en-GB"/>
              </w:rPr>
            </w:pPr>
          </w:p>
          <w:p w14:paraId="77302BD1" w14:textId="07E4CB73" w:rsidR="003D259C" w:rsidRPr="00440071" w:rsidRDefault="003D259C" w:rsidP="009C71FE">
            <w:pPr>
              <w:jc w:val="left"/>
              <w:rPr>
                <w:rFonts w:ascii="Times New Roman" w:hAnsi="Times New Roman"/>
                <w:szCs w:val="24"/>
                <w:lang w:val="en-GB"/>
              </w:rPr>
            </w:pPr>
          </w:p>
          <w:p w14:paraId="7FF9A3B1" w14:textId="77777777" w:rsidR="006E287B" w:rsidRPr="00440071" w:rsidRDefault="006E287B" w:rsidP="009C71FE">
            <w:pPr>
              <w:jc w:val="left"/>
              <w:rPr>
                <w:rFonts w:ascii="Times New Roman" w:hAnsi="Times New Roman"/>
                <w:szCs w:val="24"/>
                <w:lang w:val="en-GB"/>
              </w:rPr>
            </w:pPr>
          </w:p>
          <w:p w14:paraId="2709B171" w14:textId="77777777" w:rsidR="006E287B" w:rsidRPr="00440071" w:rsidRDefault="006E287B" w:rsidP="009C71FE">
            <w:pPr>
              <w:jc w:val="left"/>
              <w:rPr>
                <w:rFonts w:ascii="Times New Roman" w:hAnsi="Times New Roman"/>
                <w:szCs w:val="24"/>
                <w:lang w:val="en-GB"/>
              </w:rPr>
            </w:pPr>
          </w:p>
          <w:p w14:paraId="39E90482" w14:textId="77777777" w:rsidR="006E287B" w:rsidRPr="00440071" w:rsidRDefault="006E287B" w:rsidP="009C71FE">
            <w:pPr>
              <w:jc w:val="left"/>
              <w:rPr>
                <w:rFonts w:ascii="Times New Roman" w:hAnsi="Times New Roman"/>
                <w:szCs w:val="24"/>
                <w:lang w:val="en-GB"/>
              </w:rPr>
            </w:pPr>
          </w:p>
        </w:tc>
      </w:tr>
    </w:tbl>
    <w:p w14:paraId="3C4C1A42" w14:textId="77777777" w:rsidR="006E287B" w:rsidRPr="00440071" w:rsidRDefault="006E287B" w:rsidP="006E287B">
      <w:pPr>
        <w:jc w:val="left"/>
        <w:rPr>
          <w:rFonts w:eastAsia="Calibri"/>
          <w:szCs w:val="24"/>
          <w:lang w:val="en-GB"/>
        </w:rPr>
        <w:sectPr w:rsidR="006E287B" w:rsidRPr="00440071" w:rsidSect="009C71FE">
          <w:footerReference w:type="default" r:id="rId24"/>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1374" w14:paraId="3C2ABC3B" w14:textId="77777777" w:rsidTr="009C71FE">
        <w:tc>
          <w:tcPr>
            <w:tcW w:w="14142" w:type="dxa"/>
            <w:shd w:val="clear" w:color="auto" w:fill="FBD4B4" w:themeFill="accent6" w:themeFillTint="66"/>
          </w:tcPr>
          <w:p w14:paraId="4E981A03" w14:textId="77777777" w:rsidR="006E287B" w:rsidRPr="00B11374" w:rsidRDefault="006E287B" w:rsidP="00B11374">
            <w:pPr>
              <w:pStyle w:val="Paragraphedeliste"/>
              <w:numPr>
                <w:ilvl w:val="0"/>
                <w:numId w:val="359"/>
              </w:numPr>
              <w:jc w:val="left"/>
              <w:rPr>
                <w:b/>
                <w:lang w:val="en-GB"/>
              </w:rPr>
            </w:pPr>
            <w:r w:rsidRPr="00B11374">
              <w:rPr>
                <w:b/>
                <w:lang w:val="en-GB"/>
              </w:rPr>
              <w:lastRenderedPageBreak/>
              <w:br w:type="page"/>
            </w:r>
            <w:r w:rsidR="00932E2D" w:rsidRPr="00440071">
              <w:rPr>
                <w:b/>
                <w:lang w:val="en-GB"/>
              </w:rPr>
              <w:t>Direct debit</w:t>
            </w:r>
          </w:p>
        </w:tc>
      </w:tr>
    </w:tbl>
    <w:p w14:paraId="4E8406CA"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B11374" w14:paraId="779B9EF2" w14:textId="77777777" w:rsidTr="009C71FE">
        <w:tc>
          <w:tcPr>
            <w:tcW w:w="14142" w:type="dxa"/>
            <w:shd w:val="clear" w:color="auto" w:fill="8DB3E2" w:themeFill="text2" w:themeFillTint="66"/>
          </w:tcPr>
          <w:p w14:paraId="3A0547AE" w14:textId="77777777"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14:paraId="282DA7B8" w14:textId="77777777" w:rsidR="006E287B" w:rsidRPr="00440071" w:rsidRDefault="006E287B" w:rsidP="006E287B">
      <w:pPr>
        <w:ind w:left="720"/>
        <w:jc w:val="left"/>
        <w:rPr>
          <w:rFonts w:eastAsia="Calibri"/>
          <w:b/>
          <w:szCs w:val="22"/>
          <w:lang w:val="en-GB"/>
        </w:rPr>
      </w:pPr>
    </w:p>
    <w:p w14:paraId="7A8816C8" w14:textId="77777777" w:rsidR="00932E2D" w:rsidRPr="00440071" w:rsidRDefault="00932E2D" w:rsidP="00932E2D">
      <w:pPr>
        <w:pStyle w:val="Paragraphedeliste"/>
        <w:numPr>
          <w:ilvl w:val="0"/>
          <w:numId w:val="156"/>
        </w:numPr>
        <w:rPr>
          <w:rFonts w:eastAsia="Calibri"/>
          <w:b/>
          <w:lang w:val="en-GB"/>
        </w:rPr>
      </w:pPr>
      <w:r w:rsidRPr="00440071">
        <w:rPr>
          <w:rFonts w:eastAsia="Calibri"/>
          <w:b/>
          <w:szCs w:val="22"/>
          <w:lang w:val="en-GB"/>
        </w:rPr>
        <w:t>Description of products and services</w:t>
      </w:r>
    </w:p>
    <w:p w14:paraId="51DEE7CC"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CC7AC2" w14:paraId="1D84BAF5" w14:textId="77777777" w:rsidTr="009C71FE">
        <w:tc>
          <w:tcPr>
            <w:tcW w:w="1501" w:type="dxa"/>
            <w:tcBorders>
              <w:bottom w:val="single" w:sz="4" w:space="0" w:color="auto"/>
            </w:tcBorders>
            <w:shd w:val="clear" w:color="auto" w:fill="D6E3BC" w:themeFill="accent3" w:themeFillTint="66"/>
          </w:tcPr>
          <w:p w14:paraId="6F6F61BC" w14:textId="77777777"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1F056754" w14:textId="77777777"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D59C913" w14:textId="77777777"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14:paraId="6883A349" w14:textId="77777777"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14:paraId="1D1C0901" w14:textId="77777777"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57922AE7" w14:textId="77777777"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CC7AC2" w14:paraId="46533E72" w14:textId="77777777" w:rsidTr="009C71FE">
        <w:tc>
          <w:tcPr>
            <w:tcW w:w="14142" w:type="dxa"/>
            <w:gridSpan w:val="6"/>
            <w:shd w:val="pct10" w:color="auto" w:fill="auto"/>
          </w:tcPr>
          <w:p w14:paraId="08051715" w14:textId="77777777"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CC7AC2" w14:paraId="174F2E43" w14:textId="77777777" w:rsidTr="009C71FE">
        <w:tc>
          <w:tcPr>
            <w:tcW w:w="1501" w:type="dxa"/>
          </w:tcPr>
          <w:p w14:paraId="028F6FA3" w14:textId="77777777" w:rsidR="006E287B" w:rsidRPr="00440071" w:rsidRDefault="006E287B" w:rsidP="009C71FE">
            <w:pPr>
              <w:jc w:val="left"/>
              <w:rPr>
                <w:rFonts w:ascii="Times New Roman" w:hAnsi="Times New Roman"/>
                <w:lang w:val="en-GB"/>
              </w:rPr>
            </w:pPr>
          </w:p>
        </w:tc>
        <w:tc>
          <w:tcPr>
            <w:tcW w:w="2293" w:type="dxa"/>
          </w:tcPr>
          <w:p w14:paraId="53BA79FC" w14:textId="77777777" w:rsidR="006E287B" w:rsidRPr="00440071" w:rsidRDefault="006E287B" w:rsidP="009C71FE">
            <w:pPr>
              <w:jc w:val="left"/>
              <w:rPr>
                <w:rFonts w:ascii="Times New Roman" w:hAnsi="Times New Roman"/>
                <w:lang w:val="en-GB"/>
              </w:rPr>
            </w:pPr>
          </w:p>
        </w:tc>
        <w:tc>
          <w:tcPr>
            <w:tcW w:w="1516" w:type="dxa"/>
          </w:tcPr>
          <w:p w14:paraId="33E6941D" w14:textId="77777777" w:rsidR="006E287B" w:rsidRPr="00440071" w:rsidRDefault="006E287B" w:rsidP="009C71FE">
            <w:pPr>
              <w:jc w:val="left"/>
              <w:rPr>
                <w:rFonts w:ascii="Times New Roman" w:hAnsi="Times New Roman"/>
                <w:lang w:val="en-GB"/>
              </w:rPr>
            </w:pPr>
          </w:p>
        </w:tc>
        <w:tc>
          <w:tcPr>
            <w:tcW w:w="1744" w:type="dxa"/>
          </w:tcPr>
          <w:p w14:paraId="2FCCE5AB" w14:textId="77777777" w:rsidR="006E287B" w:rsidRPr="00440071" w:rsidRDefault="006E287B" w:rsidP="009C71FE">
            <w:pPr>
              <w:jc w:val="left"/>
              <w:rPr>
                <w:rFonts w:ascii="Times New Roman" w:hAnsi="Times New Roman"/>
                <w:lang w:val="en-GB"/>
              </w:rPr>
            </w:pPr>
          </w:p>
        </w:tc>
        <w:tc>
          <w:tcPr>
            <w:tcW w:w="2977" w:type="dxa"/>
          </w:tcPr>
          <w:p w14:paraId="62938F62" w14:textId="77777777" w:rsidR="006E287B" w:rsidRPr="00440071" w:rsidRDefault="006E287B" w:rsidP="009C71FE">
            <w:pPr>
              <w:jc w:val="left"/>
              <w:rPr>
                <w:rFonts w:ascii="Times New Roman" w:hAnsi="Times New Roman"/>
                <w:lang w:val="en-GB"/>
              </w:rPr>
            </w:pPr>
          </w:p>
        </w:tc>
        <w:tc>
          <w:tcPr>
            <w:tcW w:w="4111" w:type="dxa"/>
          </w:tcPr>
          <w:p w14:paraId="51F0A0A1" w14:textId="77777777" w:rsidR="006E287B" w:rsidRPr="00440071" w:rsidRDefault="006E287B" w:rsidP="009C71FE">
            <w:pPr>
              <w:jc w:val="left"/>
              <w:rPr>
                <w:rFonts w:ascii="Times New Roman" w:hAnsi="Times New Roman"/>
                <w:lang w:val="en-GB"/>
              </w:rPr>
            </w:pPr>
          </w:p>
        </w:tc>
      </w:tr>
      <w:tr w:rsidR="006E287B" w:rsidRPr="00CC7AC2" w14:paraId="48D6EFEB" w14:textId="77777777" w:rsidTr="009C71FE">
        <w:tc>
          <w:tcPr>
            <w:tcW w:w="1501" w:type="dxa"/>
          </w:tcPr>
          <w:p w14:paraId="53AE77C9" w14:textId="77777777" w:rsidR="006E287B" w:rsidRPr="00440071" w:rsidRDefault="006E287B" w:rsidP="009C71FE">
            <w:pPr>
              <w:jc w:val="left"/>
              <w:rPr>
                <w:rFonts w:ascii="Times New Roman" w:hAnsi="Times New Roman"/>
                <w:lang w:val="en-GB"/>
              </w:rPr>
            </w:pPr>
          </w:p>
        </w:tc>
        <w:tc>
          <w:tcPr>
            <w:tcW w:w="2293" w:type="dxa"/>
          </w:tcPr>
          <w:p w14:paraId="673643BE" w14:textId="77777777" w:rsidR="006E287B" w:rsidRPr="00440071" w:rsidRDefault="006E287B" w:rsidP="009C71FE">
            <w:pPr>
              <w:jc w:val="left"/>
              <w:rPr>
                <w:rFonts w:ascii="Times New Roman" w:hAnsi="Times New Roman"/>
                <w:lang w:val="en-GB"/>
              </w:rPr>
            </w:pPr>
          </w:p>
        </w:tc>
        <w:tc>
          <w:tcPr>
            <w:tcW w:w="1516" w:type="dxa"/>
          </w:tcPr>
          <w:p w14:paraId="27D1B52E" w14:textId="77777777" w:rsidR="006E287B" w:rsidRPr="00440071" w:rsidRDefault="006E287B" w:rsidP="009C71FE">
            <w:pPr>
              <w:jc w:val="left"/>
              <w:rPr>
                <w:rFonts w:ascii="Times New Roman" w:hAnsi="Times New Roman"/>
                <w:lang w:val="en-GB"/>
              </w:rPr>
            </w:pPr>
          </w:p>
        </w:tc>
        <w:tc>
          <w:tcPr>
            <w:tcW w:w="1744" w:type="dxa"/>
          </w:tcPr>
          <w:p w14:paraId="3320616E" w14:textId="77777777" w:rsidR="006E287B" w:rsidRPr="00440071" w:rsidRDefault="006E287B" w:rsidP="009C71FE">
            <w:pPr>
              <w:jc w:val="left"/>
              <w:rPr>
                <w:rFonts w:ascii="Times New Roman" w:hAnsi="Times New Roman"/>
                <w:lang w:val="en-GB"/>
              </w:rPr>
            </w:pPr>
          </w:p>
        </w:tc>
        <w:tc>
          <w:tcPr>
            <w:tcW w:w="2977" w:type="dxa"/>
          </w:tcPr>
          <w:p w14:paraId="7C4689E1" w14:textId="77777777" w:rsidR="006E287B" w:rsidRPr="00440071" w:rsidRDefault="006E287B" w:rsidP="009C71FE">
            <w:pPr>
              <w:jc w:val="left"/>
              <w:rPr>
                <w:rFonts w:ascii="Times New Roman" w:hAnsi="Times New Roman"/>
                <w:lang w:val="en-GB"/>
              </w:rPr>
            </w:pPr>
          </w:p>
        </w:tc>
        <w:tc>
          <w:tcPr>
            <w:tcW w:w="4111" w:type="dxa"/>
          </w:tcPr>
          <w:p w14:paraId="39248389" w14:textId="77777777" w:rsidR="006E287B" w:rsidRPr="00440071" w:rsidRDefault="006E287B" w:rsidP="009C71FE">
            <w:pPr>
              <w:jc w:val="left"/>
              <w:rPr>
                <w:rFonts w:ascii="Times New Roman" w:hAnsi="Times New Roman"/>
                <w:lang w:val="en-GB"/>
              </w:rPr>
            </w:pPr>
          </w:p>
        </w:tc>
      </w:tr>
      <w:tr w:rsidR="006E287B" w:rsidRPr="00CC7AC2" w14:paraId="77D1327D" w14:textId="77777777" w:rsidTr="009C71FE">
        <w:tc>
          <w:tcPr>
            <w:tcW w:w="1501" w:type="dxa"/>
            <w:tcBorders>
              <w:bottom w:val="single" w:sz="4" w:space="0" w:color="auto"/>
            </w:tcBorders>
          </w:tcPr>
          <w:p w14:paraId="78BED958"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A4F00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E999F3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67D532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0EAC62B"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9C14DC4" w14:textId="77777777" w:rsidR="006E287B" w:rsidRPr="00440071" w:rsidRDefault="006E287B" w:rsidP="009C71FE">
            <w:pPr>
              <w:jc w:val="left"/>
              <w:rPr>
                <w:rFonts w:ascii="Times New Roman" w:hAnsi="Times New Roman"/>
                <w:lang w:val="en-GB"/>
              </w:rPr>
            </w:pPr>
          </w:p>
        </w:tc>
      </w:tr>
      <w:tr w:rsidR="006E287B" w:rsidRPr="00CC7AC2" w14:paraId="3C47C54B" w14:textId="77777777" w:rsidTr="009C71FE">
        <w:tc>
          <w:tcPr>
            <w:tcW w:w="1501" w:type="dxa"/>
            <w:tcBorders>
              <w:bottom w:val="single" w:sz="4" w:space="0" w:color="auto"/>
            </w:tcBorders>
          </w:tcPr>
          <w:p w14:paraId="2F8AE0E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7DE271D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336AF07"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3E5A30C"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BACAE71"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AAD0FE6" w14:textId="77777777" w:rsidR="006E287B" w:rsidRPr="00440071" w:rsidRDefault="006E287B" w:rsidP="009C71FE">
            <w:pPr>
              <w:jc w:val="left"/>
              <w:rPr>
                <w:rFonts w:ascii="Times New Roman" w:hAnsi="Times New Roman"/>
                <w:lang w:val="en-GB"/>
              </w:rPr>
            </w:pPr>
          </w:p>
        </w:tc>
      </w:tr>
      <w:tr w:rsidR="006E287B" w:rsidRPr="00CC7AC2" w14:paraId="55AA8FC4" w14:textId="77777777" w:rsidTr="009C71FE">
        <w:tc>
          <w:tcPr>
            <w:tcW w:w="1501" w:type="dxa"/>
            <w:tcBorders>
              <w:bottom w:val="single" w:sz="4" w:space="0" w:color="auto"/>
            </w:tcBorders>
          </w:tcPr>
          <w:p w14:paraId="2868A6D0"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1D447DD"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7D5BC0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D9A6095"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678156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7D947F7" w14:textId="77777777" w:rsidR="006E287B" w:rsidRPr="00440071" w:rsidRDefault="006E287B" w:rsidP="009C71FE">
            <w:pPr>
              <w:jc w:val="left"/>
              <w:rPr>
                <w:rFonts w:ascii="Times New Roman" w:hAnsi="Times New Roman"/>
                <w:lang w:val="en-GB"/>
              </w:rPr>
            </w:pPr>
          </w:p>
        </w:tc>
      </w:tr>
      <w:tr w:rsidR="006E287B" w:rsidRPr="00CC7AC2" w14:paraId="28B079D6" w14:textId="77777777" w:rsidTr="009C71FE">
        <w:tc>
          <w:tcPr>
            <w:tcW w:w="1501" w:type="dxa"/>
            <w:tcBorders>
              <w:bottom w:val="single" w:sz="4" w:space="0" w:color="auto"/>
            </w:tcBorders>
          </w:tcPr>
          <w:p w14:paraId="0B5A458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2129C7B3"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ADEE35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3C434C2"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0928BA2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A79AB60" w14:textId="77777777" w:rsidR="006E287B" w:rsidRPr="00440071" w:rsidRDefault="006E287B" w:rsidP="009C71FE">
            <w:pPr>
              <w:jc w:val="left"/>
              <w:rPr>
                <w:rFonts w:ascii="Times New Roman" w:hAnsi="Times New Roman"/>
                <w:lang w:val="en-GB"/>
              </w:rPr>
            </w:pPr>
          </w:p>
        </w:tc>
      </w:tr>
      <w:tr w:rsidR="006E287B" w:rsidRPr="00CC7AC2" w14:paraId="2720D27A" w14:textId="77777777" w:rsidTr="009C71FE">
        <w:tc>
          <w:tcPr>
            <w:tcW w:w="14142" w:type="dxa"/>
            <w:gridSpan w:val="6"/>
            <w:shd w:val="pct10" w:color="auto" w:fill="auto"/>
          </w:tcPr>
          <w:p w14:paraId="153ED93E" w14:textId="77777777"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CC7AC2" w14:paraId="2353A1D1" w14:textId="77777777" w:rsidTr="009C71FE">
        <w:tc>
          <w:tcPr>
            <w:tcW w:w="1501" w:type="dxa"/>
          </w:tcPr>
          <w:p w14:paraId="31375994" w14:textId="77777777" w:rsidR="006E287B" w:rsidRPr="00440071" w:rsidRDefault="006E287B" w:rsidP="009C71FE">
            <w:pPr>
              <w:jc w:val="left"/>
              <w:rPr>
                <w:rFonts w:ascii="Times New Roman" w:hAnsi="Times New Roman"/>
                <w:lang w:val="en-GB"/>
              </w:rPr>
            </w:pPr>
          </w:p>
        </w:tc>
        <w:tc>
          <w:tcPr>
            <w:tcW w:w="2293" w:type="dxa"/>
          </w:tcPr>
          <w:p w14:paraId="337452A4" w14:textId="77777777" w:rsidR="006E287B" w:rsidRPr="00440071" w:rsidRDefault="006E287B" w:rsidP="009C71FE">
            <w:pPr>
              <w:jc w:val="left"/>
              <w:rPr>
                <w:rFonts w:ascii="Times New Roman" w:hAnsi="Times New Roman"/>
                <w:lang w:val="en-GB"/>
              </w:rPr>
            </w:pPr>
          </w:p>
        </w:tc>
        <w:tc>
          <w:tcPr>
            <w:tcW w:w="1516" w:type="dxa"/>
          </w:tcPr>
          <w:p w14:paraId="1093292F" w14:textId="77777777" w:rsidR="006E287B" w:rsidRPr="00440071" w:rsidRDefault="006E287B" w:rsidP="009C71FE">
            <w:pPr>
              <w:jc w:val="left"/>
              <w:rPr>
                <w:rFonts w:ascii="Times New Roman" w:hAnsi="Times New Roman"/>
                <w:lang w:val="en-GB"/>
              </w:rPr>
            </w:pPr>
          </w:p>
        </w:tc>
        <w:tc>
          <w:tcPr>
            <w:tcW w:w="1744" w:type="dxa"/>
          </w:tcPr>
          <w:p w14:paraId="789FAE1D" w14:textId="77777777" w:rsidR="006E287B" w:rsidRPr="00440071" w:rsidRDefault="006E287B" w:rsidP="009C71FE">
            <w:pPr>
              <w:jc w:val="left"/>
              <w:rPr>
                <w:rFonts w:ascii="Times New Roman" w:hAnsi="Times New Roman"/>
                <w:lang w:val="en-GB"/>
              </w:rPr>
            </w:pPr>
          </w:p>
        </w:tc>
        <w:tc>
          <w:tcPr>
            <w:tcW w:w="2977" w:type="dxa"/>
          </w:tcPr>
          <w:p w14:paraId="20E777A9" w14:textId="77777777" w:rsidR="006E287B" w:rsidRPr="00440071" w:rsidRDefault="006E287B" w:rsidP="009C71FE">
            <w:pPr>
              <w:jc w:val="left"/>
              <w:rPr>
                <w:rFonts w:ascii="Times New Roman" w:hAnsi="Times New Roman"/>
                <w:lang w:val="en-GB"/>
              </w:rPr>
            </w:pPr>
          </w:p>
        </w:tc>
        <w:tc>
          <w:tcPr>
            <w:tcW w:w="4111" w:type="dxa"/>
          </w:tcPr>
          <w:p w14:paraId="6AE6623D" w14:textId="77777777" w:rsidR="006E287B" w:rsidRPr="00440071" w:rsidRDefault="006E287B" w:rsidP="009C71FE">
            <w:pPr>
              <w:jc w:val="left"/>
              <w:rPr>
                <w:rFonts w:ascii="Times New Roman" w:hAnsi="Times New Roman"/>
                <w:lang w:val="en-GB"/>
              </w:rPr>
            </w:pPr>
          </w:p>
        </w:tc>
      </w:tr>
      <w:tr w:rsidR="006E287B" w:rsidRPr="00CC7AC2" w14:paraId="6AE2A2A4" w14:textId="77777777" w:rsidTr="009C71FE">
        <w:tc>
          <w:tcPr>
            <w:tcW w:w="1501" w:type="dxa"/>
          </w:tcPr>
          <w:p w14:paraId="5A7398E1" w14:textId="77777777" w:rsidR="006E287B" w:rsidRPr="00440071" w:rsidRDefault="006E287B" w:rsidP="009C71FE">
            <w:pPr>
              <w:jc w:val="left"/>
              <w:rPr>
                <w:rFonts w:ascii="Times New Roman" w:hAnsi="Times New Roman"/>
                <w:lang w:val="en-GB"/>
              </w:rPr>
            </w:pPr>
          </w:p>
        </w:tc>
        <w:tc>
          <w:tcPr>
            <w:tcW w:w="2293" w:type="dxa"/>
          </w:tcPr>
          <w:p w14:paraId="1FBCD44B" w14:textId="77777777" w:rsidR="006E287B" w:rsidRPr="00440071" w:rsidRDefault="006E287B" w:rsidP="009C71FE">
            <w:pPr>
              <w:jc w:val="left"/>
              <w:rPr>
                <w:rFonts w:ascii="Times New Roman" w:hAnsi="Times New Roman"/>
                <w:lang w:val="en-GB"/>
              </w:rPr>
            </w:pPr>
          </w:p>
        </w:tc>
        <w:tc>
          <w:tcPr>
            <w:tcW w:w="1516" w:type="dxa"/>
          </w:tcPr>
          <w:p w14:paraId="2A2911F2" w14:textId="77777777" w:rsidR="006E287B" w:rsidRPr="00440071" w:rsidRDefault="006E287B" w:rsidP="009C71FE">
            <w:pPr>
              <w:jc w:val="left"/>
              <w:rPr>
                <w:rFonts w:ascii="Times New Roman" w:hAnsi="Times New Roman"/>
                <w:lang w:val="en-GB"/>
              </w:rPr>
            </w:pPr>
          </w:p>
        </w:tc>
        <w:tc>
          <w:tcPr>
            <w:tcW w:w="1744" w:type="dxa"/>
          </w:tcPr>
          <w:p w14:paraId="04A23C72" w14:textId="77777777" w:rsidR="006E287B" w:rsidRPr="00440071" w:rsidRDefault="006E287B" w:rsidP="009C71FE">
            <w:pPr>
              <w:jc w:val="left"/>
              <w:rPr>
                <w:rFonts w:ascii="Times New Roman" w:hAnsi="Times New Roman"/>
                <w:lang w:val="en-GB"/>
              </w:rPr>
            </w:pPr>
          </w:p>
        </w:tc>
        <w:tc>
          <w:tcPr>
            <w:tcW w:w="2977" w:type="dxa"/>
          </w:tcPr>
          <w:p w14:paraId="5EF5987C" w14:textId="77777777" w:rsidR="006E287B" w:rsidRPr="00440071" w:rsidRDefault="006E287B" w:rsidP="009C71FE">
            <w:pPr>
              <w:jc w:val="left"/>
              <w:rPr>
                <w:rFonts w:ascii="Times New Roman" w:hAnsi="Times New Roman"/>
                <w:lang w:val="en-GB"/>
              </w:rPr>
            </w:pPr>
          </w:p>
        </w:tc>
        <w:tc>
          <w:tcPr>
            <w:tcW w:w="4111" w:type="dxa"/>
          </w:tcPr>
          <w:p w14:paraId="0EE7BA4C" w14:textId="77777777" w:rsidR="006E287B" w:rsidRPr="00440071" w:rsidRDefault="006E287B" w:rsidP="009C71FE">
            <w:pPr>
              <w:jc w:val="left"/>
              <w:rPr>
                <w:rFonts w:ascii="Times New Roman" w:hAnsi="Times New Roman"/>
                <w:lang w:val="en-GB"/>
              </w:rPr>
            </w:pPr>
          </w:p>
        </w:tc>
      </w:tr>
      <w:tr w:rsidR="006E287B" w:rsidRPr="00CC7AC2" w14:paraId="6A71BEE5" w14:textId="77777777" w:rsidTr="009C71FE">
        <w:tc>
          <w:tcPr>
            <w:tcW w:w="1501" w:type="dxa"/>
          </w:tcPr>
          <w:p w14:paraId="13864DCA" w14:textId="77777777" w:rsidR="006E287B" w:rsidRPr="00440071" w:rsidRDefault="006E287B" w:rsidP="009C71FE">
            <w:pPr>
              <w:jc w:val="left"/>
              <w:rPr>
                <w:rFonts w:ascii="Times New Roman" w:hAnsi="Times New Roman"/>
                <w:lang w:val="en-GB"/>
              </w:rPr>
            </w:pPr>
          </w:p>
        </w:tc>
        <w:tc>
          <w:tcPr>
            <w:tcW w:w="2293" w:type="dxa"/>
          </w:tcPr>
          <w:p w14:paraId="2262FA8D" w14:textId="77777777" w:rsidR="006E287B" w:rsidRPr="00440071" w:rsidRDefault="006E287B" w:rsidP="009C71FE">
            <w:pPr>
              <w:jc w:val="left"/>
              <w:rPr>
                <w:rFonts w:ascii="Times New Roman" w:hAnsi="Times New Roman"/>
                <w:lang w:val="en-GB"/>
              </w:rPr>
            </w:pPr>
          </w:p>
        </w:tc>
        <w:tc>
          <w:tcPr>
            <w:tcW w:w="1516" w:type="dxa"/>
          </w:tcPr>
          <w:p w14:paraId="4A32C797" w14:textId="77777777" w:rsidR="006E287B" w:rsidRPr="00440071" w:rsidRDefault="006E287B" w:rsidP="009C71FE">
            <w:pPr>
              <w:jc w:val="left"/>
              <w:rPr>
                <w:rFonts w:ascii="Times New Roman" w:hAnsi="Times New Roman"/>
                <w:lang w:val="en-GB"/>
              </w:rPr>
            </w:pPr>
          </w:p>
        </w:tc>
        <w:tc>
          <w:tcPr>
            <w:tcW w:w="1744" w:type="dxa"/>
          </w:tcPr>
          <w:p w14:paraId="191FD9EE" w14:textId="77777777" w:rsidR="006E287B" w:rsidRPr="00440071" w:rsidRDefault="006E287B" w:rsidP="009C71FE">
            <w:pPr>
              <w:jc w:val="left"/>
              <w:rPr>
                <w:rFonts w:ascii="Times New Roman" w:hAnsi="Times New Roman"/>
                <w:lang w:val="en-GB"/>
              </w:rPr>
            </w:pPr>
          </w:p>
        </w:tc>
        <w:tc>
          <w:tcPr>
            <w:tcW w:w="2977" w:type="dxa"/>
          </w:tcPr>
          <w:p w14:paraId="75F82C6A" w14:textId="77777777" w:rsidR="006E287B" w:rsidRPr="00440071" w:rsidRDefault="006E287B" w:rsidP="009C71FE">
            <w:pPr>
              <w:jc w:val="left"/>
              <w:rPr>
                <w:rFonts w:ascii="Times New Roman" w:hAnsi="Times New Roman"/>
                <w:lang w:val="en-GB"/>
              </w:rPr>
            </w:pPr>
          </w:p>
        </w:tc>
        <w:tc>
          <w:tcPr>
            <w:tcW w:w="4111" w:type="dxa"/>
          </w:tcPr>
          <w:p w14:paraId="4CCCDE1C" w14:textId="77777777" w:rsidR="006E287B" w:rsidRPr="00440071" w:rsidRDefault="006E287B" w:rsidP="009C71FE">
            <w:pPr>
              <w:jc w:val="left"/>
              <w:rPr>
                <w:rFonts w:ascii="Times New Roman" w:hAnsi="Times New Roman"/>
                <w:lang w:val="en-GB"/>
              </w:rPr>
            </w:pPr>
          </w:p>
        </w:tc>
      </w:tr>
      <w:tr w:rsidR="006E287B" w:rsidRPr="00CC7AC2" w14:paraId="163AE36E" w14:textId="77777777" w:rsidTr="009C71FE">
        <w:tc>
          <w:tcPr>
            <w:tcW w:w="1501" w:type="dxa"/>
          </w:tcPr>
          <w:p w14:paraId="28B55885" w14:textId="77777777" w:rsidR="006E287B" w:rsidRPr="00440071" w:rsidRDefault="006E287B" w:rsidP="009C71FE">
            <w:pPr>
              <w:jc w:val="left"/>
              <w:rPr>
                <w:rFonts w:ascii="Times New Roman" w:hAnsi="Times New Roman"/>
                <w:lang w:val="en-GB"/>
              </w:rPr>
            </w:pPr>
          </w:p>
        </w:tc>
        <w:tc>
          <w:tcPr>
            <w:tcW w:w="2293" w:type="dxa"/>
          </w:tcPr>
          <w:p w14:paraId="5011AD6C" w14:textId="77777777" w:rsidR="006E287B" w:rsidRPr="00440071" w:rsidRDefault="006E287B" w:rsidP="009C71FE">
            <w:pPr>
              <w:jc w:val="left"/>
              <w:rPr>
                <w:rFonts w:ascii="Times New Roman" w:hAnsi="Times New Roman"/>
                <w:lang w:val="en-GB"/>
              </w:rPr>
            </w:pPr>
          </w:p>
        </w:tc>
        <w:tc>
          <w:tcPr>
            <w:tcW w:w="1516" w:type="dxa"/>
          </w:tcPr>
          <w:p w14:paraId="5136F089" w14:textId="77777777" w:rsidR="006E287B" w:rsidRPr="00440071" w:rsidRDefault="006E287B" w:rsidP="009C71FE">
            <w:pPr>
              <w:jc w:val="left"/>
              <w:rPr>
                <w:rFonts w:ascii="Times New Roman" w:hAnsi="Times New Roman"/>
                <w:lang w:val="en-GB"/>
              </w:rPr>
            </w:pPr>
          </w:p>
        </w:tc>
        <w:tc>
          <w:tcPr>
            <w:tcW w:w="1744" w:type="dxa"/>
          </w:tcPr>
          <w:p w14:paraId="43B68B9D" w14:textId="77777777" w:rsidR="006E287B" w:rsidRPr="00440071" w:rsidRDefault="006E287B" w:rsidP="009C71FE">
            <w:pPr>
              <w:jc w:val="left"/>
              <w:rPr>
                <w:rFonts w:ascii="Times New Roman" w:hAnsi="Times New Roman"/>
                <w:lang w:val="en-GB"/>
              </w:rPr>
            </w:pPr>
          </w:p>
        </w:tc>
        <w:tc>
          <w:tcPr>
            <w:tcW w:w="2977" w:type="dxa"/>
          </w:tcPr>
          <w:p w14:paraId="4D16E9B0" w14:textId="77777777" w:rsidR="006E287B" w:rsidRPr="00440071" w:rsidRDefault="006E287B" w:rsidP="009C71FE">
            <w:pPr>
              <w:jc w:val="left"/>
              <w:rPr>
                <w:rFonts w:ascii="Times New Roman" w:hAnsi="Times New Roman"/>
                <w:lang w:val="en-GB"/>
              </w:rPr>
            </w:pPr>
          </w:p>
        </w:tc>
        <w:tc>
          <w:tcPr>
            <w:tcW w:w="4111" w:type="dxa"/>
          </w:tcPr>
          <w:p w14:paraId="030FF51C" w14:textId="77777777" w:rsidR="006E287B" w:rsidRPr="00440071" w:rsidRDefault="006E287B" w:rsidP="009C71FE">
            <w:pPr>
              <w:jc w:val="left"/>
              <w:rPr>
                <w:rFonts w:ascii="Times New Roman" w:hAnsi="Times New Roman"/>
                <w:lang w:val="en-GB"/>
              </w:rPr>
            </w:pPr>
          </w:p>
        </w:tc>
      </w:tr>
      <w:tr w:rsidR="006E287B" w:rsidRPr="00CC7AC2" w14:paraId="00935AFB" w14:textId="77777777" w:rsidTr="009C71FE">
        <w:tc>
          <w:tcPr>
            <w:tcW w:w="1501" w:type="dxa"/>
          </w:tcPr>
          <w:p w14:paraId="6C33A58A" w14:textId="77777777" w:rsidR="006E287B" w:rsidRPr="00440071" w:rsidRDefault="006E287B" w:rsidP="009C71FE">
            <w:pPr>
              <w:jc w:val="left"/>
              <w:rPr>
                <w:rFonts w:ascii="Times New Roman" w:hAnsi="Times New Roman"/>
                <w:lang w:val="en-GB"/>
              </w:rPr>
            </w:pPr>
          </w:p>
        </w:tc>
        <w:tc>
          <w:tcPr>
            <w:tcW w:w="2293" w:type="dxa"/>
          </w:tcPr>
          <w:p w14:paraId="146280EB" w14:textId="77777777" w:rsidR="006E287B" w:rsidRPr="00440071" w:rsidRDefault="006E287B" w:rsidP="009C71FE">
            <w:pPr>
              <w:jc w:val="left"/>
              <w:rPr>
                <w:rFonts w:ascii="Times New Roman" w:hAnsi="Times New Roman"/>
                <w:lang w:val="en-GB"/>
              </w:rPr>
            </w:pPr>
          </w:p>
        </w:tc>
        <w:tc>
          <w:tcPr>
            <w:tcW w:w="1516" w:type="dxa"/>
          </w:tcPr>
          <w:p w14:paraId="21F86C7F" w14:textId="77777777" w:rsidR="006E287B" w:rsidRPr="00440071" w:rsidRDefault="006E287B" w:rsidP="009C71FE">
            <w:pPr>
              <w:jc w:val="left"/>
              <w:rPr>
                <w:rFonts w:ascii="Times New Roman" w:hAnsi="Times New Roman"/>
                <w:lang w:val="en-GB"/>
              </w:rPr>
            </w:pPr>
          </w:p>
        </w:tc>
        <w:tc>
          <w:tcPr>
            <w:tcW w:w="1744" w:type="dxa"/>
          </w:tcPr>
          <w:p w14:paraId="526715A8" w14:textId="77777777" w:rsidR="006E287B" w:rsidRPr="00440071" w:rsidRDefault="006E287B" w:rsidP="009C71FE">
            <w:pPr>
              <w:jc w:val="left"/>
              <w:rPr>
                <w:rFonts w:ascii="Times New Roman" w:hAnsi="Times New Roman"/>
                <w:lang w:val="en-GB"/>
              </w:rPr>
            </w:pPr>
          </w:p>
        </w:tc>
        <w:tc>
          <w:tcPr>
            <w:tcW w:w="2977" w:type="dxa"/>
          </w:tcPr>
          <w:p w14:paraId="57B6BFD9" w14:textId="77777777" w:rsidR="006E287B" w:rsidRPr="00440071" w:rsidRDefault="006E287B" w:rsidP="009C71FE">
            <w:pPr>
              <w:jc w:val="left"/>
              <w:rPr>
                <w:rFonts w:ascii="Times New Roman" w:hAnsi="Times New Roman"/>
                <w:lang w:val="en-GB"/>
              </w:rPr>
            </w:pPr>
          </w:p>
        </w:tc>
        <w:tc>
          <w:tcPr>
            <w:tcW w:w="4111" w:type="dxa"/>
          </w:tcPr>
          <w:p w14:paraId="18EABE4D" w14:textId="77777777" w:rsidR="006E287B" w:rsidRPr="00440071" w:rsidRDefault="006E287B" w:rsidP="009C71FE">
            <w:pPr>
              <w:jc w:val="left"/>
              <w:rPr>
                <w:rFonts w:ascii="Times New Roman" w:hAnsi="Times New Roman"/>
                <w:lang w:val="en-GB"/>
              </w:rPr>
            </w:pPr>
          </w:p>
        </w:tc>
      </w:tr>
      <w:tr w:rsidR="006E287B" w:rsidRPr="00CC7AC2" w14:paraId="455D279B" w14:textId="77777777" w:rsidTr="009C71FE">
        <w:tc>
          <w:tcPr>
            <w:tcW w:w="1501" w:type="dxa"/>
          </w:tcPr>
          <w:p w14:paraId="3015FBD8" w14:textId="77777777" w:rsidR="006E287B" w:rsidRPr="00440071" w:rsidRDefault="006E287B" w:rsidP="009C71FE">
            <w:pPr>
              <w:jc w:val="left"/>
              <w:rPr>
                <w:rFonts w:ascii="Times New Roman" w:hAnsi="Times New Roman"/>
                <w:lang w:val="en-GB"/>
              </w:rPr>
            </w:pPr>
          </w:p>
        </w:tc>
        <w:tc>
          <w:tcPr>
            <w:tcW w:w="2293" w:type="dxa"/>
          </w:tcPr>
          <w:p w14:paraId="566B4AD6" w14:textId="77777777" w:rsidR="006E287B" w:rsidRPr="00440071" w:rsidRDefault="006E287B" w:rsidP="009C71FE">
            <w:pPr>
              <w:jc w:val="left"/>
              <w:rPr>
                <w:rFonts w:ascii="Times New Roman" w:hAnsi="Times New Roman"/>
                <w:lang w:val="en-GB"/>
              </w:rPr>
            </w:pPr>
          </w:p>
        </w:tc>
        <w:tc>
          <w:tcPr>
            <w:tcW w:w="1516" w:type="dxa"/>
          </w:tcPr>
          <w:p w14:paraId="6D22D004" w14:textId="77777777" w:rsidR="006E287B" w:rsidRPr="00440071" w:rsidRDefault="006E287B" w:rsidP="009C71FE">
            <w:pPr>
              <w:jc w:val="left"/>
              <w:rPr>
                <w:rFonts w:ascii="Times New Roman" w:hAnsi="Times New Roman"/>
                <w:lang w:val="en-GB"/>
              </w:rPr>
            </w:pPr>
          </w:p>
        </w:tc>
        <w:tc>
          <w:tcPr>
            <w:tcW w:w="1744" w:type="dxa"/>
          </w:tcPr>
          <w:p w14:paraId="6B930A8F" w14:textId="77777777" w:rsidR="006E287B" w:rsidRPr="00440071" w:rsidRDefault="006E287B" w:rsidP="009C71FE">
            <w:pPr>
              <w:jc w:val="left"/>
              <w:rPr>
                <w:rFonts w:ascii="Times New Roman" w:hAnsi="Times New Roman"/>
                <w:lang w:val="en-GB"/>
              </w:rPr>
            </w:pPr>
          </w:p>
        </w:tc>
        <w:tc>
          <w:tcPr>
            <w:tcW w:w="2977" w:type="dxa"/>
          </w:tcPr>
          <w:p w14:paraId="0308F961" w14:textId="77777777" w:rsidR="006E287B" w:rsidRPr="00440071" w:rsidRDefault="006E287B" w:rsidP="009C71FE">
            <w:pPr>
              <w:jc w:val="left"/>
              <w:rPr>
                <w:rFonts w:ascii="Times New Roman" w:hAnsi="Times New Roman"/>
                <w:lang w:val="en-GB"/>
              </w:rPr>
            </w:pPr>
          </w:p>
        </w:tc>
        <w:tc>
          <w:tcPr>
            <w:tcW w:w="4111" w:type="dxa"/>
          </w:tcPr>
          <w:p w14:paraId="0A53A13C" w14:textId="77777777" w:rsidR="006E287B" w:rsidRPr="00440071" w:rsidRDefault="006E287B" w:rsidP="009C71FE">
            <w:pPr>
              <w:jc w:val="left"/>
              <w:rPr>
                <w:rFonts w:ascii="Times New Roman" w:hAnsi="Times New Roman"/>
                <w:lang w:val="en-GB"/>
              </w:rPr>
            </w:pPr>
          </w:p>
        </w:tc>
      </w:tr>
    </w:tbl>
    <w:p w14:paraId="21C5479B" w14:textId="77777777" w:rsidR="006E287B" w:rsidRPr="00440071" w:rsidRDefault="006E287B" w:rsidP="006E287B">
      <w:pPr>
        <w:spacing w:after="200" w:line="276" w:lineRule="auto"/>
        <w:jc w:val="left"/>
        <w:rPr>
          <w:rFonts w:eastAsia="Calibri"/>
          <w:b/>
          <w:lang w:val="en-GB"/>
        </w:rPr>
        <w:sectPr w:rsidR="006E287B" w:rsidRPr="00440071" w:rsidSect="009C71FE">
          <w:footerReference w:type="default" r:id="rId25"/>
          <w:pgSz w:w="16838" w:h="11906" w:orient="landscape"/>
          <w:pgMar w:top="1418" w:right="1418" w:bottom="1418" w:left="1418" w:header="709" w:footer="709" w:gutter="0"/>
          <w:cols w:space="708"/>
          <w:docGrid w:linePitch="360"/>
        </w:sectPr>
      </w:pPr>
    </w:p>
    <w:p w14:paraId="2858DBDA" w14:textId="77777777" w:rsidR="006E287B" w:rsidRPr="00440071" w:rsidRDefault="005D6429" w:rsidP="006E287B">
      <w:pPr>
        <w:numPr>
          <w:ilvl w:val="0"/>
          <w:numId w:val="156"/>
        </w:numPr>
        <w:spacing w:after="200" w:line="276" w:lineRule="auto"/>
        <w:jc w:val="left"/>
        <w:rPr>
          <w:rFonts w:eastAsia="Calibri"/>
          <w:b/>
          <w:szCs w:val="22"/>
          <w:lang w:val="en-GB"/>
        </w:rPr>
      </w:pPr>
      <w:r w:rsidRPr="00440071">
        <w:rPr>
          <w:rFonts w:eastAsia="Calibri"/>
          <w:b/>
          <w:szCs w:val="22"/>
          <w:lang w:val="en-GB"/>
        </w:rPr>
        <w:lastRenderedPageBreak/>
        <w:t>Planned projects for products and services</w:t>
      </w:r>
    </w:p>
    <w:p w14:paraId="73F70C2A"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CC7AC2" w14:paraId="7BB44412" w14:textId="77777777" w:rsidTr="009C71FE">
        <w:tc>
          <w:tcPr>
            <w:tcW w:w="9212" w:type="dxa"/>
          </w:tcPr>
          <w:p w14:paraId="679A9C85" w14:textId="4333EAB9" w:rsidR="005D6429" w:rsidRPr="00440071" w:rsidRDefault="005D6429" w:rsidP="005D6429">
            <w:pPr>
              <w:rPr>
                <w:rFonts w:ascii="Times New Roman" w:hAnsi="Times New Roman"/>
                <w:i/>
                <w:lang w:val="en-GB"/>
              </w:rPr>
            </w:pPr>
            <w:r w:rsidRPr="00440071">
              <w:rPr>
                <w:i/>
                <w:lang w:val="en-GB"/>
              </w:rPr>
              <w:t xml:space="preserve">Describe the </w:t>
            </w:r>
            <w:r w:rsidR="00491D22">
              <w:rPr>
                <w:i/>
                <w:lang w:val="en-GB"/>
              </w:rPr>
              <w:t>commercialisation</w:t>
            </w:r>
            <w:r w:rsidR="00491D22" w:rsidRPr="00440071">
              <w:rPr>
                <w:i/>
                <w:lang w:val="en-GB"/>
              </w:rPr>
              <w:t xml:space="preserve"> </w:t>
            </w:r>
            <w:r w:rsidRPr="00440071">
              <w:rPr>
                <w:i/>
                <w:lang w:val="en-GB"/>
              </w:rPr>
              <w:t xml:space="preserve">projects </w:t>
            </w:r>
            <w:r w:rsidR="00491D22">
              <w:rPr>
                <w:i/>
                <w:lang w:val="en-GB"/>
              </w:rPr>
              <w:t xml:space="preserve">of new products/services or evolution projects </w:t>
            </w:r>
            <w:r w:rsidR="002934C1">
              <w:rPr>
                <w:i/>
                <w:lang w:val="en-GB"/>
              </w:rPr>
              <w:t xml:space="preserve">concerning </w:t>
            </w:r>
            <w:r w:rsidR="00491D22">
              <w:rPr>
                <w:i/>
                <w:lang w:val="en-GB"/>
              </w:rPr>
              <w:t>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14:paraId="31737E7F" w14:textId="77777777" w:rsidR="005D6429" w:rsidRPr="00440071" w:rsidRDefault="005D6429" w:rsidP="009C71FE">
            <w:pPr>
              <w:rPr>
                <w:rFonts w:ascii="Times New Roman" w:hAnsi="Times New Roman"/>
                <w:i/>
                <w:lang w:val="en-GB"/>
              </w:rPr>
            </w:pPr>
          </w:p>
          <w:p w14:paraId="36C8A25B" w14:textId="77777777" w:rsidR="006E287B" w:rsidRPr="00440071" w:rsidRDefault="006E287B" w:rsidP="009C71FE">
            <w:pPr>
              <w:jc w:val="left"/>
              <w:rPr>
                <w:rFonts w:ascii="Times New Roman" w:hAnsi="Times New Roman"/>
                <w:lang w:val="en-GB"/>
              </w:rPr>
            </w:pPr>
          </w:p>
          <w:p w14:paraId="4A095D31" w14:textId="77777777" w:rsidR="006E287B" w:rsidRPr="00440071" w:rsidRDefault="006E287B" w:rsidP="009C71FE">
            <w:pPr>
              <w:jc w:val="left"/>
              <w:rPr>
                <w:rFonts w:ascii="Times New Roman" w:hAnsi="Times New Roman"/>
                <w:lang w:val="en-GB"/>
              </w:rPr>
            </w:pPr>
          </w:p>
          <w:p w14:paraId="6448FC5C" w14:textId="77777777" w:rsidR="006E287B" w:rsidRPr="00440071" w:rsidRDefault="006E287B" w:rsidP="009C71FE">
            <w:pPr>
              <w:jc w:val="left"/>
              <w:rPr>
                <w:rFonts w:ascii="Times New Roman" w:hAnsi="Times New Roman"/>
                <w:lang w:val="en-GB"/>
              </w:rPr>
            </w:pPr>
          </w:p>
          <w:p w14:paraId="5F065446" w14:textId="77777777" w:rsidR="006E287B" w:rsidRPr="00440071" w:rsidRDefault="006E287B" w:rsidP="009C71FE">
            <w:pPr>
              <w:jc w:val="left"/>
              <w:rPr>
                <w:rFonts w:ascii="Times New Roman" w:hAnsi="Times New Roman"/>
                <w:lang w:val="en-GB"/>
              </w:rPr>
            </w:pPr>
          </w:p>
          <w:p w14:paraId="10DBEF21" w14:textId="77777777" w:rsidR="006E287B" w:rsidRPr="00440071" w:rsidRDefault="006E287B" w:rsidP="009C71FE">
            <w:pPr>
              <w:jc w:val="left"/>
              <w:rPr>
                <w:rFonts w:ascii="Times New Roman" w:hAnsi="Times New Roman"/>
                <w:lang w:val="en-GB"/>
              </w:rPr>
            </w:pPr>
          </w:p>
          <w:p w14:paraId="60717577" w14:textId="77777777" w:rsidR="006E287B" w:rsidRPr="00440071" w:rsidRDefault="006E287B" w:rsidP="009C71FE">
            <w:pPr>
              <w:jc w:val="left"/>
              <w:rPr>
                <w:rFonts w:ascii="Times New Roman" w:hAnsi="Times New Roman"/>
                <w:lang w:val="en-GB"/>
              </w:rPr>
            </w:pPr>
          </w:p>
        </w:tc>
      </w:tr>
    </w:tbl>
    <w:p w14:paraId="4DA471A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CC7AC2" w14:paraId="6DB0C1F5" w14:textId="77777777" w:rsidTr="009C71FE">
        <w:tc>
          <w:tcPr>
            <w:tcW w:w="9212" w:type="dxa"/>
            <w:shd w:val="clear" w:color="auto" w:fill="8DB3E2" w:themeFill="text2" w:themeFillTint="66"/>
          </w:tcPr>
          <w:p w14:paraId="38AA05E4" w14:textId="77777777"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14:paraId="310DD4CF" w14:textId="77777777" w:rsidR="006E287B" w:rsidRPr="00440071" w:rsidRDefault="006E287B" w:rsidP="006E287B">
      <w:pPr>
        <w:jc w:val="left"/>
        <w:rPr>
          <w:rFonts w:eastAsia="Calibri"/>
          <w:lang w:val="en-GB"/>
        </w:rPr>
      </w:pPr>
    </w:p>
    <w:p w14:paraId="7AA9C5F6" w14:textId="34D1C31C" w:rsidR="00491D22" w:rsidRPr="00440071" w:rsidRDefault="007C1480" w:rsidP="00491D22">
      <w:pPr>
        <w:rPr>
          <w:rFonts w:eastAsia="Calibri"/>
          <w:i/>
          <w:lang w:val="en-GB"/>
        </w:rPr>
      </w:pPr>
      <w:r w:rsidRPr="00440071">
        <w:rPr>
          <w:rFonts w:eastAsia="Calibri"/>
          <w:i/>
          <w:szCs w:val="22"/>
          <w:lang w:val="en-GB"/>
        </w:rPr>
        <w:t xml:space="preserve">Sum up processes </w:t>
      </w:r>
      <w:r w:rsidR="00491D22">
        <w:rPr>
          <w:rFonts w:eastAsia="Calibri"/>
          <w:i/>
          <w:szCs w:val="22"/>
          <w:lang w:val="en-GB"/>
        </w:rPr>
        <w:t>of means/service of payment from issuing/reception to remittance to systems of exchange/charge to account</w:t>
      </w:r>
      <w:r w:rsidR="002934C1">
        <w:rPr>
          <w:rFonts w:eastAsia="Calibri"/>
          <w:i/>
          <w:szCs w:val="22"/>
          <w:lang w:val="en-GB"/>
        </w:rPr>
        <w:t>,</w:t>
      </w:r>
      <w:r w:rsidR="00491D22">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2934C1">
        <w:rPr>
          <w:rFonts w:eastAsia="Calibri"/>
          <w:i/>
          <w:szCs w:val="22"/>
          <w:lang w:val="en-GB"/>
        </w:rPr>
        <w:t xml:space="preserve">those outsourced </w:t>
      </w:r>
      <w:r w:rsidRPr="00440071">
        <w:rPr>
          <w:rFonts w:eastAsia="Calibri"/>
          <w:i/>
          <w:szCs w:val="22"/>
          <w:lang w:val="en-GB"/>
        </w:rPr>
        <w:t>to the group’s entities) and those shared with other institutions</w:t>
      </w:r>
      <w:r w:rsidR="00491D22">
        <w:rPr>
          <w:rFonts w:eastAsia="Calibri"/>
          <w:i/>
          <w:szCs w:val="22"/>
          <w:lang w:val="en-GB"/>
        </w:rPr>
        <w:t>. An organisational diagram can be added if necessary.</w:t>
      </w:r>
    </w:p>
    <w:p w14:paraId="5E1C7A7B" w14:textId="77777777" w:rsidR="007C1480" w:rsidRPr="00440071" w:rsidRDefault="007C1480" w:rsidP="007C1480">
      <w:pPr>
        <w:rPr>
          <w:rFonts w:eastAsia="Calibri"/>
          <w:i/>
          <w:lang w:val="en-GB"/>
        </w:rPr>
      </w:pPr>
    </w:p>
    <w:p w14:paraId="0593B44D"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55C5B5F8" w14:textId="77777777" w:rsidTr="009C71FE">
        <w:tc>
          <w:tcPr>
            <w:tcW w:w="3369" w:type="dxa"/>
            <w:tcBorders>
              <w:bottom w:val="single" w:sz="4" w:space="0" w:color="auto"/>
            </w:tcBorders>
            <w:shd w:val="clear" w:color="auto" w:fill="D6E3BC" w:themeFill="accent3" w:themeFillTint="66"/>
          </w:tcPr>
          <w:p w14:paraId="0E78ABDE" w14:textId="77777777"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6661879" w14:textId="77777777"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14:paraId="42FA52E0" w14:textId="77777777" w:rsidTr="009C71FE">
        <w:tc>
          <w:tcPr>
            <w:tcW w:w="9180" w:type="dxa"/>
            <w:gridSpan w:val="2"/>
            <w:shd w:val="pct10" w:color="auto" w:fill="auto"/>
          </w:tcPr>
          <w:p w14:paraId="1CE2C709" w14:textId="77777777"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14:paraId="29AACD27" w14:textId="77777777" w:rsidTr="009C71FE">
        <w:tc>
          <w:tcPr>
            <w:tcW w:w="3369" w:type="dxa"/>
          </w:tcPr>
          <w:p w14:paraId="184A3478" w14:textId="77777777" w:rsidR="006E287B" w:rsidRPr="00440071" w:rsidRDefault="006E287B" w:rsidP="009C71FE">
            <w:pPr>
              <w:jc w:val="left"/>
              <w:rPr>
                <w:rFonts w:ascii="Times New Roman" w:hAnsi="Times New Roman"/>
                <w:lang w:val="en-GB"/>
              </w:rPr>
            </w:pPr>
          </w:p>
        </w:tc>
        <w:tc>
          <w:tcPr>
            <w:tcW w:w="5811" w:type="dxa"/>
          </w:tcPr>
          <w:p w14:paraId="71CB91F1" w14:textId="77777777" w:rsidR="006E287B" w:rsidRPr="00440071" w:rsidRDefault="006E287B" w:rsidP="009C71FE">
            <w:pPr>
              <w:jc w:val="left"/>
              <w:rPr>
                <w:rFonts w:ascii="Times New Roman" w:hAnsi="Times New Roman"/>
                <w:lang w:val="en-GB"/>
              </w:rPr>
            </w:pPr>
          </w:p>
        </w:tc>
      </w:tr>
      <w:tr w:rsidR="006E287B" w:rsidRPr="00440071" w14:paraId="15CD69C0" w14:textId="77777777" w:rsidTr="009C71FE">
        <w:tc>
          <w:tcPr>
            <w:tcW w:w="3369" w:type="dxa"/>
          </w:tcPr>
          <w:p w14:paraId="188D1BB9" w14:textId="77777777" w:rsidR="006E287B" w:rsidRPr="00440071" w:rsidRDefault="006E287B" w:rsidP="009C71FE">
            <w:pPr>
              <w:jc w:val="left"/>
              <w:rPr>
                <w:rFonts w:ascii="Times New Roman" w:hAnsi="Times New Roman"/>
                <w:lang w:val="en-GB"/>
              </w:rPr>
            </w:pPr>
          </w:p>
        </w:tc>
        <w:tc>
          <w:tcPr>
            <w:tcW w:w="5811" w:type="dxa"/>
          </w:tcPr>
          <w:p w14:paraId="786D57C7" w14:textId="77777777" w:rsidR="006E287B" w:rsidRPr="00440071" w:rsidRDefault="006E287B" w:rsidP="009C71FE">
            <w:pPr>
              <w:jc w:val="left"/>
              <w:rPr>
                <w:rFonts w:ascii="Times New Roman" w:hAnsi="Times New Roman"/>
                <w:lang w:val="en-GB"/>
              </w:rPr>
            </w:pPr>
          </w:p>
        </w:tc>
      </w:tr>
      <w:tr w:rsidR="006E287B" w:rsidRPr="00440071" w14:paraId="3DC756D5" w14:textId="77777777" w:rsidTr="009C71FE">
        <w:tc>
          <w:tcPr>
            <w:tcW w:w="3369" w:type="dxa"/>
          </w:tcPr>
          <w:p w14:paraId="045EB95B" w14:textId="77777777" w:rsidR="006E287B" w:rsidRPr="00440071" w:rsidRDefault="006E287B" w:rsidP="009C71FE">
            <w:pPr>
              <w:jc w:val="left"/>
              <w:rPr>
                <w:rFonts w:ascii="Times New Roman" w:hAnsi="Times New Roman"/>
                <w:lang w:val="en-GB"/>
              </w:rPr>
            </w:pPr>
          </w:p>
        </w:tc>
        <w:tc>
          <w:tcPr>
            <w:tcW w:w="5811" w:type="dxa"/>
          </w:tcPr>
          <w:p w14:paraId="40F979ED" w14:textId="77777777" w:rsidR="006E287B" w:rsidRPr="00440071" w:rsidRDefault="006E287B" w:rsidP="009C71FE">
            <w:pPr>
              <w:jc w:val="left"/>
              <w:rPr>
                <w:rFonts w:ascii="Times New Roman" w:hAnsi="Times New Roman"/>
                <w:lang w:val="en-GB"/>
              </w:rPr>
            </w:pPr>
          </w:p>
        </w:tc>
      </w:tr>
      <w:tr w:rsidR="006E287B" w:rsidRPr="00440071" w14:paraId="0B2DA4D6" w14:textId="77777777" w:rsidTr="009C71FE">
        <w:tc>
          <w:tcPr>
            <w:tcW w:w="3369" w:type="dxa"/>
          </w:tcPr>
          <w:p w14:paraId="235B0C23" w14:textId="77777777" w:rsidR="006E287B" w:rsidRPr="00440071" w:rsidRDefault="006E287B" w:rsidP="009C71FE">
            <w:pPr>
              <w:jc w:val="left"/>
              <w:rPr>
                <w:rFonts w:ascii="Times New Roman" w:hAnsi="Times New Roman"/>
                <w:lang w:val="en-GB"/>
              </w:rPr>
            </w:pPr>
          </w:p>
        </w:tc>
        <w:tc>
          <w:tcPr>
            <w:tcW w:w="5811" w:type="dxa"/>
          </w:tcPr>
          <w:p w14:paraId="76ED5D9F" w14:textId="77777777" w:rsidR="006E287B" w:rsidRPr="00440071" w:rsidRDefault="006E287B" w:rsidP="009C71FE">
            <w:pPr>
              <w:jc w:val="left"/>
              <w:rPr>
                <w:rFonts w:ascii="Times New Roman" w:hAnsi="Times New Roman"/>
                <w:lang w:val="en-GB"/>
              </w:rPr>
            </w:pPr>
          </w:p>
        </w:tc>
      </w:tr>
      <w:tr w:rsidR="006E287B" w:rsidRPr="00440071" w14:paraId="7E9429DC" w14:textId="77777777" w:rsidTr="009C71FE">
        <w:tc>
          <w:tcPr>
            <w:tcW w:w="3369" w:type="dxa"/>
          </w:tcPr>
          <w:p w14:paraId="711953D2" w14:textId="77777777" w:rsidR="006E287B" w:rsidRPr="00440071" w:rsidRDefault="006E287B" w:rsidP="009C71FE">
            <w:pPr>
              <w:jc w:val="left"/>
              <w:rPr>
                <w:rFonts w:ascii="Times New Roman" w:hAnsi="Times New Roman"/>
                <w:lang w:val="en-GB"/>
              </w:rPr>
            </w:pPr>
          </w:p>
        </w:tc>
        <w:tc>
          <w:tcPr>
            <w:tcW w:w="5811" w:type="dxa"/>
          </w:tcPr>
          <w:p w14:paraId="73B19453" w14:textId="77777777" w:rsidR="006E287B" w:rsidRPr="00440071" w:rsidRDefault="006E287B" w:rsidP="009C71FE">
            <w:pPr>
              <w:jc w:val="left"/>
              <w:rPr>
                <w:rFonts w:ascii="Times New Roman" w:hAnsi="Times New Roman"/>
                <w:lang w:val="en-GB"/>
              </w:rPr>
            </w:pPr>
          </w:p>
        </w:tc>
      </w:tr>
      <w:tr w:rsidR="006E287B" w:rsidRPr="00440071" w14:paraId="2387C6C1" w14:textId="77777777" w:rsidTr="009C71FE">
        <w:tc>
          <w:tcPr>
            <w:tcW w:w="3369" w:type="dxa"/>
          </w:tcPr>
          <w:p w14:paraId="1516EAEA" w14:textId="77777777" w:rsidR="006E287B" w:rsidRPr="00440071" w:rsidRDefault="006E287B" w:rsidP="009C71FE">
            <w:pPr>
              <w:jc w:val="left"/>
              <w:rPr>
                <w:rFonts w:ascii="Times New Roman" w:hAnsi="Times New Roman"/>
                <w:lang w:val="en-GB"/>
              </w:rPr>
            </w:pPr>
          </w:p>
        </w:tc>
        <w:tc>
          <w:tcPr>
            <w:tcW w:w="5811" w:type="dxa"/>
          </w:tcPr>
          <w:p w14:paraId="2B3ECE94" w14:textId="77777777" w:rsidR="006E287B" w:rsidRPr="00440071" w:rsidRDefault="006E287B" w:rsidP="009C71FE">
            <w:pPr>
              <w:jc w:val="left"/>
              <w:rPr>
                <w:rFonts w:ascii="Times New Roman" w:hAnsi="Times New Roman"/>
                <w:lang w:val="en-GB"/>
              </w:rPr>
            </w:pPr>
          </w:p>
        </w:tc>
      </w:tr>
      <w:tr w:rsidR="006E287B" w:rsidRPr="00440071" w14:paraId="29CB19C9" w14:textId="77777777" w:rsidTr="009C71FE">
        <w:tc>
          <w:tcPr>
            <w:tcW w:w="3369" w:type="dxa"/>
          </w:tcPr>
          <w:p w14:paraId="2AE09C6D" w14:textId="77777777" w:rsidR="006E287B" w:rsidRPr="00440071" w:rsidRDefault="006E287B" w:rsidP="009C71FE">
            <w:pPr>
              <w:jc w:val="left"/>
              <w:rPr>
                <w:rFonts w:ascii="Times New Roman" w:hAnsi="Times New Roman"/>
                <w:lang w:val="en-GB"/>
              </w:rPr>
            </w:pPr>
          </w:p>
        </w:tc>
        <w:tc>
          <w:tcPr>
            <w:tcW w:w="5811" w:type="dxa"/>
          </w:tcPr>
          <w:p w14:paraId="05DDD1ED" w14:textId="77777777" w:rsidR="006E287B" w:rsidRPr="00440071" w:rsidRDefault="006E287B" w:rsidP="009C71FE">
            <w:pPr>
              <w:jc w:val="left"/>
              <w:rPr>
                <w:rFonts w:ascii="Times New Roman" w:hAnsi="Times New Roman"/>
                <w:lang w:val="en-GB"/>
              </w:rPr>
            </w:pPr>
          </w:p>
        </w:tc>
      </w:tr>
    </w:tbl>
    <w:p w14:paraId="6FA8FFB2" w14:textId="77777777" w:rsidR="006E287B" w:rsidRPr="00440071" w:rsidRDefault="006E287B" w:rsidP="006E287B">
      <w:pPr>
        <w:jc w:val="left"/>
        <w:rPr>
          <w:rFonts w:eastAsia="Calibri"/>
          <w:szCs w:val="22"/>
          <w:lang w:val="en-GB"/>
        </w:rPr>
      </w:pPr>
    </w:p>
    <w:p w14:paraId="41663B09"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CC7AC2" w14:paraId="3F093426" w14:textId="77777777" w:rsidTr="009C71FE">
        <w:tc>
          <w:tcPr>
            <w:tcW w:w="9212" w:type="dxa"/>
          </w:tcPr>
          <w:p w14:paraId="09F3AD5A" w14:textId="77777777"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14:paraId="644E0A71" w14:textId="77777777" w:rsidR="006E287B" w:rsidRPr="00440071" w:rsidRDefault="006E287B" w:rsidP="009C71FE">
            <w:pPr>
              <w:rPr>
                <w:rFonts w:ascii="Times New Roman" w:hAnsi="Times New Roman"/>
                <w:i/>
                <w:lang w:val="en-GB"/>
              </w:rPr>
            </w:pPr>
          </w:p>
          <w:p w14:paraId="20F38C76" w14:textId="77777777" w:rsidR="006E287B" w:rsidRPr="00440071" w:rsidRDefault="006E287B" w:rsidP="009C71FE">
            <w:pPr>
              <w:jc w:val="left"/>
              <w:rPr>
                <w:rFonts w:ascii="Times New Roman" w:hAnsi="Times New Roman"/>
                <w:i/>
                <w:lang w:val="en-GB"/>
              </w:rPr>
            </w:pPr>
          </w:p>
          <w:p w14:paraId="3A604490" w14:textId="77777777" w:rsidR="006E287B" w:rsidRPr="00440071" w:rsidRDefault="006E287B" w:rsidP="009C71FE">
            <w:pPr>
              <w:jc w:val="left"/>
              <w:rPr>
                <w:rFonts w:ascii="Times New Roman" w:hAnsi="Times New Roman"/>
                <w:i/>
                <w:lang w:val="en-GB"/>
              </w:rPr>
            </w:pPr>
          </w:p>
          <w:p w14:paraId="1A331CE9" w14:textId="77777777" w:rsidR="006E287B" w:rsidRPr="00440071" w:rsidRDefault="006E287B" w:rsidP="009C71FE">
            <w:pPr>
              <w:jc w:val="left"/>
              <w:rPr>
                <w:rFonts w:ascii="Times New Roman" w:hAnsi="Times New Roman"/>
                <w:lang w:val="en-GB"/>
              </w:rPr>
            </w:pPr>
          </w:p>
          <w:p w14:paraId="35E8CCE5" w14:textId="77777777" w:rsidR="006E287B" w:rsidRPr="00440071" w:rsidRDefault="006E287B" w:rsidP="009C71FE">
            <w:pPr>
              <w:jc w:val="left"/>
              <w:rPr>
                <w:rFonts w:ascii="Times New Roman" w:hAnsi="Times New Roman"/>
                <w:lang w:val="en-GB"/>
              </w:rPr>
            </w:pPr>
          </w:p>
        </w:tc>
      </w:tr>
    </w:tbl>
    <w:p w14:paraId="5F22702B" w14:textId="77777777" w:rsidR="006E287B" w:rsidRPr="00440071" w:rsidRDefault="006E287B" w:rsidP="006E287B">
      <w:pPr>
        <w:jc w:val="left"/>
        <w:rPr>
          <w:rFonts w:eastAsia="Calibri"/>
          <w:lang w:val="en-GB"/>
        </w:rPr>
      </w:pPr>
    </w:p>
    <w:p w14:paraId="4735FDB5"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14:paraId="7127833D" w14:textId="77777777" w:rsidTr="009C71FE">
        <w:tc>
          <w:tcPr>
            <w:tcW w:w="9212" w:type="dxa"/>
            <w:shd w:val="clear" w:color="auto" w:fill="8DB3E2" w:themeFill="text2" w:themeFillTint="66"/>
          </w:tcPr>
          <w:p w14:paraId="7D52EBA8" w14:textId="77777777"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14:paraId="13E2BB11" w14:textId="77777777" w:rsidR="006E287B" w:rsidRPr="00440071" w:rsidRDefault="006E287B" w:rsidP="006E287B">
      <w:pPr>
        <w:ind w:left="720"/>
        <w:jc w:val="left"/>
        <w:rPr>
          <w:rFonts w:eastAsia="Calibri"/>
          <w:b/>
          <w:szCs w:val="22"/>
          <w:lang w:val="en-GB"/>
        </w:rPr>
      </w:pPr>
    </w:p>
    <w:p w14:paraId="7C2F310C" w14:textId="77777777" w:rsidR="006E287B" w:rsidRPr="00440071" w:rsidRDefault="00561770" w:rsidP="006E287B">
      <w:pPr>
        <w:numPr>
          <w:ilvl w:val="0"/>
          <w:numId w:val="168"/>
        </w:numPr>
        <w:spacing w:after="200" w:line="276" w:lineRule="auto"/>
        <w:jc w:val="left"/>
        <w:rPr>
          <w:rFonts w:eastAsia="Calibri"/>
          <w:b/>
          <w:szCs w:val="22"/>
          <w:lang w:val="en-GB"/>
        </w:rPr>
      </w:pPr>
      <w:r w:rsidRPr="00440071">
        <w:rPr>
          <w:rFonts w:eastAsia="Calibri"/>
          <w:b/>
          <w:szCs w:val="22"/>
          <w:lang w:val="en-GB"/>
        </w:rPr>
        <w:t>Reminder of applicable fraud typology</w:t>
      </w:r>
    </w:p>
    <w:p w14:paraId="39798A34"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37"/>
        <w:gridCol w:w="6423"/>
      </w:tblGrid>
      <w:tr w:rsidR="006E287B" w:rsidRPr="00440071" w14:paraId="7FA655A0" w14:textId="77777777" w:rsidTr="00E36A11">
        <w:tc>
          <w:tcPr>
            <w:tcW w:w="2637" w:type="dxa"/>
            <w:shd w:val="clear" w:color="auto" w:fill="B6DDE8" w:themeFill="accent5" w:themeFillTint="66"/>
          </w:tcPr>
          <w:p w14:paraId="06B7B5A6" w14:textId="77777777"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423" w:type="dxa"/>
            <w:shd w:val="clear" w:color="auto" w:fill="B6DDE8" w:themeFill="accent5" w:themeFillTint="66"/>
          </w:tcPr>
          <w:p w14:paraId="50C06317"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CC7AC2" w14:paraId="13E12D48" w14:textId="77777777" w:rsidTr="00E36A11">
        <w:tc>
          <w:tcPr>
            <w:tcW w:w="2637" w:type="dxa"/>
          </w:tcPr>
          <w:p w14:paraId="2B2FC706" w14:textId="77777777" w:rsidR="006E287B" w:rsidRPr="00440071" w:rsidRDefault="00561770" w:rsidP="009C71FE">
            <w:pPr>
              <w:jc w:val="left"/>
              <w:rPr>
                <w:rFonts w:ascii="Times New Roman" w:hAnsi="Times New Roman"/>
                <w:lang w:val="en-GB"/>
              </w:rPr>
            </w:pPr>
            <w:r w:rsidRPr="00440071">
              <w:rPr>
                <w:lang w:val="en-GB"/>
              </w:rPr>
              <w:t>Fake direct debit</w:t>
            </w:r>
          </w:p>
        </w:tc>
        <w:tc>
          <w:tcPr>
            <w:tcW w:w="6423" w:type="dxa"/>
          </w:tcPr>
          <w:p w14:paraId="62F2FA3C" w14:textId="4DD95A20" w:rsidR="00561770" w:rsidRDefault="00F82891" w:rsidP="009C71FE">
            <w:pPr>
              <w:rPr>
                <w:lang w:val="en-GB"/>
              </w:rPr>
            </w:pPr>
            <w:r w:rsidRPr="00FB7D83">
              <w:rPr>
                <w:lang w:val="en-GB"/>
              </w:rPr>
              <w:t>The fraudulent creditor issues direct debits to account numbers obtained illegally and without any authorisation or underlying economic substance ("unauthorised payment transaction" in EBA terminology).</w:t>
            </w:r>
          </w:p>
          <w:p w14:paraId="1E76AD76" w14:textId="1323E4D1" w:rsidR="00AC52E8" w:rsidRPr="00440071" w:rsidRDefault="00561770" w:rsidP="009C71FE">
            <w:pPr>
              <w:rPr>
                <w:lang w:val="en-GB"/>
              </w:rPr>
            </w:pPr>
            <w:r w:rsidRPr="00440071">
              <w:rPr>
                <w:lang w:val="en-GB"/>
              </w:rPr>
              <w:lastRenderedPageBreak/>
              <w:t xml:space="preserve">Example </w:t>
            </w:r>
            <w:r w:rsidR="002934C1">
              <w:rPr>
                <w:lang w:val="en-GB"/>
              </w:rPr>
              <w:t xml:space="preserve">No </w:t>
            </w:r>
            <w:r w:rsidRPr="00440071">
              <w:rPr>
                <w:lang w:val="en-GB"/>
              </w:rPr>
              <w:t xml:space="preserve">1: the fraudster </w:t>
            </w:r>
            <w:r w:rsidR="002934C1" w:rsidRPr="00440071">
              <w:rPr>
                <w:lang w:val="en-GB"/>
              </w:rPr>
              <w:t xml:space="preserve">massively </w:t>
            </w:r>
            <w:r w:rsidRPr="00440071">
              <w:rPr>
                <w:lang w:val="en-GB"/>
              </w:rPr>
              <w:t xml:space="preserve">issues </w:t>
            </w:r>
            <w:r w:rsidR="002F417B" w:rsidRPr="00440071">
              <w:rPr>
                <w:lang w:val="en-GB"/>
              </w:rPr>
              <w:t xml:space="preserve">direct debits to RIB/IBAN </w:t>
            </w:r>
            <w:r w:rsidR="002934C1">
              <w:rPr>
                <w:lang w:val="en-GB"/>
              </w:rPr>
              <w:t>the</w:t>
            </w:r>
            <w:r w:rsidR="002934C1" w:rsidRPr="00440071">
              <w:rPr>
                <w:lang w:val="en-GB"/>
              </w:rPr>
              <w:t xml:space="preserve"> </w:t>
            </w:r>
            <w:r w:rsidR="00A86BFC" w:rsidRPr="00440071">
              <w:rPr>
                <w:lang w:val="en-GB"/>
              </w:rPr>
              <w:t>list</w:t>
            </w:r>
            <w:r w:rsidR="002934C1">
              <w:rPr>
                <w:lang w:val="en-GB"/>
              </w:rPr>
              <w:t xml:space="preserve"> of which</w:t>
            </w:r>
            <w:r w:rsidR="00A86BFC" w:rsidRPr="00440071">
              <w:rPr>
                <w:lang w:val="en-GB"/>
              </w:rPr>
              <w:t xml:space="preserve"> </w:t>
            </w:r>
            <w:r w:rsidR="002F417B" w:rsidRPr="00440071">
              <w:rPr>
                <w:lang w:val="en-GB"/>
              </w:rPr>
              <w:t xml:space="preserve">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14:paraId="3BEB48EA" w14:textId="77777777" w:rsidR="006E287B" w:rsidRDefault="002F417B" w:rsidP="002934C1">
            <w:pPr>
              <w:rPr>
                <w:lang w:val="en-GB"/>
              </w:rPr>
            </w:pPr>
            <w:r w:rsidRPr="00440071">
              <w:rPr>
                <w:lang w:val="en-GB"/>
              </w:rPr>
              <w:t xml:space="preserve">Example </w:t>
            </w:r>
            <w:r w:rsidR="002934C1">
              <w:rPr>
                <w:lang w:val="en-GB"/>
              </w:rPr>
              <w:t xml:space="preserve">No </w:t>
            </w:r>
            <w:r w:rsidRPr="00440071">
              <w:rPr>
                <w:lang w:val="en-GB"/>
              </w:rPr>
              <w:t>2: the creditor issues unauthorised direct debits after having obtained the</w:t>
            </w:r>
            <w:r w:rsidR="002934C1">
              <w:rPr>
                <w:lang w:val="en-GB"/>
              </w:rPr>
              <w:t xml:space="preserve"> </w:t>
            </w:r>
            <w:proofErr w:type="spellStart"/>
            <w:r w:rsidR="002934C1">
              <w:rPr>
                <w:lang w:val="en-GB"/>
              </w:rPr>
              <w:t>debtors’s</w:t>
            </w:r>
            <w:proofErr w:type="spellEnd"/>
            <w:r w:rsidR="002934C1">
              <w:rPr>
                <w:lang w:val="en-GB"/>
              </w:rPr>
              <w:t xml:space="preserve"> bank details</w:t>
            </w:r>
            <w:r w:rsidR="00A86BFC" w:rsidRPr="00440071">
              <w:rPr>
                <w:lang w:val="en-GB"/>
              </w:rPr>
              <w:t xml:space="preserve"> </w:t>
            </w:r>
            <w:r w:rsidR="002934C1">
              <w:rPr>
                <w:lang w:val="en-GB"/>
              </w:rPr>
              <w:t>through</w:t>
            </w:r>
            <w:r w:rsidRPr="00440071">
              <w:rPr>
                <w:lang w:val="en-GB"/>
              </w:rPr>
              <w:t xml:space="preserve"> a loss leader</w:t>
            </w:r>
            <w:r w:rsidR="000707A1" w:rsidRPr="00440071">
              <w:rPr>
                <w:lang w:val="en-GB"/>
              </w:rPr>
              <w:t xml:space="preserve"> serving as a </w:t>
            </w:r>
            <w:r w:rsidR="000D6E65" w:rsidRPr="00440071">
              <w:rPr>
                <w:lang w:val="en-GB"/>
              </w:rPr>
              <w:t>“hook” (</w:t>
            </w:r>
            <w:r w:rsidR="007850C5" w:rsidRPr="00440071">
              <w:rPr>
                <w:lang w:val="en-GB"/>
              </w:rPr>
              <w:t xml:space="preserve">authorised </w:t>
            </w:r>
            <w:r w:rsidR="000D6E65" w:rsidRPr="00440071">
              <w:rPr>
                <w:lang w:val="en-GB"/>
              </w:rPr>
              <w:t>direct debit</w:t>
            </w:r>
            <w:r w:rsidR="002934C1">
              <w:rPr>
                <w:lang w:val="en-GB"/>
              </w:rPr>
              <w:t xml:space="preserve"> only</w:t>
            </w:r>
            <w:r w:rsidR="000D6E65" w:rsidRPr="00440071">
              <w:rPr>
                <w:lang w:val="en-GB"/>
              </w:rPr>
              <w:t>).</w:t>
            </w:r>
          </w:p>
          <w:p w14:paraId="49E93D4A" w14:textId="3D4893E0" w:rsidR="00F82891" w:rsidRPr="00440071" w:rsidRDefault="00F82891" w:rsidP="002934C1">
            <w:pPr>
              <w:rPr>
                <w:rFonts w:ascii="Times New Roman" w:hAnsi="Times New Roman"/>
                <w:lang w:val="en-GB"/>
              </w:rPr>
            </w:pPr>
            <w:r>
              <w:rPr>
                <w:lang w:val="en-GB"/>
              </w:rPr>
              <w:t>Example No 3: t</w:t>
            </w:r>
            <w:r w:rsidRPr="00FB7D83">
              <w:rPr>
                <w:lang w:val="en-GB"/>
              </w:rPr>
              <w:t>he creditor knowingly issues direct debits that have already been issued (which have either already been paid or have been rejected due to the debtor</w:t>
            </w:r>
            <w:r>
              <w:rPr>
                <w:lang w:val="en-GB"/>
              </w:rPr>
              <w:t xml:space="preserve"> having issued a stop payment order</w:t>
            </w:r>
            <w:r w:rsidRPr="00FB7D83">
              <w:rPr>
                <w:lang w:val="en-GB"/>
              </w:rPr>
              <w:t>)</w:t>
            </w:r>
            <w:r>
              <w:rPr>
                <w:lang w:val="en-GB"/>
              </w:rPr>
              <w:t>.</w:t>
            </w:r>
          </w:p>
        </w:tc>
      </w:tr>
      <w:tr w:rsidR="006E287B" w:rsidRPr="00CC7AC2" w14:paraId="58A4D7DB" w14:textId="77777777" w:rsidTr="00E36A11">
        <w:tc>
          <w:tcPr>
            <w:tcW w:w="2637" w:type="dxa"/>
          </w:tcPr>
          <w:p w14:paraId="4092DE20" w14:textId="77777777" w:rsidR="006E287B" w:rsidRPr="00440071" w:rsidRDefault="000D6E65" w:rsidP="009C71FE">
            <w:pPr>
              <w:jc w:val="left"/>
              <w:rPr>
                <w:rFonts w:ascii="Times New Roman" w:hAnsi="Times New Roman"/>
                <w:lang w:val="en-GB"/>
              </w:rPr>
            </w:pPr>
            <w:r w:rsidRPr="00440071">
              <w:rPr>
                <w:lang w:val="en-GB"/>
              </w:rPr>
              <w:lastRenderedPageBreak/>
              <w:t>Misappropriation</w:t>
            </w:r>
          </w:p>
        </w:tc>
        <w:tc>
          <w:tcPr>
            <w:tcW w:w="6423" w:type="dxa"/>
          </w:tcPr>
          <w:p w14:paraId="1A0F510B" w14:textId="5045D083" w:rsidR="006E287B" w:rsidRPr="00440071" w:rsidRDefault="00697231" w:rsidP="00F82891">
            <w:pPr>
              <w:rPr>
                <w:rFonts w:ascii="Times New Roman" w:hAnsi="Times New Roman"/>
                <w:lang w:val="en-GB"/>
              </w:rPr>
            </w:pPr>
            <w:r w:rsidRPr="00440071">
              <w:rPr>
                <w:lang w:val="en-GB"/>
              </w:rPr>
              <w:t>T</w:t>
            </w:r>
            <w:r w:rsidR="000D6E65" w:rsidRPr="00440071">
              <w:rPr>
                <w:lang w:val="en-GB"/>
              </w:rPr>
              <w:t>he</w:t>
            </w:r>
            <w:r w:rsidR="00B53B94" w:rsidRPr="00440071">
              <w:rPr>
                <w:lang w:val="en-GB"/>
              </w:rPr>
              <w:t xml:space="preserve"> </w:t>
            </w:r>
            <w:r w:rsidR="00F82891">
              <w:rPr>
                <w:lang w:val="en-GB"/>
              </w:rPr>
              <w:t xml:space="preserve">fraudulent </w:t>
            </w:r>
            <w:r w:rsidR="00B53B94" w:rsidRPr="00440071">
              <w:rPr>
                <w:lang w:val="en-GB"/>
              </w:rPr>
              <w:t xml:space="preserve">creditor </w:t>
            </w:r>
            <w:r w:rsidR="00F82891">
              <w:rPr>
                <w:lang w:val="en-GB"/>
              </w:rPr>
              <w:t xml:space="preserve">impersonates a third party and misappropriates their bank details, </w:t>
            </w:r>
            <w:r w:rsidR="00062C1B">
              <w:rPr>
                <w:lang w:val="en-GB"/>
              </w:rPr>
              <w:t>obtaining the signature</w:t>
            </w:r>
            <w:r w:rsidR="00F82891">
              <w:rPr>
                <w:lang w:val="en-GB"/>
              </w:rPr>
              <w:t xml:space="preserve"> </w:t>
            </w:r>
            <w:r w:rsidR="00062C1B">
              <w:rPr>
                <w:lang w:val="en-GB"/>
              </w:rPr>
              <w:t xml:space="preserve">of </w:t>
            </w:r>
            <w:r w:rsidR="00F82891">
              <w:rPr>
                <w:lang w:val="en-GB"/>
              </w:rPr>
              <w:t>a</w:t>
            </w:r>
            <w:r w:rsidR="00B53B94" w:rsidRPr="00440071">
              <w:rPr>
                <w:lang w:val="en-GB"/>
              </w:rPr>
              <w:t xml:space="preserve"> direct debit mandate for a</w:t>
            </w:r>
            <w:r w:rsidR="00F82891">
              <w:rPr>
                <w:lang w:val="en-GB"/>
              </w:rPr>
              <w:t>n account that is not his</w:t>
            </w:r>
          </w:p>
        </w:tc>
      </w:tr>
    </w:tbl>
    <w:p w14:paraId="30183417" w14:textId="77777777" w:rsidR="006E287B" w:rsidRPr="00C0135C" w:rsidRDefault="006E287B" w:rsidP="006E287B">
      <w:pPr>
        <w:jc w:val="left"/>
        <w:rPr>
          <w:rFonts w:eastAsia="Calibri"/>
          <w:b/>
          <w:lang w:val="en-GB"/>
        </w:rPr>
      </w:pPr>
    </w:p>
    <w:p w14:paraId="2B933152" w14:textId="77777777" w:rsidR="006E287B" w:rsidRPr="00440071" w:rsidRDefault="000B3B86" w:rsidP="00970623">
      <w:pPr>
        <w:pStyle w:val="Paragraphedeliste"/>
        <w:numPr>
          <w:ilvl w:val="0"/>
          <w:numId w:val="168"/>
        </w:numPr>
        <w:spacing w:after="200" w:line="276" w:lineRule="auto"/>
        <w:jc w:val="left"/>
        <w:rPr>
          <w:rFonts w:eastAsia="Calibri"/>
          <w:b/>
          <w:szCs w:val="22"/>
          <w:lang w:val="en-GB"/>
        </w:rPr>
      </w:pPr>
      <w:r w:rsidRPr="00440071">
        <w:rPr>
          <w:rFonts w:eastAsia="Calibri"/>
          <w:b/>
          <w:szCs w:val="22"/>
          <w:lang w:val="en-GB"/>
        </w:rPr>
        <w:t>Global fraud risk rating on direct debit</w:t>
      </w:r>
    </w:p>
    <w:p w14:paraId="48D7DDE5" w14:textId="573994FA"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part IV of this annex.</w:t>
      </w:r>
    </w:p>
    <w:p w14:paraId="1C68827E" w14:textId="01265E2D" w:rsidR="006E287B" w:rsidRDefault="006E287B" w:rsidP="006E287B">
      <w:pPr>
        <w:rPr>
          <w:rFonts w:eastAsia="Calibri"/>
          <w:i/>
          <w:lang w:val="en-GB"/>
        </w:rPr>
      </w:pPr>
    </w:p>
    <w:p w14:paraId="37F79042" w14:textId="77777777" w:rsidR="003D259C" w:rsidRPr="00440071" w:rsidRDefault="003D259C" w:rsidP="006E287B">
      <w:pPr>
        <w:rPr>
          <w:rFonts w:eastAsia="Calibri"/>
          <w:i/>
          <w:lang w:val="en-GB"/>
        </w:rPr>
      </w:pPr>
    </w:p>
    <w:p w14:paraId="7062EF9E"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4"/>
      </w:tblGrid>
      <w:tr w:rsidR="006E287B" w:rsidRPr="00CC7AC2" w14:paraId="365A8549" w14:textId="77777777" w:rsidTr="009C71FE">
        <w:tc>
          <w:tcPr>
            <w:tcW w:w="2977" w:type="dxa"/>
            <w:shd w:val="clear" w:color="auto" w:fill="F2DBDB" w:themeFill="accent2" w:themeFillTint="33"/>
          </w:tcPr>
          <w:p w14:paraId="1E8F640E" w14:textId="77777777" w:rsidR="000B3B86" w:rsidRPr="00230000" w:rsidRDefault="000B3B86" w:rsidP="000B3B86">
            <w:pPr>
              <w:jc w:val="left"/>
              <w:rPr>
                <w:sz w:val="24"/>
                <w:szCs w:val="24"/>
                <w:u w:val="single"/>
                <w:lang w:val="en-US"/>
              </w:rPr>
            </w:pPr>
            <w:r w:rsidRPr="00230000">
              <w:rPr>
                <w:sz w:val="24"/>
                <w:szCs w:val="24"/>
                <w:u w:val="single"/>
                <w:lang w:val="en-US"/>
              </w:rPr>
              <w:t>Gross risk</w:t>
            </w:r>
          </w:p>
          <w:p w14:paraId="7DFE3709" w14:textId="77777777" w:rsidR="006E287B" w:rsidRPr="00440071" w:rsidRDefault="000B3B86"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1C925F30" w14:textId="77777777" w:rsidR="006E287B" w:rsidRPr="00440071" w:rsidRDefault="006E287B" w:rsidP="009C71FE">
            <w:pPr>
              <w:jc w:val="left"/>
              <w:rPr>
                <w:rFonts w:ascii="Times New Roman" w:hAnsi="Times New Roman"/>
                <w:lang w:val="en-GB"/>
              </w:rPr>
            </w:pPr>
          </w:p>
        </w:tc>
      </w:tr>
      <w:tr w:rsidR="006E287B" w:rsidRPr="00CC7AC2" w14:paraId="687C1362" w14:textId="77777777" w:rsidTr="009C71FE">
        <w:tc>
          <w:tcPr>
            <w:tcW w:w="2977" w:type="dxa"/>
            <w:shd w:val="clear" w:color="auto" w:fill="F2DBDB" w:themeFill="accent2" w:themeFillTint="33"/>
          </w:tcPr>
          <w:p w14:paraId="49B81AFC" w14:textId="77777777" w:rsidR="000B3B86" w:rsidRPr="00230000" w:rsidRDefault="000B3B86" w:rsidP="000B3B86">
            <w:pPr>
              <w:jc w:val="left"/>
              <w:rPr>
                <w:sz w:val="24"/>
                <w:szCs w:val="24"/>
                <w:u w:val="single"/>
                <w:lang w:val="en-US"/>
              </w:rPr>
            </w:pPr>
            <w:r w:rsidRPr="00230000">
              <w:rPr>
                <w:sz w:val="24"/>
                <w:szCs w:val="24"/>
                <w:u w:val="single"/>
                <w:lang w:val="en-US"/>
              </w:rPr>
              <w:t>Residual risk</w:t>
            </w:r>
          </w:p>
          <w:p w14:paraId="36F00ABE" w14:textId="77777777" w:rsidR="006E287B" w:rsidRPr="00440071" w:rsidRDefault="000B3B86"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31D8E2A8" w14:textId="77777777" w:rsidR="006E287B" w:rsidRPr="00440071" w:rsidRDefault="006E287B" w:rsidP="009C71FE">
            <w:pPr>
              <w:jc w:val="left"/>
              <w:rPr>
                <w:rFonts w:ascii="Times New Roman" w:hAnsi="Times New Roman"/>
                <w:lang w:val="en-GB"/>
              </w:rPr>
            </w:pPr>
          </w:p>
        </w:tc>
      </w:tr>
    </w:tbl>
    <w:p w14:paraId="7B0073F5" w14:textId="77777777" w:rsidR="006E287B" w:rsidRPr="00440071" w:rsidRDefault="006E287B" w:rsidP="006E287B">
      <w:pPr>
        <w:ind w:left="360"/>
        <w:jc w:val="left"/>
        <w:rPr>
          <w:rFonts w:eastAsia="Calibri"/>
          <w:lang w:val="en-GB"/>
        </w:rPr>
      </w:pPr>
    </w:p>
    <w:p w14:paraId="5B6D8AA5" w14:textId="77777777" w:rsidR="006E287B" w:rsidRPr="00440071" w:rsidRDefault="001E62CE" w:rsidP="00697231">
      <w:pPr>
        <w:numPr>
          <w:ilvl w:val="0"/>
          <w:numId w:val="168"/>
        </w:numPr>
        <w:spacing w:after="200" w:line="276" w:lineRule="auto"/>
        <w:jc w:val="left"/>
        <w:rPr>
          <w:rFonts w:eastAsia="Calibri"/>
          <w:b/>
          <w:lang w:val="en-GB"/>
        </w:rPr>
      </w:pPr>
      <w:r w:rsidRPr="00440071">
        <w:rPr>
          <w:rFonts w:eastAsia="Calibri"/>
          <w:b/>
          <w:lang w:val="en-GB"/>
        </w:rPr>
        <w:t>Coverage measures of fraud risk</w:t>
      </w:r>
    </w:p>
    <w:p w14:paraId="146CB389" w14:textId="33302892"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w:t>
      </w:r>
      <w:r w:rsidR="002E32A3">
        <w:rPr>
          <w:rFonts w:eastAsia="Calibri"/>
          <w:i/>
          <w:szCs w:val="22"/>
          <w:lang w:val="en-GB"/>
        </w:rPr>
        <w:t xml:space="preserve"> that are</w:t>
      </w:r>
      <w:r w:rsidRPr="00440071">
        <w:rPr>
          <w:rFonts w:eastAsia="Calibri"/>
          <w:i/>
          <w:szCs w:val="22"/>
          <w:lang w:val="en-GB"/>
        </w:rPr>
        <w:t xml:space="preserve"> planned, in this case by indicating their implementation deadline.</w:t>
      </w:r>
    </w:p>
    <w:p w14:paraId="29304F36" w14:textId="77777777" w:rsidR="006E287B" w:rsidRPr="00440071" w:rsidRDefault="006E287B" w:rsidP="006E287B">
      <w:pPr>
        <w:jc w:val="left"/>
        <w:rPr>
          <w:rFonts w:eastAsia="Calibri"/>
          <w:szCs w:val="22"/>
          <w:lang w:val="en-GB"/>
        </w:rPr>
      </w:pPr>
    </w:p>
    <w:p w14:paraId="3D5B8630"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14:paraId="7B37A26C"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2163F503" w14:textId="77777777" w:rsidTr="00F82891">
        <w:tc>
          <w:tcPr>
            <w:tcW w:w="2084" w:type="dxa"/>
            <w:shd w:val="clear" w:color="auto" w:fill="D6E3BC" w:themeFill="accent3" w:themeFillTint="66"/>
            <w:vAlign w:val="center"/>
          </w:tcPr>
          <w:p w14:paraId="205EF1E9" w14:textId="77777777"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682" w:type="dxa"/>
            <w:shd w:val="clear" w:color="auto" w:fill="D6E3BC" w:themeFill="accent3" w:themeFillTint="66"/>
            <w:vAlign w:val="center"/>
          </w:tcPr>
          <w:p w14:paraId="7573480A" w14:textId="77777777" w:rsidR="006E287B" w:rsidRPr="00440071" w:rsidRDefault="001E62CE" w:rsidP="009C71FE">
            <w:pPr>
              <w:jc w:val="center"/>
              <w:rPr>
                <w:rFonts w:ascii="Times New Roman" w:hAnsi="Times New Roman"/>
                <w:b/>
                <w:lang w:val="en-GB"/>
              </w:rPr>
            </w:pPr>
            <w:r w:rsidRPr="00440071">
              <w:rPr>
                <w:b/>
                <w:lang w:val="en-GB"/>
              </w:rPr>
              <w:t>Initiation channel</w:t>
            </w:r>
          </w:p>
        </w:tc>
        <w:tc>
          <w:tcPr>
            <w:tcW w:w="5294" w:type="dxa"/>
            <w:shd w:val="clear" w:color="auto" w:fill="D6E3BC" w:themeFill="accent3" w:themeFillTint="66"/>
            <w:vAlign w:val="center"/>
          </w:tcPr>
          <w:p w14:paraId="629FA403" w14:textId="77777777"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14:paraId="678029E4" w14:textId="77777777" w:rsidTr="00F82891">
        <w:tc>
          <w:tcPr>
            <w:tcW w:w="2084" w:type="dxa"/>
          </w:tcPr>
          <w:p w14:paraId="12BB397A"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682" w:type="dxa"/>
          </w:tcPr>
          <w:p w14:paraId="3398B871" w14:textId="77777777" w:rsidR="006E287B" w:rsidRPr="00440071" w:rsidRDefault="006E287B" w:rsidP="009C71FE">
            <w:pPr>
              <w:jc w:val="left"/>
              <w:rPr>
                <w:rFonts w:ascii="Times New Roman" w:hAnsi="Times New Roman"/>
                <w:b/>
                <w:lang w:val="en-GB"/>
              </w:rPr>
            </w:pPr>
          </w:p>
        </w:tc>
        <w:tc>
          <w:tcPr>
            <w:tcW w:w="5294" w:type="dxa"/>
          </w:tcPr>
          <w:p w14:paraId="04E88698" w14:textId="77777777" w:rsidR="006E287B" w:rsidRPr="00440071" w:rsidRDefault="006E287B" w:rsidP="009C71FE">
            <w:pPr>
              <w:jc w:val="left"/>
              <w:rPr>
                <w:rFonts w:ascii="Times New Roman" w:hAnsi="Times New Roman"/>
                <w:b/>
                <w:lang w:val="en-GB"/>
              </w:rPr>
            </w:pPr>
          </w:p>
        </w:tc>
      </w:tr>
      <w:tr w:rsidR="006E287B" w:rsidRPr="00440071" w14:paraId="39A29BEC" w14:textId="77777777" w:rsidTr="00F82891">
        <w:tc>
          <w:tcPr>
            <w:tcW w:w="2084" w:type="dxa"/>
          </w:tcPr>
          <w:p w14:paraId="3AD40444"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682" w:type="dxa"/>
          </w:tcPr>
          <w:p w14:paraId="72B488E1" w14:textId="77777777" w:rsidR="006E287B" w:rsidRPr="00440071" w:rsidRDefault="006E287B" w:rsidP="009C71FE">
            <w:pPr>
              <w:jc w:val="left"/>
              <w:rPr>
                <w:rFonts w:ascii="Times New Roman" w:hAnsi="Times New Roman"/>
                <w:b/>
                <w:lang w:val="en-GB"/>
              </w:rPr>
            </w:pPr>
          </w:p>
        </w:tc>
        <w:tc>
          <w:tcPr>
            <w:tcW w:w="5294" w:type="dxa"/>
          </w:tcPr>
          <w:p w14:paraId="12F41A53" w14:textId="77777777" w:rsidR="006E287B" w:rsidRPr="00440071" w:rsidRDefault="006E287B" w:rsidP="009C71FE">
            <w:pPr>
              <w:jc w:val="left"/>
              <w:rPr>
                <w:rFonts w:ascii="Times New Roman" w:hAnsi="Times New Roman"/>
                <w:b/>
                <w:lang w:val="en-GB"/>
              </w:rPr>
            </w:pPr>
          </w:p>
        </w:tc>
      </w:tr>
    </w:tbl>
    <w:p w14:paraId="0250BF61" w14:textId="77777777" w:rsidR="006E287B" w:rsidRPr="00440071" w:rsidRDefault="006E287B" w:rsidP="006E287B">
      <w:pPr>
        <w:ind w:left="1418"/>
        <w:jc w:val="left"/>
        <w:rPr>
          <w:rFonts w:eastAsia="Calibri"/>
          <w:b/>
          <w:szCs w:val="22"/>
          <w:lang w:val="en-GB"/>
        </w:rPr>
      </w:pPr>
    </w:p>
    <w:p w14:paraId="6ECA94B2"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14:paraId="6CB7742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11B06252" w14:textId="77777777" w:rsidTr="00F82891">
        <w:tc>
          <w:tcPr>
            <w:tcW w:w="2084" w:type="dxa"/>
            <w:shd w:val="clear" w:color="auto" w:fill="D6E3BC" w:themeFill="accent3" w:themeFillTint="66"/>
            <w:vAlign w:val="center"/>
          </w:tcPr>
          <w:p w14:paraId="54F057A2" w14:textId="77777777"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682" w:type="dxa"/>
            <w:shd w:val="clear" w:color="auto" w:fill="D6E3BC" w:themeFill="accent3" w:themeFillTint="66"/>
            <w:vAlign w:val="center"/>
          </w:tcPr>
          <w:p w14:paraId="235EBCBE" w14:textId="77777777" w:rsidR="006E287B" w:rsidRPr="00440071" w:rsidRDefault="001E62CE" w:rsidP="00604868">
            <w:pPr>
              <w:jc w:val="center"/>
              <w:rPr>
                <w:rFonts w:ascii="Times New Roman" w:hAnsi="Times New Roman"/>
                <w:b/>
                <w:lang w:val="en-GB"/>
              </w:rPr>
            </w:pPr>
            <w:r w:rsidRPr="00440071">
              <w:rPr>
                <w:b/>
                <w:lang w:val="en-GB"/>
              </w:rPr>
              <w:t>Initiation channel</w:t>
            </w:r>
          </w:p>
        </w:tc>
        <w:tc>
          <w:tcPr>
            <w:tcW w:w="5294" w:type="dxa"/>
            <w:shd w:val="clear" w:color="auto" w:fill="D6E3BC" w:themeFill="accent3" w:themeFillTint="66"/>
            <w:vAlign w:val="center"/>
          </w:tcPr>
          <w:p w14:paraId="047B852B" w14:textId="77777777"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14:paraId="62AAAEB1" w14:textId="77777777" w:rsidTr="00F82891">
        <w:tc>
          <w:tcPr>
            <w:tcW w:w="2084" w:type="dxa"/>
          </w:tcPr>
          <w:p w14:paraId="36B890E6"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682" w:type="dxa"/>
          </w:tcPr>
          <w:p w14:paraId="619B885E" w14:textId="77777777" w:rsidR="006E287B" w:rsidRPr="00440071" w:rsidRDefault="006E287B" w:rsidP="009C71FE">
            <w:pPr>
              <w:jc w:val="left"/>
              <w:rPr>
                <w:rFonts w:ascii="Times New Roman" w:hAnsi="Times New Roman"/>
                <w:b/>
                <w:lang w:val="en-GB"/>
              </w:rPr>
            </w:pPr>
          </w:p>
        </w:tc>
        <w:tc>
          <w:tcPr>
            <w:tcW w:w="5294" w:type="dxa"/>
          </w:tcPr>
          <w:p w14:paraId="26CB5C8F" w14:textId="77777777" w:rsidR="006E287B" w:rsidRPr="00440071" w:rsidRDefault="006E287B" w:rsidP="009C71FE">
            <w:pPr>
              <w:jc w:val="left"/>
              <w:rPr>
                <w:rFonts w:ascii="Times New Roman" w:hAnsi="Times New Roman"/>
                <w:b/>
                <w:lang w:val="en-GB"/>
              </w:rPr>
            </w:pPr>
          </w:p>
        </w:tc>
      </w:tr>
      <w:tr w:rsidR="006E287B" w:rsidRPr="00440071" w14:paraId="678E2785" w14:textId="77777777" w:rsidTr="00F82891">
        <w:tc>
          <w:tcPr>
            <w:tcW w:w="2084" w:type="dxa"/>
          </w:tcPr>
          <w:p w14:paraId="48FCA6D9"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682" w:type="dxa"/>
          </w:tcPr>
          <w:p w14:paraId="1F99B7EA" w14:textId="77777777" w:rsidR="006E287B" w:rsidRPr="00440071" w:rsidRDefault="006E287B" w:rsidP="009C71FE">
            <w:pPr>
              <w:jc w:val="left"/>
              <w:rPr>
                <w:rFonts w:ascii="Times New Roman" w:hAnsi="Times New Roman"/>
                <w:b/>
                <w:lang w:val="en-GB"/>
              </w:rPr>
            </w:pPr>
          </w:p>
        </w:tc>
        <w:tc>
          <w:tcPr>
            <w:tcW w:w="5294" w:type="dxa"/>
          </w:tcPr>
          <w:p w14:paraId="673140C1" w14:textId="77777777" w:rsidR="006E287B" w:rsidRPr="00440071" w:rsidRDefault="006E287B" w:rsidP="009C71FE">
            <w:pPr>
              <w:jc w:val="left"/>
              <w:rPr>
                <w:rFonts w:ascii="Times New Roman" w:hAnsi="Times New Roman"/>
                <w:b/>
                <w:lang w:val="en-GB"/>
              </w:rPr>
            </w:pPr>
          </w:p>
        </w:tc>
      </w:tr>
    </w:tbl>
    <w:p w14:paraId="4DD81271" w14:textId="379493AB" w:rsidR="00873CB7" w:rsidRDefault="00873CB7">
      <w:pPr>
        <w:jc w:val="left"/>
        <w:rPr>
          <w:rFonts w:eastAsia="Calibri"/>
          <w:b/>
          <w:szCs w:val="22"/>
          <w:lang w:val="en-GB"/>
        </w:rPr>
      </w:pPr>
    </w:p>
    <w:p w14:paraId="75484C98" w14:textId="77777777" w:rsidR="006E287B" w:rsidRPr="003021B9" w:rsidRDefault="001E62CE" w:rsidP="003021B9">
      <w:pPr>
        <w:pStyle w:val="Paragraphedeliste"/>
        <w:numPr>
          <w:ilvl w:val="0"/>
          <w:numId w:val="168"/>
        </w:numPr>
        <w:spacing w:after="200" w:line="276" w:lineRule="auto"/>
        <w:jc w:val="left"/>
        <w:rPr>
          <w:rFonts w:eastAsia="Calibri"/>
          <w:b/>
          <w:szCs w:val="22"/>
          <w:lang w:val="en-GB"/>
        </w:rPr>
      </w:pPr>
      <w:r w:rsidRPr="003021B9">
        <w:rPr>
          <w:rFonts w:eastAsia="Calibri"/>
          <w:b/>
          <w:szCs w:val="22"/>
          <w:lang w:val="en-GB"/>
        </w:rPr>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14:paraId="55DF62E8" w14:textId="4565D912" w:rsidR="00C0135C" w:rsidRPr="00440071" w:rsidRDefault="00C0135C" w:rsidP="006E287B">
      <w:pPr>
        <w:jc w:val="left"/>
        <w:rPr>
          <w:rFonts w:eastAsia="Calibri"/>
          <w:b/>
          <w:szCs w:val="22"/>
          <w:lang w:val="en-GB"/>
        </w:rPr>
      </w:pPr>
    </w:p>
    <w:p w14:paraId="6DD13739" w14:textId="4799E637" w:rsidR="006E287B"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14:paraId="7621981B" w14:textId="6B4FE2E3" w:rsidR="003D259C" w:rsidRDefault="003D259C" w:rsidP="006E287B">
      <w:pPr>
        <w:jc w:val="left"/>
        <w:rPr>
          <w:rFonts w:eastAsia="Calibri"/>
          <w:szCs w:val="22"/>
          <w:lang w:val="en-GB"/>
        </w:rPr>
      </w:pPr>
    </w:p>
    <w:p w14:paraId="72C019A5" w14:textId="01961CA0" w:rsidR="003D259C" w:rsidRDefault="003D259C" w:rsidP="006E287B">
      <w:pPr>
        <w:jc w:val="left"/>
        <w:rPr>
          <w:rFonts w:eastAsia="Calibri"/>
          <w:szCs w:val="22"/>
          <w:lang w:val="en-GB"/>
        </w:rPr>
      </w:pPr>
    </w:p>
    <w:p w14:paraId="76D4D780" w14:textId="77777777" w:rsidR="003D259C" w:rsidRPr="00440071" w:rsidRDefault="003D259C" w:rsidP="006E287B">
      <w:pPr>
        <w:jc w:val="left"/>
        <w:rPr>
          <w:rFonts w:eastAsia="Calibri"/>
          <w:szCs w:val="22"/>
          <w:lang w:val="en-GB"/>
        </w:rPr>
      </w:pPr>
    </w:p>
    <w:p w14:paraId="0E4068D7"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CC7AC2" w14:paraId="6A735940" w14:textId="77777777" w:rsidTr="009C71FE">
        <w:tc>
          <w:tcPr>
            <w:tcW w:w="2376" w:type="dxa"/>
            <w:shd w:val="clear" w:color="auto" w:fill="D6E3BC" w:themeFill="accent3" w:themeFillTint="66"/>
            <w:vAlign w:val="center"/>
          </w:tcPr>
          <w:p w14:paraId="5802BF92"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7C7C181B"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3FB5BC5E"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3A084607" w14:textId="1166101F"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CC7AC2" w14:paraId="0B864FC5" w14:textId="77777777" w:rsidTr="009C71FE">
        <w:tc>
          <w:tcPr>
            <w:tcW w:w="2376" w:type="dxa"/>
          </w:tcPr>
          <w:p w14:paraId="6633DCDD" w14:textId="77777777" w:rsidR="006E287B" w:rsidRPr="00440071" w:rsidRDefault="006E287B" w:rsidP="009C71FE">
            <w:pPr>
              <w:jc w:val="left"/>
              <w:rPr>
                <w:rFonts w:ascii="Times New Roman" w:hAnsi="Times New Roman"/>
                <w:b/>
                <w:lang w:val="en-GB"/>
              </w:rPr>
            </w:pPr>
          </w:p>
        </w:tc>
        <w:tc>
          <w:tcPr>
            <w:tcW w:w="1985" w:type="dxa"/>
          </w:tcPr>
          <w:p w14:paraId="6EAD0AB6" w14:textId="77777777" w:rsidR="006E287B" w:rsidRPr="00440071" w:rsidRDefault="006E287B" w:rsidP="009C71FE">
            <w:pPr>
              <w:jc w:val="left"/>
              <w:rPr>
                <w:rFonts w:ascii="Times New Roman" w:hAnsi="Times New Roman"/>
                <w:b/>
                <w:lang w:val="en-GB"/>
              </w:rPr>
            </w:pPr>
          </w:p>
        </w:tc>
        <w:tc>
          <w:tcPr>
            <w:tcW w:w="4851" w:type="dxa"/>
          </w:tcPr>
          <w:p w14:paraId="7F80CEB1" w14:textId="77777777" w:rsidR="006E287B" w:rsidRPr="00440071" w:rsidRDefault="006E287B" w:rsidP="009C71FE">
            <w:pPr>
              <w:jc w:val="left"/>
              <w:rPr>
                <w:rFonts w:ascii="Times New Roman" w:hAnsi="Times New Roman"/>
                <w:b/>
                <w:lang w:val="en-GB"/>
              </w:rPr>
            </w:pPr>
          </w:p>
        </w:tc>
      </w:tr>
      <w:tr w:rsidR="006E287B" w:rsidRPr="00CC7AC2" w14:paraId="1D5B067D" w14:textId="77777777" w:rsidTr="009C71FE">
        <w:tc>
          <w:tcPr>
            <w:tcW w:w="2376" w:type="dxa"/>
          </w:tcPr>
          <w:p w14:paraId="3AAEE899" w14:textId="77777777" w:rsidR="006E287B" w:rsidRPr="00440071" w:rsidRDefault="006E287B" w:rsidP="009C71FE">
            <w:pPr>
              <w:jc w:val="left"/>
              <w:rPr>
                <w:rFonts w:ascii="Times New Roman" w:hAnsi="Times New Roman"/>
                <w:b/>
                <w:lang w:val="en-GB"/>
              </w:rPr>
            </w:pPr>
          </w:p>
        </w:tc>
        <w:tc>
          <w:tcPr>
            <w:tcW w:w="1985" w:type="dxa"/>
          </w:tcPr>
          <w:p w14:paraId="631DF99D" w14:textId="77777777" w:rsidR="006E287B" w:rsidRPr="00440071" w:rsidRDefault="006E287B" w:rsidP="009C71FE">
            <w:pPr>
              <w:jc w:val="left"/>
              <w:rPr>
                <w:rFonts w:ascii="Times New Roman" w:hAnsi="Times New Roman"/>
                <w:b/>
                <w:lang w:val="en-GB"/>
              </w:rPr>
            </w:pPr>
          </w:p>
        </w:tc>
        <w:tc>
          <w:tcPr>
            <w:tcW w:w="4851" w:type="dxa"/>
          </w:tcPr>
          <w:p w14:paraId="0FFDF98B" w14:textId="77777777" w:rsidR="006E287B" w:rsidRPr="00440071" w:rsidRDefault="006E287B" w:rsidP="009C71FE">
            <w:pPr>
              <w:jc w:val="left"/>
              <w:rPr>
                <w:rFonts w:ascii="Times New Roman" w:hAnsi="Times New Roman"/>
                <w:b/>
                <w:lang w:val="en-GB"/>
              </w:rPr>
            </w:pPr>
          </w:p>
        </w:tc>
      </w:tr>
      <w:tr w:rsidR="006E287B" w:rsidRPr="00CC7AC2" w14:paraId="70CFDCD8" w14:textId="77777777" w:rsidTr="009C71FE">
        <w:tc>
          <w:tcPr>
            <w:tcW w:w="2376" w:type="dxa"/>
          </w:tcPr>
          <w:p w14:paraId="4814BDB4" w14:textId="77777777" w:rsidR="006E287B" w:rsidRPr="00440071" w:rsidRDefault="006E287B" w:rsidP="009C71FE">
            <w:pPr>
              <w:jc w:val="left"/>
              <w:rPr>
                <w:rFonts w:ascii="Times New Roman" w:hAnsi="Times New Roman"/>
                <w:b/>
                <w:lang w:val="en-GB"/>
              </w:rPr>
            </w:pPr>
          </w:p>
        </w:tc>
        <w:tc>
          <w:tcPr>
            <w:tcW w:w="1985" w:type="dxa"/>
          </w:tcPr>
          <w:p w14:paraId="5EBE897E" w14:textId="77777777" w:rsidR="006E287B" w:rsidRPr="00440071" w:rsidRDefault="006E287B" w:rsidP="009C71FE">
            <w:pPr>
              <w:jc w:val="left"/>
              <w:rPr>
                <w:rFonts w:ascii="Times New Roman" w:hAnsi="Times New Roman"/>
                <w:b/>
                <w:lang w:val="en-GB"/>
              </w:rPr>
            </w:pPr>
          </w:p>
        </w:tc>
        <w:tc>
          <w:tcPr>
            <w:tcW w:w="4851" w:type="dxa"/>
          </w:tcPr>
          <w:p w14:paraId="4EAD7E37" w14:textId="77777777" w:rsidR="006E287B" w:rsidRPr="00440071" w:rsidRDefault="006E287B" w:rsidP="009C71FE">
            <w:pPr>
              <w:jc w:val="left"/>
              <w:rPr>
                <w:rFonts w:ascii="Times New Roman" w:hAnsi="Times New Roman"/>
                <w:b/>
                <w:lang w:val="en-GB"/>
              </w:rPr>
            </w:pPr>
          </w:p>
        </w:tc>
      </w:tr>
      <w:tr w:rsidR="006E287B" w:rsidRPr="00CC7AC2" w14:paraId="47A63F1B" w14:textId="77777777" w:rsidTr="009C71FE">
        <w:tc>
          <w:tcPr>
            <w:tcW w:w="2376" w:type="dxa"/>
          </w:tcPr>
          <w:p w14:paraId="715834A4" w14:textId="77777777" w:rsidR="006E287B" w:rsidRPr="00440071" w:rsidRDefault="006E287B" w:rsidP="009C71FE">
            <w:pPr>
              <w:jc w:val="left"/>
              <w:rPr>
                <w:rFonts w:ascii="Times New Roman" w:hAnsi="Times New Roman"/>
                <w:b/>
                <w:lang w:val="en-GB"/>
              </w:rPr>
            </w:pPr>
          </w:p>
        </w:tc>
        <w:tc>
          <w:tcPr>
            <w:tcW w:w="1985" w:type="dxa"/>
          </w:tcPr>
          <w:p w14:paraId="5FE86040" w14:textId="77777777" w:rsidR="006E287B" w:rsidRPr="00440071" w:rsidRDefault="006E287B" w:rsidP="009C71FE">
            <w:pPr>
              <w:jc w:val="left"/>
              <w:rPr>
                <w:rFonts w:ascii="Times New Roman" w:hAnsi="Times New Roman"/>
                <w:b/>
                <w:lang w:val="en-GB"/>
              </w:rPr>
            </w:pPr>
          </w:p>
        </w:tc>
        <w:tc>
          <w:tcPr>
            <w:tcW w:w="4851" w:type="dxa"/>
          </w:tcPr>
          <w:p w14:paraId="70C16E02" w14:textId="77777777" w:rsidR="006E287B" w:rsidRPr="00440071" w:rsidRDefault="006E287B" w:rsidP="009C71FE">
            <w:pPr>
              <w:jc w:val="left"/>
              <w:rPr>
                <w:rFonts w:ascii="Times New Roman" w:hAnsi="Times New Roman"/>
                <w:b/>
                <w:lang w:val="en-GB"/>
              </w:rPr>
            </w:pPr>
          </w:p>
        </w:tc>
      </w:tr>
      <w:tr w:rsidR="006E287B" w:rsidRPr="00CC7AC2" w14:paraId="56B3CD42" w14:textId="77777777" w:rsidTr="009C71FE">
        <w:tc>
          <w:tcPr>
            <w:tcW w:w="2376" w:type="dxa"/>
          </w:tcPr>
          <w:p w14:paraId="4FCFDCBA" w14:textId="77777777" w:rsidR="006E287B" w:rsidRPr="00440071" w:rsidRDefault="006E287B" w:rsidP="009C71FE">
            <w:pPr>
              <w:jc w:val="left"/>
              <w:rPr>
                <w:rFonts w:ascii="Times New Roman" w:hAnsi="Times New Roman"/>
                <w:b/>
                <w:lang w:val="en-GB"/>
              </w:rPr>
            </w:pPr>
          </w:p>
        </w:tc>
        <w:tc>
          <w:tcPr>
            <w:tcW w:w="1985" w:type="dxa"/>
          </w:tcPr>
          <w:p w14:paraId="7453B750" w14:textId="77777777" w:rsidR="006E287B" w:rsidRPr="00440071" w:rsidRDefault="006E287B" w:rsidP="009C71FE">
            <w:pPr>
              <w:jc w:val="left"/>
              <w:rPr>
                <w:rFonts w:ascii="Times New Roman" w:hAnsi="Times New Roman"/>
                <w:b/>
                <w:lang w:val="en-GB"/>
              </w:rPr>
            </w:pPr>
          </w:p>
        </w:tc>
        <w:tc>
          <w:tcPr>
            <w:tcW w:w="4851" w:type="dxa"/>
          </w:tcPr>
          <w:p w14:paraId="4AAC7FE8" w14:textId="77777777" w:rsidR="006E287B" w:rsidRPr="00440071" w:rsidRDefault="006E287B" w:rsidP="009C71FE">
            <w:pPr>
              <w:jc w:val="left"/>
              <w:rPr>
                <w:rFonts w:ascii="Times New Roman" w:hAnsi="Times New Roman"/>
                <w:b/>
                <w:lang w:val="en-GB"/>
              </w:rPr>
            </w:pPr>
          </w:p>
        </w:tc>
      </w:tr>
    </w:tbl>
    <w:p w14:paraId="4AD63EFC" w14:textId="77777777" w:rsidR="006E287B" w:rsidRPr="00440071" w:rsidRDefault="006E287B" w:rsidP="006E287B">
      <w:pPr>
        <w:ind w:left="720"/>
        <w:jc w:val="left"/>
        <w:rPr>
          <w:rFonts w:eastAsia="Calibri"/>
          <w:b/>
          <w:lang w:val="en-GB"/>
        </w:rPr>
      </w:pPr>
    </w:p>
    <w:p w14:paraId="183B1381"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14:paraId="2D67FA0E"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CC7AC2" w14:paraId="6F99CC2B" w14:textId="77777777" w:rsidTr="009C71FE">
        <w:tc>
          <w:tcPr>
            <w:tcW w:w="2376" w:type="dxa"/>
            <w:shd w:val="clear" w:color="auto" w:fill="D6E3BC" w:themeFill="accent3" w:themeFillTint="66"/>
            <w:vAlign w:val="center"/>
          </w:tcPr>
          <w:p w14:paraId="08F0BBCA"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1660D98D"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C86AD4C"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75B3037D" w14:textId="5DD87E4B"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CC7AC2" w14:paraId="3253AC1B" w14:textId="77777777" w:rsidTr="009C71FE">
        <w:tc>
          <w:tcPr>
            <w:tcW w:w="2376" w:type="dxa"/>
          </w:tcPr>
          <w:p w14:paraId="7A3A6DE7" w14:textId="77777777" w:rsidR="006E287B" w:rsidRPr="00440071" w:rsidRDefault="006E287B" w:rsidP="009C71FE">
            <w:pPr>
              <w:jc w:val="left"/>
              <w:rPr>
                <w:rFonts w:ascii="Times New Roman" w:hAnsi="Times New Roman"/>
                <w:b/>
                <w:lang w:val="en-GB"/>
              </w:rPr>
            </w:pPr>
          </w:p>
        </w:tc>
        <w:tc>
          <w:tcPr>
            <w:tcW w:w="1985" w:type="dxa"/>
          </w:tcPr>
          <w:p w14:paraId="2E97207E" w14:textId="77777777" w:rsidR="006E287B" w:rsidRPr="00440071" w:rsidRDefault="006E287B" w:rsidP="009C71FE">
            <w:pPr>
              <w:jc w:val="left"/>
              <w:rPr>
                <w:rFonts w:ascii="Times New Roman" w:hAnsi="Times New Roman"/>
                <w:b/>
                <w:lang w:val="en-GB"/>
              </w:rPr>
            </w:pPr>
          </w:p>
        </w:tc>
        <w:tc>
          <w:tcPr>
            <w:tcW w:w="4851" w:type="dxa"/>
          </w:tcPr>
          <w:p w14:paraId="76C65910" w14:textId="77777777" w:rsidR="006E287B" w:rsidRPr="00440071" w:rsidRDefault="006E287B" w:rsidP="009C71FE">
            <w:pPr>
              <w:jc w:val="left"/>
              <w:rPr>
                <w:rFonts w:ascii="Times New Roman" w:hAnsi="Times New Roman"/>
                <w:b/>
                <w:lang w:val="en-GB"/>
              </w:rPr>
            </w:pPr>
          </w:p>
        </w:tc>
      </w:tr>
      <w:tr w:rsidR="006E287B" w:rsidRPr="00CC7AC2" w14:paraId="02672E8A" w14:textId="77777777" w:rsidTr="009C71FE">
        <w:tc>
          <w:tcPr>
            <w:tcW w:w="2376" w:type="dxa"/>
          </w:tcPr>
          <w:p w14:paraId="4EFE53DC" w14:textId="77777777" w:rsidR="006E287B" w:rsidRPr="00440071" w:rsidRDefault="006E287B" w:rsidP="009C71FE">
            <w:pPr>
              <w:jc w:val="left"/>
              <w:rPr>
                <w:rFonts w:ascii="Times New Roman" w:hAnsi="Times New Roman"/>
                <w:b/>
                <w:lang w:val="en-GB"/>
              </w:rPr>
            </w:pPr>
          </w:p>
        </w:tc>
        <w:tc>
          <w:tcPr>
            <w:tcW w:w="1985" w:type="dxa"/>
          </w:tcPr>
          <w:p w14:paraId="0DE406C7" w14:textId="77777777" w:rsidR="006E287B" w:rsidRPr="00440071" w:rsidRDefault="006E287B" w:rsidP="009C71FE">
            <w:pPr>
              <w:jc w:val="left"/>
              <w:rPr>
                <w:rFonts w:ascii="Times New Roman" w:hAnsi="Times New Roman"/>
                <w:b/>
                <w:lang w:val="en-GB"/>
              </w:rPr>
            </w:pPr>
          </w:p>
        </w:tc>
        <w:tc>
          <w:tcPr>
            <w:tcW w:w="4851" w:type="dxa"/>
          </w:tcPr>
          <w:p w14:paraId="7FE4AA53" w14:textId="77777777" w:rsidR="006E287B" w:rsidRPr="00440071" w:rsidRDefault="006E287B" w:rsidP="009C71FE">
            <w:pPr>
              <w:jc w:val="left"/>
              <w:rPr>
                <w:rFonts w:ascii="Times New Roman" w:hAnsi="Times New Roman"/>
                <w:b/>
                <w:lang w:val="en-GB"/>
              </w:rPr>
            </w:pPr>
          </w:p>
        </w:tc>
      </w:tr>
      <w:tr w:rsidR="006E287B" w:rsidRPr="00CC7AC2" w14:paraId="4E1E9878" w14:textId="77777777" w:rsidTr="009C71FE">
        <w:tc>
          <w:tcPr>
            <w:tcW w:w="2376" w:type="dxa"/>
          </w:tcPr>
          <w:p w14:paraId="4B710553" w14:textId="77777777" w:rsidR="006E287B" w:rsidRPr="00440071" w:rsidRDefault="006E287B" w:rsidP="009C71FE">
            <w:pPr>
              <w:jc w:val="left"/>
              <w:rPr>
                <w:rFonts w:ascii="Times New Roman" w:hAnsi="Times New Roman"/>
                <w:b/>
                <w:lang w:val="en-GB"/>
              </w:rPr>
            </w:pPr>
          </w:p>
        </w:tc>
        <w:tc>
          <w:tcPr>
            <w:tcW w:w="1985" w:type="dxa"/>
          </w:tcPr>
          <w:p w14:paraId="49E62CE7" w14:textId="77777777" w:rsidR="006E287B" w:rsidRPr="00440071" w:rsidRDefault="006E287B" w:rsidP="009C71FE">
            <w:pPr>
              <w:jc w:val="left"/>
              <w:rPr>
                <w:rFonts w:ascii="Times New Roman" w:hAnsi="Times New Roman"/>
                <w:b/>
                <w:lang w:val="en-GB"/>
              </w:rPr>
            </w:pPr>
          </w:p>
        </w:tc>
        <w:tc>
          <w:tcPr>
            <w:tcW w:w="4851" w:type="dxa"/>
          </w:tcPr>
          <w:p w14:paraId="1E556C0B" w14:textId="77777777" w:rsidR="006E287B" w:rsidRPr="00440071" w:rsidRDefault="006E287B" w:rsidP="009C71FE">
            <w:pPr>
              <w:jc w:val="left"/>
              <w:rPr>
                <w:rFonts w:ascii="Times New Roman" w:hAnsi="Times New Roman"/>
                <w:b/>
                <w:lang w:val="en-GB"/>
              </w:rPr>
            </w:pPr>
          </w:p>
        </w:tc>
      </w:tr>
      <w:tr w:rsidR="006E287B" w:rsidRPr="00CC7AC2" w14:paraId="0231AC3F" w14:textId="77777777" w:rsidTr="009C71FE">
        <w:tc>
          <w:tcPr>
            <w:tcW w:w="2376" w:type="dxa"/>
          </w:tcPr>
          <w:p w14:paraId="06CC0F76" w14:textId="77777777" w:rsidR="006E287B" w:rsidRPr="00440071" w:rsidRDefault="006E287B" w:rsidP="009C71FE">
            <w:pPr>
              <w:jc w:val="left"/>
              <w:rPr>
                <w:rFonts w:ascii="Times New Roman" w:hAnsi="Times New Roman"/>
                <w:b/>
                <w:lang w:val="en-GB"/>
              </w:rPr>
            </w:pPr>
          </w:p>
        </w:tc>
        <w:tc>
          <w:tcPr>
            <w:tcW w:w="1985" w:type="dxa"/>
          </w:tcPr>
          <w:p w14:paraId="5D79C981" w14:textId="77777777" w:rsidR="006E287B" w:rsidRPr="00440071" w:rsidRDefault="006E287B" w:rsidP="009C71FE">
            <w:pPr>
              <w:jc w:val="left"/>
              <w:rPr>
                <w:rFonts w:ascii="Times New Roman" w:hAnsi="Times New Roman"/>
                <w:b/>
                <w:lang w:val="en-GB"/>
              </w:rPr>
            </w:pPr>
          </w:p>
        </w:tc>
        <w:tc>
          <w:tcPr>
            <w:tcW w:w="4851" w:type="dxa"/>
          </w:tcPr>
          <w:p w14:paraId="24343713" w14:textId="77777777" w:rsidR="006E287B" w:rsidRPr="00440071" w:rsidRDefault="006E287B" w:rsidP="009C71FE">
            <w:pPr>
              <w:jc w:val="left"/>
              <w:rPr>
                <w:rFonts w:ascii="Times New Roman" w:hAnsi="Times New Roman"/>
                <w:b/>
                <w:lang w:val="en-GB"/>
              </w:rPr>
            </w:pPr>
          </w:p>
        </w:tc>
      </w:tr>
      <w:tr w:rsidR="006E287B" w:rsidRPr="00CC7AC2" w14:paraId="4D6C3DCE" w14:textId="77777777" w:rsidTr="009C71FE">
        <w:tc>
          <w:tcPr>
            <w:tcW w:w="2376" w:type="dxa"/>
          </w:tcPr>
          <w:p w14:paraId="46A9A648" w14:textId="77777777" w:rsidR="006E287B" w:rsidRPr="00440071" w:rsidRDefault="006E287B" w:rsidP="009C71FE">
            <w:pPr>
              <w:jc w:val="left"/>
              <w:rPr>
                <w:rFonts w:ascii="Times New Roman" w:hAnsi="Times New Roman"/>
                <w:b/>
                <w:lang w:val="en-GB"/>
              </w:rPr>
            </w:pPr>
          </w:p>
        </w:tc>
        <w:tc>
          <w:tcPr>
            <w:tcW w:w="1985" w:type="dxa"/>
          </w:tcPr>
          <w:p w14:paraId="755CF73D" w14:textId="77777777" w:rsidR="006E287B" w:rsidRPr="00440071" w:rsidRDefault="006E287B" w:rsidP="009C71FE">
            <w:pPr>
              <w:jc w:val="left"/>
              <w:rPr>
                <w:rFonts w:ascii="Times New Roman" w:hAnsi="Times New Roman"/>
                <w:b/>
                <w:lang w:val="en-GB"/>
              </w:rPr>
            </w:pPr>
          </w:p>
        </w:tc>
        <w:tc>
          <w:tcPr>
            <w:tcW w:w="4851" w:type="dxa"/>
          </w:tcPr>
          <w:p w14:paraId="0A85E343" w14:textId="77777777" w:rsidR="006E287B" w:rsidRPr="00440071" w:rsidRDefault="006E287B" w:rsidP="009C71FE">
            <w:pPr>
              <w:jc w:val="left"/>
              <w:rPr>
                <w:rFonts w:ascii="Times New Roman" w:hAnsi="Times New Roman"/>
                <w:b/>
                <w:lang w:val="en-GB"/>
              </w:rPr>
            </w:pPr>
          </w:p>
        </w:tc>
      </w:tr>
    </w:tbl>
    <w:p w14:paraId="4C8BF814" w14:textId="77777777" w:rsidR="006E287B" w:rsidRPr="00440071" w:rsidRDefault="006E287B" w:rsidP="006E287B">
      <w:pPr>
        <w:jc w:val="left"/>
        <w:rPr>
          <w:rFonts w:eastAsia="Calibri"/>
          <w:lang w:val="en-GB"/>
        </w:rPr>
      </w:pPr>
    </w:p>
    <w:p w14:paraId="30B8F4DA" w14:textId="77777777" w:rsidR="006E287B" w:rsidRPr="00440071" w:rsidRDefault="001E62CE" w:rsidP="006E287B">
      <w:pPr>
        <w:numPr>
          <w:ilvl w:val="0"/>
          <w:numId w:val="16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2962404" w14:textId="77777777"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CC7AC2" w14:paraId="7751104C" w14:textId="77777777" w:rsidTr="009C71FE">
        <w:tc>
          <w:tcPr>
            <w:tcW w:w="9210" w:type="dxa"/>
          </w:tcPr>
          <w:p w14:paraId="14F0789C" w14:textId="77777777"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14:paraId="684FB343" w14:textId="77777777" w:rsidR="006E287B" w:rsidRPr="00440071" w:rsidRDefault="006E287B" w:rsidP="009C71FE">
            <w:pPr>
              <w:jc w:val="left"/>
              <w:rPr>
                <w:rFonts w:ascii="Times New Roman" w:hAnsi="Times New Roman"/>
                <w:b/>
                <w:lang w:val="en-GB"/>
              </w:rPr>
            </w:pPr>
          </w:p>
          <w:p w14:paraId="549D1331" w14:textId="77777777" w:rsidR="006E287B" w:rsidRPr="00440071" w:rsidRDefault="006E287B" w:rsidP="009C71FE">
            <w:pPr>
              <w:jc w:val="left"/>
              <w:rPr>
                <w:rFonts w:ascii="Times New Roman" w:hAnsi="Times New Roman"/>
                <w:b/>
                <w:lang w:val="en-GB"/>
              </w:rPr>
            </w:pPr>
          </w:p>
          <w:p w14:paraId="28F61053" w14:textId="77777777" w:rsidR="006E287B" w:rsidRPr="00440071" w:rsidRDefault="006E287B" w:rsidP="009C71FE">
            <w:pPr>
              <w:jc w:val="left"/>
              <w:rPr>
                <w:rFonts w:ascii="Times New Roman" w:hAnsi="Times New Roman"/>
                <w:b/>
                <w:lang w:val="en-GB"/>
              </w:rPr>
            </w:pPr>
          </w:p>
          <w:p w14:paraId="02DD0B9C" w14:textId="77777777" w:rsidR="006E287B" w:rsidRPr="00440071" w:rsidRDefault="006E287B" w:rsidP="009C71FE">
            <w:pPr>
              <w:jc w:val="left"/>
              <w:rPr>
                <w:rFonts w:ascii="Times New Roman" w:hAnsi="Times New Roman"/>
                <w:b/>
                <w:lang w:val="en-GB"/>
              </w:rPr>
            </w:pPr>
          </w:p>
          <w:p w14:paraId="75130FC6" w14:textId="77777777" w:rsidR="006E287B" w:rsidRPr="00440071" w:rsidRDefault="006E287B" w:rsidP="009C71FE">
            <w:pPr>
              <w:jc w:val="left"/>
              <w:rPr>
                <w:rFonts w:ascii="Times New Roman" w:hAnsi="Times New Roman"/>
                <w:b/>
                <w:lang w:val="en-GB"/>
              </w:rPr>
            </w:pPr>
          </w:p>
        </w:tc>
      </w:tr>
    </w:tbl>
    <w:p w14:paraId="7BEB1DA1" w14:textId="7FB9B8B1" w:rsidR="006E287B" w:rsidRDefault="006E287B" w:rsidP="006E287B">
      <w:pPr>
        <w:jc w:val="left"/>
        <w:rPr>
          <w:rFonts w:eastAsia="Calibri"/>
          <w:b/>
          <w:lang w:val="en-GB"/>
        </w:rPr>
      </w:pPr>
    </w:p>
    <w:p w14:paraId="12EF5417" w14:textId="6C21E4B5" w:rsidR="00F82891" w:rsidRDefault="00F82891" w:rsidP="006E287B">
      <w:pPr>
        <w:jc w:val="left"/>
        <w:rPr>
          <w:rFonts w:eastAsia="Calibri"/>
          <w:b/>
          <w:lang w:val="en-GB"/>
        </w:rPr>
      </w:pPr>
    </w:p>
    <w:p w14:paraId="6B4FF620" w14:textId="0055ACB9" w:rsidR="003D259C" w:rsidRDefault="003D259C" w:rsidP="006E287B">
      <w:pPr>
        <w:jc w:val="left"/>
        <w:rPr>
          <w:rFonts w:eastAsia="Calibri"/>
          <w:b/>
          <w:lang w:val="en-GB"/>
        </w:rPr>
      </w:pPr>
    </w:p>
    <w:p w14:paraId="71CFE72E" w14:textId="769294B8" w:rsidR="003D259C" w:rsidRDefault="003D259C" w:rsidP="006E287B">
      <w:pPr>
        <w:jc w:val="left"/>
        <w:rPr>
          <w:rFonts w:eastAsia="Calibri"/>
          <w:b/>
          <w:lang w:val="en-GB"/>
        </w:rPr>
      </w:pPr>
    </w:p>
    <w:p w14:paraId="706057F1" w14:textId="7929E7E7" w:rsidR="003D259C" w:rsidRDefault="003D259C" w:rsidP="006E287B">
      <w:pPr>
        <w:jc w:val="left"/>
        <w:rPr>
          <w:rFonts w:eastAsia="Calibri"/>
          <w:b/>
          <w:lang w:val="en-GB"/>
        </w:rPr>
      </w:pPr>
    </w:p>
    <w:p w14:paraId="57B28333" w14:textId="142A3D3C" w:rsidR="003D259C" w:rsidRDefault="003D259C" w:rsidP="006E287B">
      <w:pPr>
        <w:jc w:val="left"/>
        <w:rPr>
          <w:rFonts w:eastAsia="Calibri"/>
          <w:b/>
          <w:lang w:val="en-GB"/>
        </w:rPr>
      </w:pPr>
    </w:p>
    <w:p w14:paraId="337BDDDF" w14:textId="77777777" w:rsidR="003D259C" w:rsidRDefault="003D259C" w:rsidP="006E287B">
      <w:pPr>
        <w:jc w:val="left"/>
        <w:rPr>
          <w:rFonts w:eastAsia="Calibri"/>
          <w:b/>
          <w:lang w:val="en-GB"/>
        </w:rPr>
      </w:pPr>
    </w:p>
    <w:p w14:paraId="4B558FA6" w14:textId="52AF5493" w:rsidR="00B01AEC" w:rsidRDefault="00B01AEC">
      <w:pPr>
        <w:jc w:val="left"/>
        <w:rPr>
          <w:rFonts w:eastAsia="Calibri"/>
          <w:b/>
          <w:lang w:val="en-GB"/>
        </w:rPr>
      </w:pPr>
      <w:r>
        <w:rPr>
          <w:rFonts w:eastAsia="Calibri"/>
          <w:b/>
          <w:lang w:val="en-GB"/>
        </w:rPr>
        <w:br w:type="page"/>
      </w:r>
    </w:p>
    <w:p w14:paraId="2B4C653E" w14:textId="77777777" w:rsidR="00F82891" w:rsidRPr="00440071" w:rsidRDefault="00F82891" w:rsidP="006E287B">
      <w:pPr>
        <w:jc w:val="left"/>
        <w:rPr>
          <w:rFonts w:eastAsia="Calibri"/>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070"/>
      </w:tblGrid>
      <w:tr w:rsidR="00F82891" w:rsidRPr="00873CB7" w14:paraId="5BC33A66" w14:textId="77777777" w:rsidTr="0044757C">
        <w:tc>
          <w:tcPr>
            <w:tcW w:w="14142" w:type="dxa"/>
            <w:shd w:val="clear" w:color="auto" w:fill="FBD4B4" w:themeFill="accent6" w:themeFillTint="66"/>
          </w:tcPr>
          <w:p w14:paraId="4E317E33" w14:textId="44EC5CA3" w:rsidR="00F82891" w:rsidRPr="00873CB7" w:rsidRDefault="00F82891" w:rsidP="00F82891">
            <w:pPr>
              <w:pStyle w:val="Paragraphedeliste"/>
              <w:numPr>
                <w:ilvl w:val="0"/>
                <w:numId w:val="359"/>
              </w:numPr>
              <w:jc w:val="left"/>
              <w:rPr>
                <w:b/>
                <w:lang w:val="en-GB"/>
              </w:rPr>
            </w:pPr>
            <w:r w:rsidRPr="00440071">
              <w:rPr>
                <w:b/>
                <w:lang w:val="en-GB"/>
              </w:rPr>
              <w:br w:type="page"/>
            </w:r>
            <w:r>
              <w:rPr>
                <w:b/>
                <w:lang w:val="en-GB"/>
              </w:rPr>
              <w:t xml:space="preserve">Cheque cashing </w:t>
            </w:r>
          </w:p>
        </w:tc>
      </w:tr>
    </w:tbl>
    <w:p w14:paraId="6BA44D05" w14:textId="77777777" w:rsidR="00F82891" w:rsidRPr="00440071" w:rsidRDefault="00F82891" w:rsidP="00F82891">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F82891" w:rsidRPr="00440071" w14:paraId="393B5678" w14:textId="77777777" w:rsidTr="0044757C">
        <w:tc>
          <w:tcPr>
            <w:tcW w:w="14142" w:type="dxa"/>
            <w:shd w:val="clear" w:color="auto" w:fill="8DB3E2" w:themeFill="text2" w:themeFillTint="66"/>
          </w:tcPr>
          <w:p w14:paraId="192B9D39" w14:textId="77777777" w:rsidR="00F82891" w:rsidRPr="00440071" w:rsidRDefault="00F82891" w:rsidP="0044757C">
            <w:pPr>
              <w:ind w:left="360"/>
              <w:jc w:val="left"/>
              <w:rPr>
                <w:rFonts w:ascii="Times New Roman" w:hAnsi="Times New Roman"/>
                <w:b/>
                <w:lang w:val="en-GB"/>
              </w:rPr>
            </w:pPr>
            <w:r>
              <w:rPr>
                <w:b/>
                <w:lang w:val="en-GB"/>
              </w:rPr>
              <w:t>4</w:t>
            </w:r>
            <w:r w:rsidRPr="00440071">
              <w:rPr>
                <w:b/>
                <w:lang w:val="en-GB"/>
              </w:rPr>
              <w:t>.1. Presentation of the offer</w:t>
            </w:r>
          </w:p>
        </w:tc>
      </w:tr>
    </w:tbl>
    <w:p w14:paraId="34710D5D" w14:textId="77777777" w:rsidR="00F82891" w:rsidRPr="00440071" w:rsidRDefault="00F82891" w:rsidP="00F82891">
      <w:pPr>
        <w:ind w:left="720"/>
        <w:jc w:val="left"/>
        <w:rPr>
          <w:rFonts w:eastAsia="Calibri"/>
          <w:szCs w:val="22"/>
          <w:lang w:val="en-GB"/>
        </w:rPr>
      </w:pPr>
    </w:p>
    <w:p w14:paraId="701A8578" w14:textId="31E67F64" w:rsidR="00F82891" w:rsidRPr="00440071" w:rsidRDefault="00F82891" w:rsidP="00F82891">
      <w:pPr>
        <w:numPr>
          <w:ilvl w:val="1"/>
          <w:numId w:val="99"/>
        </w:numPr>
        <w:spacing w:after="200" w:line="276" w:lineRule="auto"/>
        <w:ind w:left="714" w:hanging="357"/>
        <w:jc w:val="left"/>
        <w:rPr>
          <w:rFonts w:eastAsia="Calibri"/>
          <w:b/>
          <w:lang w:val="en-GB"/>
        </w:rPr>
      </w:pPr>
      <w:r w:rsidRPr="00440071">
        <w:rPr>
          <w:rFonts w:eastAsia="Calibri"/>
          <w:b/>
          <w:lang w:val="en-GB"/>
        </w:rPr>
        <w:t xml:space="preserve">Description </w:t>
      </w:r>
      <w:r w:rsidRPr="00440071">
        <w:rPr>
          <w:rFonts w:eastAsia="Calibri"/>
          <w:b/>
          <w:szCs w:val="22"/>
          <w:lang w:val="en-GB"/>
        </w:rPr>
        <w:t xml:space="preserve">of </w:t>
      </w:r>
      <w:r w:rsidR="00E36A11">
        <w:rPr>
          <w:rFonts w:eastAsia="Calibri"/>
          <w:b/>
          <w:szCs w:val="22"/>
          <w:lang w:val="en-GB"/>
        </w:rPr>
        <w:t>the cheque-cashing offer</w:t>
      </w:r>
    </w:p>
    <w:p w14:paraId="447F40E2" w14:textId="77777777" w:rsidR="00F82891" w:rsidRPr="00440071" w:rsidRDefault="00F82891" w:rsidP="00F82891">
      <w:pPr>
        <w:jc w:val="left"/>
        <w:rPr>
          <w:rFonts w:eastAsia="Calibri"/>
          <w:b/>
          <w:lang w:val="en-GB"/>
        </w:rPr>
      </w:pPr>
    </w:p>
    <w:tbl>
      <w:tblPr>
        <w:tblStyle w:val="Grilledutableau2"/>
        <w:tblW w:w="0" w:type="auto"/>
        <w:tblLook w:val="04A0" w:firstRow="1" w:lastRow="0" w:firstColumn="1" w:lastColumn="0" w:noHBand="0" w:noVBand="1"/>
      </w:tblPr>
      <w:tblGrid>
        <w:gridCol w:w="1442"/>
        <w:gridCol w:w="1564"/>
        <w:gridCol w:w="2578"/>
        <w:gridCol w:w="3476"/>
      </w:tblGrid>
      <w:tr w:rsidR="00E36A11" w:rsidRPr="00CC7AC2" w14:paraId="3458075E" w14:textId="77777777" w:rsidTr="00E36A11">
        <w:tc>
          <w:tcPr>
            <w:tcW w:w="1509" w:type="dxa"/>
            <w:tcBorders>
              <w:bottom w:val="single" w:sz="4" w:space="0" w:color="auto"/>
            </w:tcBorders>
            <w:shd w:val="clear" w:color="auto" w:fill="D6E3BC" w:themeFill="accent3" w:themeFillTint="66"/>
          </w:tcPr>
          <w:p w14:paraId="70674B58" w14:textId="77777777" w:rsidR="00E36A11" w:rsidRPr="00440071" w:rsidRDefault="00E36A11" w:rsidP="0044757C">
            <w:pPr>
              <w:jc w:val="center"/>
              <w:rPr>
                <w:rFonts w:ascii="Times New Roman" w:hAnsi="Times New Roman"/>
                <w:b/>
                <w:lang w:val="en-GB"/>
              </w:rPr>
            </w:pPr>
            <w:r w:rsidRPr="00440071">
              <w:rPr>
                <w:b/>
                <w:lang w:val="en-GB"/>
              </w:rPr>
              <w:t>Customers targeted</w:t>
            </w:r>
          </w:p>
        </w:tc>
        <w:tc>
          <w:tcPr>
            <w:tcW w:w="1729" w:type="dxa"/>
            <w:tcBorders>
              <w:bottom w:val="single" w:sz="4" w:space="0" w:color="auto"/>
            </w:tcBorders>
            <w:shd w:val="clear" w:color="auto" w:fill="D6E3BC" w:themeFill="accent3" w:themeFillTint="66"/>
          </w:tcPr>
          <w:p w14:paraId="45C25193" w14:textId="78BBD041" w:rsidR="00E36A11" w:rsidRPr="00440071" w:rsidRDefault="00E36A11" w:rsidP="0044757C">
            <w:pPr>
              <w:jc w:val="center"/>
              <w:rPr>
                <w:rFonts w:ascii="Times New Roman" w:hAnsi="Times New Roman"/>
                <w:b/>
                <w:lang w:val="en-GB"/>
              </w:rPr>
            </w:pPr>
            <w:r>
              <w:rPr>
                <w:b/>
                <w:lang w:val="en-GB"/>
              </w:rPr>
              <w:t>Cashing</w:t>
            </w:r>
            <w:r w:rsidRPr="00440071">
              <w:rPr>
                <w:b/>
                <w:lang w:val="en-GB"/>
              </w:rPr>
              <w:t xml:space="preserve"> channel </w:t>
            </w:r>
          </w:p>
        </w:tc>
        <w:tc>
          <w:tcPr>
            <w:tcW w:w="2938" w:type="dxa"/>
            <w:tcBorders>
              <w:bottom w:val="single" w:sz="4" w:space="0" w:color="auto"/>
            </w:tcBorders>
            <w:shd w:val="clear" w:color="auto" w:fill="D6E3BC" w:themeFill="accent3" w:themeFillTint="66"/>
          </w:tcPr>
          <w:p w14:paraId="4AC04FBD" w14:textId="77777777" w:rsidR="00E36A11" w:rsidRPr="00440071" w:rsidRDefault="00E36A11" w:rsidP="0044757C">
            <w:pPr>
              <w:jc w:val="center"/>
              <w:rPr>
                <w:rFonts w:ascii="Times New Roman" w:hAnsi="Times New Roman"/>
                <w:b/>
                <w:lang w:val="en-GB"/>
              </w:rPr>
            </w:pPr>
            <w:r w:rsidRPr="00440071">
              <w:rPr>
                <w:b/>
                <w:lang w:val="en-GB"/>
              </w:rPr>
              <w:t>Comments on the evolution of business volume</w:t>
            </w:r>
          </w:p>
        </w:tc>
        <w:tc>
          <w:tcPr>
            <w:tcW w:w="4049" w:type="dxa"/>
            <w:tcBorders>
              <w:bottom w:val="single" w:sz="4" w:space="0" w:color="auto"/>
            </w:tcBorders>
            <w:shd w:val="clear" w:color="auto" w:fill="D6E3BC" w:themeFill="accent3" w:themeFillTint="66"/>
          </w:tcPr>
          <w:p w14:paraId="4EBFEF9C" w14:textId="77777777" w:rsidR="00E36A11" w:rsidRPr="00440071" w:rsidRDefault="00E36A11" w:rsidP="0044757C">
            <w:pPr>
              <w:jc w:val="center"/>
              <w:rPr>
                <w:rFonts w:ascii="Times New Roman" w:hAnsi="Times New Roman"/>
                <w:b/>
                <w:lang w:val="en-GB"/>
              </w:rPr>
            </w:pPr>
            <w:r w:rsidRPr="00440071">
              <w:rPr>
                <w:b/>
                <w:lang w:val="en-GB"/>
              </w:rPr>
              <w:t>Comments on evolutions regarding technology, functions and security</w:t>
            </w:r>
          </w:p>
        </w:tc>
      </w:tr>
      <w:tr w:rsidR="00E36A11" w:rsidRPr="00CC7AC2" w14:paraId="669B3063" w14:textId="77777777" w:rsidTr="00E36A11">
        <w:tc>
          <w:tcPr>
            <w:tcW w:w="1509" w:type="dxa"/>
          </w:tcPr>
          <w:p w14:paraId="64020F63" w14:textId="77777777" w:rsidR="00E36A11" w:rsidRPr="00440071" w:rsidRDefault="00E36A11" w:rsidP="0044757C">
            <w:pPr>
              <w:jc w:val="left"/>
              <w:rPr>
                <w:rFonts w:ascii="Times New Roman" w:hAnsi="Times New Roman"/>
                <w:lang w:val="en-GB"/>
              </w:rPr>
            </w:pPr>
          </w:p>
        </w:tc>
        <w:tc>
          <w:tcPr>
            <w:tcW w:w="1729" w:type="dxa"/>
          </w:tcPr>
          <w:p w14:paraId="3E153CF4" w14:textId="77777777" w:rsidR="00E36A11" w:rsidRPr="00440071" w:rsidRDefault="00E36A11" w:rsidP="0044757C">
            <w:pPr>
              <w:jc w:val="left"/>
              <w:rPr>
                <w:rFonts w:ascii="Times New Roman" w:hAnsi="Times New Roman"/>
                <w:lang w:val="en-GB"/>
              </w:rPr>
            </w:pPr>
          </w:p>
        </w:tc>
        <w:tc>
          <w:tcPr>
            <w:tcW w:w="2938" w:type="dxa"/>
          </w:tcPr>
          <w:p w14:paraId="4FD03D5F" w14:textId="77777777" w:rsidR="00E36A11" w:rsidRPr="00440071" w:rsidRDefault="00E36A11" w:rsidP="0044757C">
            <w:pPr>
              <w:jc w:val="left"/>
              <w:rPr>
                <w:rFonts w:ascii="Times New Roman" w:hAnsi="Times New Roman"/>
                <w:lang w:val="en-GB"/>
              </w:rPr>
            </w:pPr>
          </w:p>
        </w:tc>
        <w:tc>
          <w:tcPr>
            <w:tcW w:w="4049" w:type="dxa"/>
          </w:tcPr>
          <w:p w14:paraId="02CF5276" w14:textId="77777777" w:rsidR="00E36A11" w:rsidRPr="00440071" w:rsidRDefault="00E36A11" w:rsidP="0044757C">
            <w:pPr>
              <w:jc w:val="left"/>
              <w:rPr>
                <w:rFonts w:ascii="Times New Roman" w:hAnsi="Times New Roman"/>
                <w:lang w:val="en-GB"/>
              </w:rPr>
            </w:pPr>
          </w:p>
        </w:tc>
      </w:tr>
      <w:tr w:rsidR="00E36A11" w:rsidRPr="00CC7AC2" w14:paraId="21653A29" w14:textId="77777777" w:rsidTr="00E36A11">
        <w:tc>
          <w:tcPr>
            <w:tcW w:w="1509" w:type="dxa"/>
          </w:tcPr>
          <w:p w14:paraId="6F3954E6" w14:textId="77777777" w:rsidR="00E36A11" w:rsidRPr="00440071" w:rsidRDefault="00E36A11" w:rsidP="0044757C">
            <w:pPr>
              <w:jc w:val="left"/>
              <w:rPr>
                <w:rFonts w:ascii="Times New Roman" w:hAnsi="Times New Roman"/>
                <w:lang w:val="en-GB"/>
              </w:rPr>
            </w:pPr>
          </w:p>
        </w:tc>
        <w:tc>
          <w:tcPr>
            <w:tcW w:w="1729" w:type="dxa"/>
          </w:tcPr>
          <w:p w14:paraId="057AEDAD" w14:textId="77777777" w:rsidR="00E36A11" w:rsidRPr="00440071" w:rsidRDefault="00E36A11" w:rsidP="0044757C">
            <w:pPr>
              <w:jc w:val="left"/>
              <w:rPr>
                <w:rFonts w:ascii="Times New Roman" w:hAnsi="Times New Roman"/>
                <w:lang w:val="en-GB"/>
              </w:rPr>
            </w:pPr>
          </w:p>
        </w:tc>
        <w:tc>
          <w:tcPr>
            <w:tcW w:w="2938" w:type="dxa"/>
          </w:tcPr>
          <w:p w14:paraId="57FCAB89" w14:textId="77777777" w:rsidR="00E36A11" w:rsidRPr="00440071" w:rsidRDefault="00E36A11" w:rsidP="0044757C">
            <w:pPr>
              <w:jc w:val="left"/>
              <w:rPr>
                <w:rFonts w:ascii="Times New Roman" w:hAnsi="Times New Roman"/>
                <w:lang w:val="en-GB"/>
              </w:rPr>
            </w:pPr>
          </w:p>
        </w:tc>
        <w:tc>
          <w:tcPr>
            <w:tcW w:w="4049" w:type="dxa"/>
          </w:tcPr>
          <w:p w14:paraId="134D8EA0" w14:textId="77777777" w:rsidR="00E36A11" w:rsidRPr="00440071" w:rsidRDefault="00E36A11" w:rsidP="0044757C">
            <w:pPr>
              <w:jc w:val="left"/>
              <w:rPr>
                <w:rFonts w:ascii="Times New Roman" w:hAnsi="Times New Roman"/>
                <w:lang w:val="en-GB"/>
              </w:rPr>
            </w:pPr>
          </w:p>
        </w:tc>
      </w:tr>
      <w:tr w:rsidR="00E36A11" w:rsidRPr="00CC7AC2" w14:paraId="15D6CC7E" w14:textId="77777777" w:rsidTr="00E36A11">
        <w:tc>
          <w:tcPr>
            <w:tcW w:w="1509" w:type="dxa"/>
            <w:tcBorders>
              <w:bottom w:val="single" w:sz="4" w:space="0" w:color="auto"/>
            </w:tcBorders>
          </w:tcPr>
          <w:p w14:paraId="0F497516" w14:textId="77777777" w:rsidR="00E36A11" w:rsidRPr="00440071" w:rsidRDefault="00E36A11" w:rsidP="0044757C">
            <w:pPr>
              <w:jc w:val="left"/>
              <w:rPr>
                <w:rFonts w:ascii="Times New Roman" w:hAnsi="Times New Roman"/>
                <w:lang w:val="en-GB"/>
              </w:rPr>
            </w:pPr>
          </w:p>
        </w:tc>
        <w:tc>
          <w:tcPr>
            <w:tcW w:w="1729" w:type="dxa"/>
            <w:tcBorders>
              <w:bottom w:val="single" w:sz="4" w:space="0" w:color="auto"/>
            </w:tcBorders>
          </w:tcPr>
          <w:p w14:paraId="101D741C" w14:textId="77777777" w:rsidR="00E36A11" w:rsidRPr="00440071" w:rsidRDefault="00E36A11" w:rsidP="0044757C">
            <w:pPr>
              <w:jc w:val="left"/>
              <w:rPr>
                <w:rFonts w:ascii="Times New Roman" w:hAnsi="Times New Roman"/>
                <w:lang w:val="en-GB"/>
              </w:rPr>
            </w:pPr>
          </w:p>
        </w:tc>
        <w:tc>
          <w:tcPr>
            <w:tcW w:w="2938" w:type="dxa"/>
            <w:tcBorders>
              <w:bottom w:val="single" w:sz="4" w:space="0" w:color="auto"/>
            </w:tcBorders>
          </w:tcPr>
          <w:p w14:paraId="54FC029A" w14:textId="77777777" w:rsidR="00E36A11" w:rsidRPr="00440071" w:rsidRDefault="00E36A11" w:rsidP="0044757C">
            <w:pPr>
              <w:jc w:val="left"/>
              <w:rPr>
                <w:rFonts w:ascii="Times New Roman" w:hAnsi="Times New Roman"/>
                <w:lang w:val="en-GB"/>
              </w:rPr>
            </w:pPr>
          </w:p>
        </w:tc>
        <w:tc>
          <w:tcPr>
            <w:tcW w:w="4049" w:type="dxa"/>
            <w:tcBorders>
              <w:bottom w:val="single" w:sz="4" w:space="0" w:color="auto"/>
            </w:tcBorders>
          </w:tcPr>
          <w:p w14:paraId="62FCC322" w14:textId="77777777" w:rsidR="00E36A11" w:rsidRPr="00440071" w:rsidRDefault="00E36A11" w:rsidP="0044757C">
            <w:pPr>
              <w:jc w:val="left"/>
              <w:rPr>
                <w:rFonts w:ascii="Times New Roman" w:hAnsi="Times New Roman"/>
                <w:lang w:val="en-GB"/>
              </w:rPr>
            </w:pPr>
          </w:p>
        </w:tc>
      </w:tr>
      <w:tr w:rsidR="00E36A11" w:rsidRPr="00CC7AC2" w14:paraId="3D476641" w14:textId="77777777" w:rsidTr="00E36A11">
        <w:tc>
          <w:tcPr>
            <w:tcW w:w="1509" w:type="dxa"/>
            <w:tcBorders>
              <w:bottom w:val="single" w:sz="4" w:space="0" w:color="auto"/>
            </w:tcBorders>
          </w:tcPr>
          <w:p w14:paraId="59E92ACF" w14:textId="77777777" w:rsidR="00E36A11" w:rsidRPr="00440071" w:rsidRDefault="00E36A11" w:rsidP="0044757C">
            <w:pPr>
              <w:jc w:val="left"/>
              <w:rPr>
                <w:rFonts w:ascii="Times New Roman" w:hAnsi="Times New Roman"/>
                <w:lang w:val="en-GB"/>
              </w:rPr>
            </w:pPr>
          </w:p>
        </w:tc>
        <w:tc>
          <w:tcPr>
            <w:tcW w:w="1729" w:type="dxa"/>
            <w:tcBorders>
              <w:bottom w:val="single" w:sz="4" w:space="0" w:color="auto"/>
            </w:tcBorders>
          </w:tcPr>
          <w:p w14:paraId="611C1D24" w14:textId="77777777" w:rsidR="00E36A11" w:rsidRPr="00440071" w:rsidRDefault="00E36A11" w:rsidP="0044757C">
            <w:pPr>
              <w:jc w:val="left"/>
              <w:rPr>
                <w:rFonts w:ascii="Times New Roman" w:hAnsi="Times New Roman"/>
                <w:lang w:val="en-GB"/>
              </w:rPr>
            </w:pPr>
          </w:p>
        </w:tc>
        <w:tc>
          <w:tcPr>
            <w:tcW w:w="2938" w:type="dxa"/>
            <w:tcBorders>
              <w:bottom w:val="single" w:sz="4" w:space="0" w:color="auto"/>
            </w:tcBorders>
          </w:tcPr>
          <w:p w14:paraId="0E96D508" w14:textId="77777777" w:rsidR="00E36A11" w:rsidRPr="00440071" w:rsidRDefault="00E36A11" w:rsidP="0044757C">
            <w:pPr>
              <w:jc w:val="left"/>
              <w:rPr>
                <w:rFonts w:ascii="Times New Roman" w:hAnsi="Times New Roman"/>
                <w:lang w:val="en-GB"/>
              </w:rPr>
            </w:pPr>
          </w:p>
        </w:tc>
        <w:tc>
          <w:tcPr>
            <w:tcW w:w="4049" w:type="dxa"/>
            <w:tcBorders>
              <w:bottom w:val="single" w:sz="4" w:space="0" w:color="auto"/>
            </w:tcBorders>
          </w:tcPr>
          <w:p w14:paraId="4B775D69" w14:textId="77777777" w:rsidR="00E36A11" w:rsidRPr="00440071" w:rsidRDefault="00E36A11" w:rsidP="0044757C">
            <w:pPr>
              <w:jc w:val="left"/>
              <w:rPr>
                <w:rFonts w:ascii="Times New Roman" w:hAnsi="Times New Roman"/>
                <w:lang w:val="en-GB"/>
              </w:rPr>
            </w:pPr>
          </w:p>
        </w:tc>
      </w:tr>
      <w:tr w:rsidR="00E36A11" w:rsidRPr="00CC7AC2" w14:paraId="05ADB931" w14:textId="77777777" w:rsidTr="00E36A11">
        <w:tc>
          <w:tcPr>
            <w:tcW w:w="1509" w:type="dxa"/>
          </w:tcPr>
          <w:p w14:paraId="5F4798F7" w14:textId="77777777" w:rsidR="00E36A11" w:rsidRPr="00440071" w:rsidRDefault="00E36A11" w:rsidP="0044757C">
            <w:pPr>
              <w:jc w:val="left"/>
              <w:rPr>
                <w:rFonts w:ascii="Times New Roman" w:hAnsi="Times New Roman"/>
                <w:lang w:val="en-GB"/>
              </w:rPr>
            </w:pPr>
          </w:p>
        </w:tc>
        <w:tc>
          <w:tcPr>
            <w:tcW w:w="1729" w:type="dxa"/>
          </w:tcPr>
          <w:p w14:paraId="58C42202" w14:textId="77777777" w:rsidR="00E36A11" w:rsidRPr="00440071" w:rsidRDefault="00E36A11" w:rsidP="0044757C">
            <w:pPr>
              <w:jc w:val="left"/>
              <w:rPr>
                <w:rFonts w:ascii="Times New Roman" w:hAnsi="Times New Roman"/>
                <w:lang w:val="en-GB"/>
              </w:rPr>
            </w:pPr>
          </w:p>
        </w:tc>
        <w:tc>
          <w:tcPr>
            <w:tcW w:w="2938" w:type="dxa"/>
          </w:tcPr>
          <w:p w14:paraId="77597E3D" w14:textId="77777777" w:rsidR="00E36A11" w:rsidRPr="00440071" w:rsidRDefault="00E36A11" w:rsidP="0044757C">
            <w:pPr>
              <w:jc w:val="left"/>
              <w:rPr>
                <w:rFonts w:ascii="Times New Roman" w:hAnsi="Times New Roman"/>
                <w:lang w:val="en-GB"/>
              </w:rPr>
            </w:pPr>
          </w:p>
        </w:tc>
        <w:tc>
          <w:tcPr>
            <w:tcW w:w="4049" w:type="dxa"/>
          </w:tcPr>
          <w:p w14:paraId="3F4CF05B" w14:textId="77777777" w:rsidR="00E36A11" w:rsidRPr="00440071" w:rsidRDefault="00E36A11" w:rsidP="0044757C">
            <w:pPr>
              <w:jc w:val="left"/>
              <w:rPr>
                <w:rFonts w:ascii="Times New Roman" w:hAnsi="Times New Roman"/>
                <w:lang w:val="en-GB"/>
              </w:rPr>
            </w:pPr>
          </w:p>
        </w:tc>
      </w:tr>
      <w:tr w:rsidR="00E36A11" w:rsidRPr="00CC7AC2" w14:paraId="6778831E" w14:textId="77777777" w:rsidTr="00E36A11">
        <w:tc>
          <w:tcPr>
            <w:tcW w:w="1509" w:type="dxa"/>
          </w:tcPr>
          <w:p w14:paraId="027BD8DC" w14:textId="77777777" w:rsidR="00E36A11" w:rsidRPr="00440071" w:rsidRDefault="00E36A11" w:rsidP="0044757C">
            <w:pPr>
              <w:jc w:val="left"/>
              <w:rPr>
                <w:rFonts w:ascii="Times New Roman" w:hAnsi="Times New Roman"/>
                <w:lang w:val="en-GB"/>
              </w:rPr>
            </w:pPr>
          </w:p>
        </w:tc>
        <w:tc>
          <w:tcPr>
            <w:tcW w:w="1729" w:type="dxa"/>
          </w:tcPr>
          <w:p w14:paraId="643B347B" w14:textId="77777777" w:rsidR="00E36A11" w:rsidRPr="00440071" w:rsidRDefault="00E36A11" w:rsidP="0044757C">
            <w:pPr>
              <w:jc w:val="left"/>
              <w:rPr>
                <w:rFonts w:ascii="Times New Roman" w:hAnsi="Times New Roman"/>
                <w:lang w:val="en-GB"/>
              </w:rPr>
            </w:pPr>
          </w:p>
        </w:tc>
        <w:tc>
          <w:tcPr>
            <w:tcW w:w="2938" w:type="dxa"/>
          </w:tcPr>
          <w:p w14:paraId="4E59343E" w14:textId="77777777" w:rsidR="00E36A11" w:rsidRPr="00440071" w:rsidRDefault="00E36A11" w:rsidP="0044757C">
            <w:pPr>
              <w:jc w:val="left"/>
              <w:rPr>
                <w:rFonts w:ascii="Times New Roman" w:hAnsi="Times New Roman"/>
                <w:lang w:val="en-GB"/>
              </w:rPr>
            </w:pPr>
          </w:p>
        </w:tc>
        <w:tc>
          <w:tcPr>
            <w:tcW w:w="4049" w:type="dxa"/>
          </w:tcPr>
          <w:p w14:paraId="4F360C09" w14:textId="77777777" w:rsidR="00E36A11" w:rsidRPr="00440071" w:rsidRDefault="00E36A11" w:rsidP="0044757C">
            <w:pPr>
              <w:jc w:val="left"/>
              <w:rPr>
                <w:rFonts w:ascii="Times New Roman" w:hAnsi="Times New Roman"/>
                <w:lang w:val="en-GB"/>
              </w:rPr>
            </w:pPr>
          </w:p>
        </w:tc>
      </w:tr>
      <w:tr w:rsidR="00E36A11" w:rsidRPr="00CC7AC2" w14:paraId="2448C562" w14:textId="77777777" w:rsidTr="00E36A11">
        <w:tc>
          <w:tcPr>
            <w:tcW w:w="1509" w:type="dxa"/>
          </w:tcPr>
          <w:p w14:paraId="084ECD86" w14:textId="77777777" w:rsidR="00E36A11" w:rsidRPr="00440071" w:rsidRDefault="00E36A11" w:rsidP="0044757C">
            <w:pPr>
              <w:jc w:val="left"/>
              <w:rPr>
                <w:rFonts w:ascii="Times New Roman" w:hAnsi="Times New Roman"/>
                <w:lang w:val="en-GB"/>
              </w:rPr>
            </w:pPr>
          </w:p>
        </w:tc>
        <w:tc>
          <w:tcPr>
            <w:tcW w:w="1729" w:type="dxa"/>
          </w:tcPr>
          <w:p w14:paraId="522F30E5" w14:textId="77777777" w:rsidR="00E36A11" w:rsidRPr="00440071" w:rsidRDefault="00E36A11" w:rsidP="0044757C">
            <w:pPr>
              <w:jc w:val="left"/>
              <w:rPr>
                <w:rFonts w:ascii="Times New Roman" w:hAnsi="Times New Roman"/>
                <w:lang w:val="en-GB"/>
              </w:rPr>
            </w:pPr>
          </w:p>
        </w:tc>
        <w:tc>
          <w:tcPr>
            <w:tcW w:w="2938" w:type="dxa"/>
          </w:tcPr>
          <w:p w14:paraId="7773A944" w14:textId="77777777" w:rsidR="00E36A11" w:rsidRPr="00440071" w:rsidRDefault="00E36A11" w:rsidP="0044757C">
            <w:pPr>
              <w:jc w:val="left"/>
              <w:rPr>
                <w:rFonts w:ascii="Times New Roman" w:hAnsi="Times New Roman"/>
                <w:lang w:val="en-GB"/>
              </w:rPr>
            </w:pPr>
          </w:p>
        </w:tc>
        <w:tc>
          <w:tcPr>
            <w:tcW w:w="4049" w:type="dxa"/>
          </w:tcPr>
          <w:p w14:paraId="2B317B02" w14:textId="77777777" w:rsidR="00E36A11" w:rsidRPr="00440071" w:rsidRDefault="00E36A11" w:rsidP="0044757C">
            <w:pPr>
              <w:jc w:val="left"/>
              <w:rPr>
                <w:rFonts w:ascii="Times New Roman" w:hAnsi="Times New Roman"/>
                <w:lang w:val="en-GB"/>
              </w:rPr>
            </w:pPr>
          </w:p>
        </w:tc>
      </w:tr>
      <w:tr w:rsidR="00E36A11" w:rsidRPr="00CC7AC2" w14:paraId="775ED87C" w14:textId="77777777" w:rsidTr="00E36A11">
        <w:tc>
          <w:tcPr>
            <w:tcW w:w="1509" w:type="dxa"/>
          </w:tcPr>
          <w:p w14:paraId="08A24961" w14:textId="77777777" w:rsidR="00E36A11" w:rsidRPr="00440071" w:rsidRDefault="00E36A11" w:rsidP="0044757C">
            <w:pPr>
              <w:jc w:val="left"/>
              <w:rPr>
                <w:rFonts w:ascii="Times New Roman" w:hAnsi="Times New Roman"/>
                <w:lang w:val="en-GB"/>
              </w:rPr>
            </w:pPr>
          </w:p>
        </w:tc>
        <w:tc>
          <w:tcPr>
            <w:tcW w:w="1729" w:type="dxa"/>
          </w:tcPr>
          <w:p w14:paraId="54E5B487" w14:textId="77777777" w:rsidR="00E36A11" w:rsidRPr="00440071" w:rsidRDefault="00E36A11" w:rsidP="0044757C">
            <w:pPr>
              <w:jc w:val="left"/>
              <w:rPr>
                <w:rFonts w:ascii="Times New Roman" w:hAnsi="Times New Roman"/>
                <w:lang w:val="en-GB"/>
              </w:rPr>
            </w:pPr>
          </w:p>
        </w:tc>
        <w:tc>
          <w:tcPr>
            <w:tcW w:w="2938" w:type="dxa"/>
          </w:tcPr>
          <w:p w14:paraId="0B4B71EB" w14:textId="77777777" w:rsidR="00E36A11" w:rsidRPr="00440071" w:rsidRDefault="00E36A11" w:rsidP="0044757C">
            <w:pPr>
              <w:jc w:val="left"/>
              <w:rPr>
                <w:rFonts w:ascii="Times New Roman" w:hAnsi="Times New Roman"/>
                <w:lang w:val="en-GB"/>
              </w:rPr>
            </w:pPr>
          </w:p>
        </w:tc>
        <w:tc>
          <w:tcPr>
            <w:tcW w:w="4049" w:type="dxa"/>
          </w:tcPr>
          <w:p w14:paraId="685DF3CC" w14:textId="77777777" w:rsidR="00E36A11" w:rsidRPr="00440071" w:rsidRDefault="00E36A11" w:rsidP="0044757C">
            <w:pPr>
              <w:jc w:val="left"/>
              <w:rPr>
                <w:rFonts w:ascii="Times New Roman" w:hAnsi="Times New Roman"/>
                <w:lang w:val="en-GB"/>
              </w:rPr>
            </w:pPr>
          </w:p>
        </w:tc>
      </w:tr>
    </w:tbl>
    <w:p w14:paraId="0CA40529" w14:textId="77777777" w:rsidR="00F82891" w:rsidRPr="00440071" w:rsidRDefault="00F82891" w:rsidP="00F82891">
      <w:pPr>
        <w:spacing w:after="200" w:line="276" w:lineRule="auto"/>
        <w:jc w:val="left"/>
        <w:rPr>
          <w:rFonts w:eastAsia="Calibri"/>
          <w:lang w:val="en-GB"/>
        </w:rPr>
        <w:sectPr w:rsidR="00F82891" w:rsidRPr="00440071" w:rsidSect="00B01AEC">
          <w:footerReference w:type="default" r:id="rId26"/>
          <w:pgSz w:w="11906" w:h="16838"/>
          <w:pgMar w:top="1418" w:right="1418" w:bottom="1418" w:left="1418" w:header="709" w:footer="709" w:gutter="0"/>
          <w:cols w:space="708"/>
          <w:docGrid w:linePitch="360"/>
        </w:sectPr>
      </w:pPr>
      <w:r w:rsidRPr="00440071">
        <w:rPr>
          <w:rFonts w:eastAsia="Calibri"/>
          <w:b/>
          <w:lang w:val="en-GB"/>
        </w:rPr>
        <w:br w:type="page"/>
      </w:r>
    </w:p>
    <w:p w14:paraId="0B66AFF8" w14:textId="5EFC9927" w:rsidR="00F82891" w:rsidRPr="00440071" w:rsidRDefault="00F82891" w:rsidP="00F82891">
      <w:pPr>
        <w:numPr>
          <w:ilvl w:val="1"/>
          <w:numId w:val="99"/>
        </w:numPr>
        <w:spacing w:after="200" w:line="276" w:lineRule="auto"/>
        <w:jc w:val="left"/>
        <w:rPr>
          <w:rFonts w:eastAsia="Calibri"/>
          <w:b/>
          <w:lang w:val="en-GB"/>
        </w:rPr>
      </w:pPr>
      <w:r w:rsidRPr="00440071">
        <w:rPr>
          <w:rFonts w:eastAsia="Calibri"/>
          <w:b/>
          <w:szCs w:val="22"/>
          <w:lang w:val="en-GB"/>
        </w:rPr>
        <w:lastRenderedPageBreak/>
        <w:t xml:space="preserve">Planned projects </w:t>
      </w:r>
      <w:r w:rsidR="00E36A11">
        <w:rPr>
          <w:rFonts w:eastAsia="Calibri"/>
          <w:b/>
          <w:szCs w:val="22"/>
          <w:lang w:val="en-GB"/>
        </w:rPr>
        <w:t>concerning the offer of</w:t>
      </w:r>
      <w:r w:rsidRPr="00440071">
        <w:rPr>
          <w:rFonts w:eastAsia="Calibri"/>
          <w:b/>
          <w:szCs w:val="22"/>
          <w:lang w:val="en-GB"/>
        </w:rPr>
        <w:t xml:space="preserve"> products and services</w:t>
      </w:r>
    </w:p>
    <w:p w14:paraId="7D7967CD" w14:textId="77777777" w:rsidR="00F82891" w:rsidRPr="00440071" w:rsidRDefault="00F82891" w:rsidP="00F82891">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F82891" w:rsidRPr="00CC7AC2" w14:paraId="3AA23544" w14:textId="77777777" w:rsidTr="0044757C">
        <w:tc>
          <w:tcPr>
            <w:tcW w:w="9212" w:type="dxa"/>
          </w:tcPr>
          <w:p w14:paraId="359011D8" w14:textId="77777777" w:rsidR="00F82891" w:rsidRPr="00440071" w:rsidRDefault="00F82891" w:rsidP="0044757C">
            <w:pPr>
              <w:rPr>
                <w:rFonts w:ascii="Times New Roman" w:hAnsi="Times New Roman"/>
                <w:i/>
                <w:lang w:val="en-GB"/>
              </w:rPr>
            </w:pPr>
            <w:r w:rsidRPr="00440071">
              <w:rPr>
                <w:i/>
                <w:lang w:val="en-GB"/>
              </w:rPr>
              <w:t xml:space="preserve">Describe the </w:t>
            </w:r>
            <w:r>
              <w:rPr>
                <w:i/>
                <w:lang w:val="en-GB"/>
              </w:rPr>
              <w:t xml:space="preserve">commercialisation </w:t>
            </w:r>
            <w:r w:rsidRPr="00440071">
              <w:rPr>
                <w:i/>
                <w:lang w:val="en-GB"/>
              </w:rPr>
              <w:t xml:space="preserve">projects </w:t>
            </w:r>
            <w:r>
              <w:rPr>
                <w:i/>
                <w:lang w:val="en-GB"/>
              </w:rPr>
              <w:t>pertaining to new products/services or the evolution projects pertaining to the existing offer</w:t>
            </w:r>
            <w:r w:rsidRPr="00440071">
              <w:rPr>
                <w:i/>
                <w:lang w:val="en-GB"/>
              </w:rPr>
              <w:t xml:space="preserve"> </w:t>
            </w:r>
            <w:r w:rsidRPr="00873CB7">
              <w:rPr>
                <w:i/>
                <w:lang w:val="en-GB"/>
              </w:rPr>
              <w:t xml:space="preserve">regarding technology, functions and security </w:t>
            </w:r>
            <w:r w:rsidRPr="00440071">
              <w:rPr>
                <w:i/>
                <w:lang w:val="en-GB"/>
              </w:rPr>
              <w:t xml:space="preserve">planned in the short and medium term. </w:t>
            </w:r>
          </w:p>
          <w:p w14:paraId="7309545F" w14:textId="77777777" w:rsidR="00F82891" w:rsidRPr="00440071" w:rsidRDefault="00F82891" w:rsidP="0044757C">
            <w:pPr>
              <w:rPr>
                <w:rFonts w:ascii="Times New Roman" w:hAnsi="Times New Roman"/>
                <w:i/>
                <w:lang w:val="en-GB"/>
              </w:rPr>
            </w:pPr>
          </w:p>
          <w:p w14:paraId="47F6B699" w14:textId="77777777" w:rsidR="00F82891" w:rsidRPr="00440071" w:rsidRDefault="00F82891" w:rsidP="0044757C">
            <w:pPr>
              <w:jc w:val="left"/>
              <w:rPr>
                <w:rFonts w:ascii="Times New Roman" w:hAnsi="Times New Roman"/>
                <w:i/>
                <w:lang w:val="en-GB"/>
              </w:rPr>
            </w:pPr>
          </w:p>
          <w:p w14:paraId="5EC7EF9C" w14:textId="77777777" w:rsidR="00F82891" w:rsidRPr="00440071" w:rsidRDefault="00F82891" w:rsidP="0044757C">
            <w:pPr>
              <w:jc w:val="left"/>
              <w:rPr>
                <w:rFonts w:ascii="Times New Roman" w:hAnsi="Times New Roman"/>
                <w:lang w:val="en-GB"/>
              </w:rPr>
            </w:pPr>
          </w:p>
          <w:p w14:paraId="37402052" w14:textId="77777777" w:rsidR="00F82891" w:rsidRPr="00440071" w:rsidRDefault="00F82891" w:rsidP="0044757C">
            <w:pPr>
              <w:jc w:val="left"/>
              <w:rPr>
                <w:rFonts w:ascii="Times New Roman" w:hAnsi="Times New Roman"/>
                <w:lang w:val="en-GB"/>
              </w:rPr>
            </w:pPr>
          </w:p>
          <w:p w14:paraId="3224ABCD" w14:textId="77777777" w:rsidR="00F82891" w:rsidRPr="00440071" w:rsidRDefault="00F82891" w:rsidP="0044757C">
            <w:pPr>
              <w:jc w:val="left"/>
              <w:rPr>
                <w:rFonts w:ascii="Times New Roman" w:hAnsi="Times New Roman"/>
                <w:lang w:val="en-GB"/>
              </w:rPr>
            </w:pPr>
          </w:p>
          <w:p w14:paraId="43DFB249" w14:textId="77777777" w:rsidR="00F82891" w:rsidRPr="00440071" w:rsidRDefault="00F82891" w:rsidP="0044757C">
            <w:pPr>
              <w:jc w:val="left"/>
              <w:rPr>
                <w:rFonts w:ascii="Times New Roman" w:hAnsi="Times New Roman"/>
                <w:lang w:val="en-GB"/>
              </w:rPr>
            </w:pPr>
          </w:p>
          <w:p w14:paraId="77C77A0D" w14:textId="77777777" w:rsidR="00F82891" w:rsidRPr="00440071" w:rsidRDefault="00F82891" w:rsidP="0044757C">
            <w:pPr>
              <w:jc w:val="left"/>
              <w:rPr>
                <w:rFonts w:ascii="Times New Roman" w:hAnsi="Times New Roman"/>
                <w:lang w:val="en-GB"/>
              </w:rPr>
            </w:pPr>
          </w:p>
        </w:tc>
      </w:tr>
    </w:tbl>
    <w:p w14:paraId="7BE244F2" w14:textId="77777777" w:rsidR="00F82891" w:rsidRPr="00440071" w:rsidRDefault="00F82891" w:rsidP="00F82891">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F82891" w:rsidRPr="00CC7AC2" w14:paraId="57C815C8" w14:textId="77777777" w:rsidTr="0044757C">
        <w:tc>
          <w:tcPr>
            <w:tcW w:w="9212" w:type="dxa"/>
            <w:shd w:val="clear" w:color="auto" w:fill="8DB3E2" w:themeFill="text2" w:themeFillTint="66"/>
          </w:tcPr>
          <w:p w14:paraId="327BF08D" w14:textId="5FCF4D04" w:rsidR="00F82891" w:rsidRPr="00440071" w:rsidRDefault="00F82891" w:rsidP="00E36A11">
            <w:pPr>
              <w:ind w:left="360"/>
              <w:jc w:val="left"/>
              <w:rPr>
                <w:rFonts w:ascii="Times New Roman" w:hAnsi="Times New Roman"/>
                <w:b/>
                <w:lang w:val="en-GB"/>
              </w:rPr>
            </w:pPr>
            <w:r>
              <w:rPr>
                <w:b/>
                <w:lang w:val="en-GB"/>
              </w:rPr>
              <w:t>4</w:t>
            </w:r>
            <w:r w:rsidRPr="00440071">
              <w:rPr>
                <w:b/>
                <w:lang w:val="en-GB"/>
              </w:rPr>
              <w:t xml:space="preserve">.2. Operational organisation for </w:t>
            </w:r>
            <w:r w:rsidR="00E36A11">
              <w:rPr>
                <w:b/>
                <w:lang w:val="en-GB"/>
              </w:rPr>
              <w:t xml:space="preserve">cheque remittance </w:t>
            </w:r>
          </w:p>
        </w:tc>
      </w:tr>
    </w:tbl>
    <w:p w14:paraId="31F87B37" w14:textId="77777777" w:rsidR="00F82891" w:rsidRPr="00440071" w:rsidRDefault="00F82891" w:rsidP="00F82891">
      <w:pPr>
        <w:jc w:val="left"/>
        <w:rPr>
          <w:rFonts w:eastAsia="Calibri"/>
          <w:lang w:val="en-GB"/>
        </w:rPr>
      </w:pPr>
    </w:p>
    <w:p w14:paraId="249BB37D" w14:textId="23847BE0" w:rsidR="00F82891" w:rsidRPr="00440071" w:rsidRDefault="00C55544" w:rsidP="00F82891">
      <w:pPr>
        <w:rPr>
          <w:rFonts w:eastAsia="Calibri"/>
          <w:i/>
          <w:lang w:val="en-GB"/>
        </w:rPr>
      </w:pPr>
      <w:r>
        <w:rPr>
          <w:rFonts w:eastAsia="Calibri"/>
          <w:i/>
          <w:szCs w:val="22"/>
          <w:lang w:val="en-GB"/>
        </w:rPr>
        <w:t>Sum up cheque handling processes, from receipt to remittance to the exchange</w:t>
      </w:r>
      <w:r w:rsidR="008F75F1">
        <w:rPr>
          <w:rFonts w:eastAsia="Calibri"/>
          <w:i/>
          <w:szCs w:val="22"/>
          <w:lang w:val="en-GB"/>
        </w:rPr>
        <w:t>/charge to account</w:t>
      </w:r>
      <w:r>
        <w:rPr>
          <w:rFonts w:eastAsia="Calibri"/>
          <w:i/>
          <w:szCs w:val="22"/>
          <w:lang w:val="en-GB"/>
        </w:rPr>
        <w:t xml:space="preserve"> systems, specifying</w:t>
      </w:r>
      <w:r w:rsidR="00F82891" w:rsidRPr="00440071">
        <w:rPr>
          <w:rFonts w:eastAsia="Calibri"/>
          <w:i/>
          <w:szCs w:val="22"/>
          <w:lang w:val="en-GB"/>
        </w:rPr>
        <w:t xml:space="preserve"> in particular outsourced ones (including</w:t>
      </w:r>
      <w:r w:rsidR="00F82891">
        <w:rPr>
          <w:rFonts w:eastAsia="Calibri"/>
          <w:i/>
          <w:szCs w:val="22"/>
          <w:lang w:val="en-GB"/>
        </w:rPr>
        <w:t xml:space="preserve"> those outsourced</w:t>
      </w:r>
      <w:r w:rsidR="00F82891" w:rsidRPr="00440071">
        <w:rPr>
          <w:rFonts w:eastAsia="Calibri"/>
          <w:i/>
          <w:szCs w:val="22"/>
          <w:lang w:val="en-GB"/>
        </w:rPr>
        <w:t xml:space="preserve"> to the group’s entities) and those shared with other institutions</w:t>
      </w:r>
      <w:r w:rsidR="00F82891">
        <w:rPr>
          <w:rFonts w:eastAsia="Calibri"/>
          <w:i/>
          <w:szCs w:val="22"/>
          <w:lang w:val="en-GB"/>
        </w:rPr>
        <w:t>. An organisational diagram can be added if necessary.</w:t>
      </w:r>
    </w:p>
    <w:p w14:paraId="04419955" w14:textId="77777777" w:rsidR="00F82891" w:rsidRPr="00440071" w:rsidRDefault="00F82891" w:rsidP="00F82891">
      <w:pPr>
        <w:rPr>
          <w:rFonts w:eastAsia="Calibri"/>
          <w:i/>
          <w:lang w:val="en-GB"/>
        </w:rPr>
      </w:pPr>
    </w:p>
    <w:p w14:paraId="63A3F9F7" w14:textId="77777777" w:rsidR="00F82891" w:rsidRPr="00440071" w:rsidRDefault="00F82891" w:rsidP="00F82891">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F82891" w:rsidRPr="00440071" w14:paraId="2541CF8F" w14:textId="77777777" w:rsidTr="00C55544">
        <w:tc>
          <w:tcPr>
            <w:tcW w:w="3329" w:type="dxa"/>
            <w:tcBorders>
              <w:bottom w:val="single" w:sz="4" w:space="0" w:color="auto"/>
            </w:tcBorders>
            <w:shd w:val="clear" w:color="auto" w:fill="D6E3BC" w:themeFill="accent3" w:themeFillTint="66"/>
          </w:tcPr>
          <w:p w14:paraId="24B95964" w14:textId="77777777" w:rsidR="00F82891" w:rsidRPr="00440071" w:rsidRDefault="00F82891" w:rsidP="0044757C">
            <w:pPr>
              <w:jc w:val="center"/>
              <w:rPr>
                <w:rFonts w:ascii="Times New Roman" w:hAnsi="Times New Roman"/>
                <w:b/>
                <w:lang w:val="en-GB"/>
              </w:rPr>
            </w:pPr>
            <w:r w:rsidRPr="00440071">
              <w:rPr>
                <w:b/>
                <w:lang w:val="en-GB"/>
              </w:rPr>
              <w:t>Actors</w:t>
            </w:r>
          </w:p>
        </w:tc>
        <w:tc>
          <w:tcPr>
            <w:tcW w:w="5731" w:type="dxa"/>
            <w:tcBorders>
              <w:bottom w:val="single" w:sz="4" w:space="0" w:color="auto"/>
            </w:tcBorders>
            <w:shd w:val="clear" w:color="auto" w:fill="D6E3BC" w:themeFill="accent3" w:themeFillTint="66"/>
          </w:tcPr>
          <w:p w14:paraId="75A710F0" w14:textId="77777777" w:rsidR="00F82891" w:rsidRPr="00440071" w:rsidRDefault="00F82891" w:rsidP="0044757C">
            <w:pPr>
              <w:jc w:val="center"/>
              <w:rPr>
                <w:rFonts w:ascii="Times New Roman" w:hAnsi="Times New Roman"/>
                <w:b/>
                <w:lang w:val="en-GB"/>
              </w:rPr>
            </w:pPr>
            <w:r w:rsidRPr="00440071">
              <w:rPr>
                <w:b/>
                <w:lang w:val="en-GB"/>
              </w:rPr>
              <w:t>Roles</w:t>
            </w:r>
          </w:p>
        </w:tc>
      </w:tr>
      <w:tr w:rsidR="00C55544" w:rsidRPr="00440071" w14:paraId="632666A7" w14:textId="77777777" w:rsidTr="003D259C">
        <w:tc>
          <w:tcPr>
            <w:tcW w:w="9060" w:type="dxa"/>
            <w:gridSpan w:val="2"/>
            <w:shd w:val="clear" w:color="auto" w:fill="F2F2F2" w:themeFill="background1" w:themeFillShade="F2"/>
          </w:tcPr>
          <w:p w14:paraId="52460479" w14:textId="6480BBF3" w:rsidR="00C55544" w:rsidRPr="00440071" w:rsidRDefault="00C55544" w:rsidP="00C55544">
            <w:pPr>
              <w:jc w:val="center"/>
              <w:rPr>
                <w:rFonts w:ascii="Times New Roman" w:hAnsi="Times New Roman"/>
                <w:lang w:val="en-GB"/>
              </w:rPr>
            </w:pPr>
            <w:r>
              <w:rPr>
                <w:rFonts w:ascii="Times New Roman" w:hAnsi="Times New Roman"/>
                <w:lang w:val="en-GB"/>
              </w:rPr>
              <w:t>Activity of the remitter</w:t>
            </w:r>
          </w:p>
        </w:tc>
      </w:tr>
      <w:tr w:rsidR="00F82891" w:rsidRPr="00440071" w14:paraId="700A91D8" w14:textId="77777777" w:rsidTr="00C55544">
        <w:tc>
          <w:tcPr>
            <w:tcW w:w="3329" w:type="dxa"/>
          </w:tcPr>
          <w:p w14:paraId="533D068F" w14:textId="77777777" w:rsidR="00F82891" w:rsidRPr="00440071" w:rsidRDefault="00F82891" w:rsidP="0044757C">
            <w:pPr>
              <w:jc w:val="left"/>
              <w:rPr>
                <w:rFonts w:ascii="Times New Roman" w:hAnsi="Times New Roman"/>
                <w:lang w:val="en-GB"/>
              </w:rPr>
            </w:pPr>
          </w:p>
        </w:tc>
        <w:tc>
          <w:tcPr>
            <w:tcW w:w="5731" w:type="dxa"/>
          </w:tcPr>
          <w:p w14:paraId="67317962" w14:textId="77777777" w:rsidR="00F82891" w:rsidRPr="00440071" w:rsidRDefault="00F82891" w:rsidP="0044757C">
            <w:pPr>
              <w:jc w:val="left"/>
              <w:rPr>
                <w:rFonts w:ascii="Times New Roman" w:hAnsi="Times New Roman"/>
                <w:lang w:val="en-GB"/>
              </w:rPr>
            </w:pPr>
          </w:p>
        </w:tc>
      </w:tr>
      <w:tr w:rsidR="00F82891" w:rsidRPr="00440071" w14:paraId="12850033" w14:textId="77777777" w:rsidTr="00C55544">
        <w:tc>
          <w:tcPr>
            <w:tcW w:w="3329" w:type="dxa"/>
            <w:tcBorders>
              <w:bottom w:val="single" w:sz="4" w:space="0" w:color="auto"/>
            </w:tcBorders>
          </w:tcPr>
          <w:p w14:paraId="608A053A" w14:textId="77777777" w:rsidR="00F82891" w:rsidRPr="00440071" w:rsidRDefault="00F82891" w:rsidP="0044757C">
            <w:pPr>
              <w:jc w:val="left"/>
              <w:rPr>
                <w:rFonts w:ascii="Times New Roman" w:hAnsi="Times New Roman"/>
                <w:lang w:val="en-GB"/>
              </w:rPr>
            </w:pPr>
          </w:p>
        </w:tc>
        <w:tc>
          <w:tcPr>
            <w:tcW w:w="5731" w:type="dxa"/>
            <w:tcBorders>
              <w:bottom w:val="single" w:sz="4" w:space="0" w:color="auto"/>
            </w:tcBorders>
          </w:tcPr>
          <w:p w14:paraId="29F7625B" w14:textId="77777777" w:rsidR="00F82891" w:rsidRPr="00440071" w:rsidRDefault="00F82891" w:rsidP="0044757C">
            <w:pPr>
              <w:jc w:val="left"/>
              <w:rPr>
                <w:rFonts w:ascii="Times New Roman" w:hAnsi="Times New Roman"/>
                <w:lang w:val="en-GB"/>
              </w:rPr>
            </w:pPr>
          </w:p>
        </w:tc>
      </w:tr>
      <w:tr w:rsidR="00F82891" w:rsidRPr="00440071" w14:paraId="6CE970A7" w14:textId="77777777" w:rsidTr="00C55544">
        <w:tc>
          <w:tcPr>
            <w:tcW w:w="3329" w:type="dxa"/>
          </w:tcPr>
          <w:p w14:paraId="13654E6A" w14:textId="77777777" w:rsidR="00F82891" w:rsidRPr="00440071" w:rsidRDefault="00F82891" w:rsidP="0044757C">
            <w:pPr>
              <w:jc w:val="left"/>
              <w:rPr>
                <w:rFonts w:ascii="Times New Roman" w:hAnsi="Times New Roman"/>
                <w:lang w:val="en-GB"/>
              </w:rPr>
            </w:pPr>
          </w:p>
        </w:tc>
        <w:tc>
          <w:tcPr>
            <w:tcW w:w="5731" w:type="dxa"/>
          </w:tcPr>
          <w:p w14:paraId="307E0097" w14:textId="77777777" w:rsidR="00F82891" w:rsidRPr="00440071" w:rsidRDefault="00F82891" w:rsidP="0044757C">
            <w:pPr>
              <w:jc w:val="left"/>
              <w:rPr>
                <w:rFonts w:ascii="Times New Roman" w:hAnsi="Times New Roman"/>
                <w:lang w:val="en-GB"/>
              </w:rPr>
            </w:pPr>
          </w:p>
        </w:tc>
      </w:tr>
      <w:tr w:rsidR="00F82891" w:rsidRPr="00440071" w14:paraId="1D5BB5E9" w14:textId="77777777" w:rsidTr="00C55544">
        <w:tc>
          <w:tcPr>
            <w:tcW w:w="3329" w:type="dxa"/>
          </w:tcPr>
          <w:p w14:paraId="5293A1AA" w14:textId="77777777" w:rsidR="00F82891" w:rsidRPr="00440071" w:rsidRDefault="00F82891" w:rsidP="0044757C">
            <w:pPr>
              <w:jc w:val="left"/>
              <w:rPr>
                <w:rFonts w:ascii="Times New Roman" w:hAnsi="Times New Roman"/>
                <w:lang w:val="en-GB"/>
              </w:rPr>
            </w:pPr>
          </w:p>
        </w:tc>
        <w:tc>
          <w:tcPr>
            <w:tcW w:w="5731" w:type="dxa"/>
          </w:tcPr>
          <w:p w14:paraId="04ADDF49" w14:textId="77777777" w:rsidR="00F82891" w:rsidRPr="00440071" w:rsidRDefault="00F82891" w:rsidP="0044757C">
            <w:pPr>
              <w:jc w:val="left"/>
              <w:rPr>
                <w:rFonts w:ascii="Times New Roman" w:hAnsi="Times New Roman"/>
                <w:lang w:val="en-GB"/>
              </w:rPr>
            </w:pPr>
          </w:p>
        </w:tc>
      </w:tr>
      <w:tr w:rsidR="00F82891" w:rsidRPr="00440071" w14:paraId="2BEE0EEF" w14:textId="77777777" w:rsidTr="00C55544">
        <w:tc>
          <w:tcPr>
            <w:tcW w:w="3329" w:type="dxa"/>
          </w:tcPr>
          <w:p w14:paraId="625E5C92" w14:textId="77777777" w:rsidR="00F82891" w:rsidRPr="00440071" w:rsidRDefault="00F82891" w:rsidP="0044757C">
            <w:pPr>
              <w:jc w:val="left"/>
              <w:rPr>
                <w:rFonts w:ascii="Times New Roman" w:hAnsi="Times New Roman"/>
                <w:lang w:val="en-GB"/>
              </w:rPr>
            </w:pPr>
          </w:p>
        </w:tc>
        <w:tc>
          <w:tcPr>
            <w:tcW w:w="5731" w:type="dxa"/>
          </w:tcPr>
          <w:p w14:paraId="59123E54" w14:textId="77777777" w:rsidR="00F82891" w:rsidRPr="00440071" w:rsidRDefault="00F82891" w:rsidP="0044757C">
            <w:pPr>
              <w:jc w:val="left"/>
              <w:rPr>
                <w:rFonts w:ascii="Times New Roman" w:hAnsi="Times New Roman"/>
                <w:lang w:val="en-GB"/>
              </w:rPr>
            </w:pPr>
          </w:p>
        </w:tc>
      </w:tr>
    </w:tbl>
    <w:p w14:paraId="66BFA84F" w14:textId="77777777" w:rsidR="00F82891" w:rsidRPr="00440071" w:rsidRDefault="00F82891" w:rsidP="00F82891">
      <w:pPr>
        <w:jc w:val="left"/>
        <w:rPr>
          <w:rFonts w:eastAsia="Calibri"/>
          <w:szCs w:val="22"/>
          <w:lang w:val="en-GB"/>
        </w:rPr>
      </w:pPr>
    </w:p>
    <w:p w14:paraId="61A8D575" w14:textId="77777777" w:rsidR="00F82891" w:rsidRPr="00440071" w:rsidRDefault="00F82891" w:rsidP="00F82891">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F82891" w:rsidRPr="00CC7AC2" w14:paraId="7A5CBA0B" w14:textId="77777777" w:rsidTr="0044757C">
        <w:tc>
          <w:tcPr>
            <w:tcW w:w="9212" w:type="dxa"/>
          </w:tcPr>
          <w:p w14:paraId="2511E5E3" w14:textId="77777777" w:rsidR="00F82891" w:rsidRPr="00440071" w:rsidRDefault="00F82891" w:rsidP="0044757C">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AACFD06" w14:textId="77777777" w:rsidR="00F82891" w:rsidRPr="00440071" w:rsidRDefault="00F82891" w:rsidP="0044757C">
            <w:pPr>
              <w:rPr>
                <w:rFonts w:ascii="Times New Roman" w:hAnsi="Times New Roman"/>
                <w:i/>
                <w:lang w:val="en-GB"/>
              </w:rPr>
            </w:pPr>
          </w:p>
          <w:p w14:paraId="19739491" w14:textId="77777777" w:rsidR="00F82891" w:rsidRPr="00440071" w:rsidRDefault="00F82891" w:rsidP="0044757C">
            <w:pPr>
              <w:rPr>
                <w:rFonts w:ascii="Times New Roman" w:hAnsi="Times New Roman"/>
                <w:i/>
                <w:lang w:val="en-GB"/>
              </w:rPr>
            </w:pPr>
          </w:p>
          <w:p w14:paraId="021739CC" w14:textId="77777777" w:rsidR="00F82891" w:rsidRPr="00440071" w:rsidRDefault="00F82891" w:rsidP="0044757C">
            <w:pPr>
              <w:rPr>
                <w:rFonts w:ascii="Times New Roman" w:hAnsi="Times New Roman"/>
                <w:i/>
                <w:lang w:val="en-GB"/>
              </w:rPr>
            </w:pPr>
          </w:p>
          <w:p w14:paraId="501106A6" w14:textId="77777777" w:rsidR="00F82891" w:rsidRPr="00440071" w:rsidRDefault="00F82891" w:rsidP="0044757C">
            <w:pPr>
              <w:rPr>
                <w:rFonts w:ascii="Times New Roman" w:hAnsi="Times New Roman"/>
                <w:lang w:val="en-GB"/>
              </w:rPr>
            </w:pPr>
          </w:p>
          <w:p w14:paraId="3838E959" w14:textId="77777777" w:rsidR="00F82891" w:rsidRPr="00440071" w:rsidRDefault="00F82891" w:rsidP="0044757C">
            <w:pPr>
              <w:rPr>
                <w:rFonts w:ascii="Times New Roman" w:hAnsi="Times New Roman"/>
                <w:lang w:val="en-GB"/>
              </w:rPr>
            </w:pPr>
          </w:p>
        </w:tc>
      </w:tr>
    </w:tbl>
    <w:p w14:paraId="525A3979" w14:textId="77777777" w:rsidR="00F82891" w:rsidRPr="00440071" w:rsidRDefault="00F82891" w:rsidP="00F82891">
      <w:pPr>
        <w:jc w:val="left"/>
        <w:rPr>
          <w:rFonts w:eastAsia="Calibri"/>
          <w:lang w:val="en-GB"/>
        </w:rPr>
      </w:pPr>
    </w:p>
    <w:p w14:paraId="6A5BAC00" w14:textId="77777777" w:rsidR="00F82891" w:rsidRPr="00440071" w:rsidRDefault="00F82891" w:rsidP="00F82891">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F82891" w:rsidRPr="00CC7AC2" w14:paraId="5BF2800B" w14:textId="77777777" w:rsidTr="0044757C">
        <w:tc>
          <w:tcPr>
            <w:tcW w:w="9212" w:type="dxa"/>
            <w:shd w:val="clear" w:color="auto" w:fill="8DB3E2" w:themeFill="text2" w:themeFillTint="66"/>
          </w:tcPr>
          <w:p w14:paraId="59E25C0F" w14:textId="6B9C8BB7" w:rsidR="00F82891" w:rsidRPr="00440071" w:rsidRDefault="00F82891" w:rsidP="00C55544">
            <w:pPr>
              <w:ind w:left="360"/>
              <w:jc w:val="left"/>
              <w:rPr>
                <w:rFonts w:ascii="Times New Roman" w:hAnsi="Times New Roman"/>
                <w:b/>
                <w:lang w:val="en-GB"/>
              </w:rPr>
            </w:pPr>
            <w:r>
              <w:rPr>
                <w:b/>
                <w:lang w:val="en-GB"/>
              </w:rPr>
              <w:t>4</w:t>
            </w:r>
            <w:r w:rsidRPr="00440071">
              <w:rPr>
                <w:b/>
                <w:lang w:val="en-GB"/>
              </w:rPr>
              <w:t xml:space="preserve">.3. </w:t>
            </w:r>
            <w:r w:rsidR="00C55544">
              <w:rPr>
                <w:b/>
                <w:lang w:val="en-GB"/>
              </w:rPr>
              <w:t>Risk analysis grid and</w:t>
            </w:r>
            <w:r w:rsidRPr="00440071">
              <w:rPr>
                <w:b/>
                <w:lang w:val="en-GB"/>
              </w:rPr>
              <w:t xml:space="preserve"> main fraud incidents </w:t>
            </w:r>
          </w:p>
        </w:tc>
      </w:tr>
    </w:tbl>
    <w:p w14:paraId="28D9C40A" w14:textId="0EA1EDAD" w:rsidR="008F75F1" w:rsidRDefault="008F75F1" w:rsidP="00F82891">
      <w:pPr>
        <w:jc w:val="left"/>
        <w:rPr>
          <w:rFonts w:eastAsia="Calibri"/>
          <w:szCs w:val="22"/>
          <w:lang w:val="en-GB"/>
        </w:rPr>
      </w:pPr>
    </w:p>
    <w:p w14:paraId="636B3044" w14:textId="77777777" w:rsidR="008F75F1" w:rsidRPr="000B17BC" w:rsidRDefault="008F75F1" w:rsidP="008F75F1">
      <w:pPr>
        <w:pStyle w:val="Paragraphedeliste"/>
        <w:numPr>
          <w:ilvl w:val="0"/>
          <w:numId w:val="350"/>
        </w:numPr>
        <w:jc w:val="left"/>
        <w:rPr>
          <w:rFonts w:eastAsia="Calibri"/>
          <w:b/>
          <w:szCs w:val="22"/>
          <w:lang w:val="en-GB"/>
        </w:rPr>
      </w:pPr>
      <w:r w:rsidRPr="00440071">
        <w:rPr>
          <w:rFonts w:eastAsia="Calibri"/>
          <w:b/>
          <w:lang w:val="en-GB"/>
        </w:rPr>
        <w:t>Reminder of applicable fraud typology</w:t>
      </w:r>
    </w:p>
    <w:p w14:paraId="222787A9" w14:textId="77777777" w:rsidR="008F75F1" w:rsidRPr="00440071" w:rsidRDefault="008F75F1" w:rsidP="008F75F1">
      <w:pPr>
        <w:ind w:left="720"/>
        <w:contextualSpacing/>
        <w:jc w:val="left"/>
        <w:rPr>
          <w:rFonts w:eastAsia="Calibri"/>
          <w:b/>
          <w:szCs w:val="22"/>
          <w:lang w:val="en-GB"/>
        </w:rPr>
      </w:pPr>
    </w:p>
    <w:tbl>
      <w:tblPr>
        <w:tblStyle w:val="Grilledutableau2"/>
        <w:tblW w:w="0" w:type="auto"/>
        <w:tblLook w:val="04A0" w:firstRow="1" w:lastRow="0" w:firstColumn="1" w:lastColumn="0" w:noHBand="0" w:noVBand="1"/>
      </w:tblPr>
      <w:tblGrid>
        <w:gridCol w:w="2639"/>
        <w:gridCol w:w="6421"/>
      </w:tblGrid>
      <w:tr w:rsidR="008F75F1" w:rsidRPr="00440071" w14:paraId="5CDC083B" w14:textId="77777777" w:rsidTr="0044757C">
        <w:tc>
          <w:tcPr>
            <w:tcW w:w="2660" w:type="dxa"/>
            <w:shd w:val="clear" w:color="auto" w:fill="B6DDE8" w:themeFill="accent5" w:themeFillTint="66"/>
          </w:tcPr>
          <w:p w14:paraId="618C188A" w14:textId="77777777" w:rsidR="008F75F1" w:rsidRPr="00440071" w:rsidRDefault="008F75F1" w:rsidP="0044757C">
            <w:pPr>
              <w:jc w:val="center"/>
              <w:rPr>
                <w:rFonts w:ascii="Times New Roman" w:hAnsi="Times New Roman"/>
                <w:b/>
                <w:lang w:val="en-GB"/>
              </w:rPr>
            </w:pPr>
            <w:r>
              <w:rPr>
                <w:b/>
                <w:lang w:val="en-GB"/>
              </w:rPr>
              <w:t>Category</w:t>
            </w:r>
            <w:r w:rsidRPr="00440071">
              <w:rPr>
                <w:b/>
                <w:lang w:val="en-GB"/>
              </w:rPr>
              <w:t xml:space="preserve"> of fraud</w:t>
            </w:r>
          </w:p>
        </w:tc>
        <w:tc>
          <w:tcPr>
            <w:tcW w:w="6552" w:type="dxa"/>
            <w:shd w:val="clear" w:color="auto" w:fill="B6DDE8" w:themeFill="accent5" w:themeFillTint="66"/>
          </w:tcPr>
          <w:p w14:paraId="56963E2C" w14:textId="77777777" w:rsidR="008F75F1" w:rsidRPr="00440071" w:rsidRDefault="008F75F1" w:rsidP="0044757C">
            <w:pPr>
              <w:jc w:val="center"/>
              <w:rPr>
                <w:rFonts w:ascii="Times New Roman" w:hAnsi="Times New Roman"/>
                <w:b/>
                <w:lang w:val="en-GB"/>
              </w:rPr>
            </w:pPr>
            <w:r w:rsidRPr="00440071">
              <w:rPr>
                <w:b/>
                <w:lang w:val="en-GB"/>
              </w:rPr>
              <w:t>Description</w:t>
            </w:r>
          </w:p>
        </w:tc>
      </w:tr>
      <w:tr w:rsidR="008F75F1" w:rsidRPr="00CC7AC2" w14:paraId="4817D325" w14:textId="77777777" w:rsidTr="0044757C">
        <w:tc>
          <w:tcPr>
            <w:tcW w:w="2660" w:type="dxa"/>
          </w:tcPr>
          <w:p w14:paraId="0034AF02" w14:textId="77777777" w:rsidR="008F75F1" w:rsidRPr="00440071" w:rsidRDefault="008F75F1" w:rsidP="0044757C">
            <w:pPr>
              <w:jc w:val="left"/>
              <w:rPr>
                <w:rFonts w:ascii="Times New Roman" w:hAnsi="Times New Roman"/>
                <w:lang w:val="en-GB"/>
              </w:rPr>
            </w:pPr>
            <w:r w:rsidRPr="00440071">
              <w:rPr>
                <w:lang w:val="en-GB"/>
              </w:rPr>
              <w:t xml:space="preserve">Theft, loss </w:t>
            </w:r>
          </w:p>
        </w:tc>
        <w:tc>
          <w:tcPr>
            <w:tcW w:w="6552" w:type="dxa"/>
          </w:tcPr>
          <w:p w14:paraId="002A7E9A" w14:textId="77777777" w:rsidR="008F75F1" w:rsidRDefault="008F75F1" w:rsidP="0044757C">
            <w:pPr>
              <w:jc w:val="left"/>
              <w:rPr>
                <w:lang w:val="en-GB"/>
              </w:rPr>
            </w:pPr>
            <w:r>
              <w:rPr>
                <w:lang w:val="en-GB"/>
              </w:rPr>
              <w:t xml:space="preserve">- The fraudster uses a cheque that was either lost by its legitimate owner or stolen from that person. The cheque bears a forged </w:t>
            </w:r>
            <w:proofErr w:type="gramStart"/>
            <w:r>
              <w:rPr>
                <w:lang w:val="en-GB"/>
              </w:rPr>
              <w:t>signature, that</w:t>
            </w:r>
            <w:proofErr w:type="gramEnd"/>
            <w:r>
              <w:rPr>
                <w:lang w:val="en-GB"/>
              </w:rPr>
              <w:t xml:space="preserve"> is neither the one of the account holder nor the one of its agent.</w:t>
            </w:r>
          </w:p>
          <w:p w14:paraId="79478720" w14:textId="77777777" w:rsidR="008F75F1" w:rsidRPr="006C5867" w:rsidRDefault="008F75F1" w:rsidP="0044757C">
            <w:pPr>
              <w:jc w:val="left"/>
              <w:rPr>
                <w:lang w:val="en-GB"/>
              </w:rPr>
            </w:pPr>
            <w:r w:rsidRPr="006C5867">
              <w:rPr>
                <w:lang w:val="en-GB"/>
              </w:rPr>
              <w:t>-</w:t>
            </w:r>
            <w:r>
              <w:rPr>
                <w:lang w:val="en-GB"/>
              </w:rPr>
              <w:t xml:space="preserve"> Fraudulent issue of a cheque by a </w:t>
            </w:r>
            <w:proofErr w:type="spellStart"/>
            <w:r>
              <w:rPr>
                <w:lang w:val="en-GB"/>
              </w:rPr>
              <w:t>frauster</w:t>
            </w:r>
            <w:proofErr w:type="spellEnd"/>
            <w:r>
              <w:rPr>
                <w:lang w:val="en-GB"/>
              </w:rPr>
              <w:t xml:space="preserve"> using a blank form. </w:t>
            </w:r>
          </w:p>
        </w:tc>
      </w:tr>
      <w:tr w:rsidR="008F75F1" w:rsidRPr="00CC7AC2" w14:paraId="36C4BFD7" w14:textId="77777777" w:rsidTr="0044757C">
        <w:tc>
          <w:tcPr>
            <w:tcW w:w="2660" w:type="dxa"/>
          </w:tcPr>
          <w:p w14:paraId="550C0264" w14:textId="00038A8B" w:rsidR="008F75F1" w:rsidRPr="00440071" w:rsidRDefault="008F75F1" w:rsidP="0044757C">
            <w:pPr>
              <w:jc w:val="left"/>
              <w:rPr>
                <w:rFonts w:ascii="Times New Roman" w:hAnsi="Times New Roman"/>
                <w:lang w:val="en-GB"/>
              </w:rPr>
            </w:pPr>
            <w:r w:rsidRPr="00440071">
              <w:rPr>
                <w:lang w:val="en-GB"/>
              </w:rPr>
              <w:t>Counterfeit</w:t>
            </w:r>
            <w:r w:rsidR="00295DDC">
              <w:rPr>
                <w:lang w:val="en-GB"/>
              </w:rPr>
              <w:t>ing</w:t>
            </w:r>
          </w:p>
        </w:tc>
        <w:tc>
          <w:tcPr>
            <w:tcW w:w="6552" w:type="dxa"/>
          </w:tcPr>
          <w:p w14:paraId="48C488E6" w14:textId="77777777" w:rsidR="008F75F1" w:rsidRPr="00440071" w:rsidRDefault="008F75F1" w:rsidP="0044757C">
            <w:pPr>
              <w:jc w:val="left"/>
              <w:rPr>
                <w:rFonts w:ascii="Times New Roman" w:hAnsi="Times New Roman"/>
                <w:lang w:val="en-GB"/>
              </w:rPr>
            </w:pPr>
            <w:r>
              <w:rPr>
                <w:lang w:val="en-GB"/>
              </w:rPr>
              <w:t>Counterfeit cheque that is entirely fabricated by the fraudster, drawn on an existing bank or a fake one.</w:t>
            </w:r>
          </w:p>
        </w:tc>
      </w:tr>
      <w:tr w:rsidR="008F75F1" w:rsidRPr="00CC7AC2" w14:paraId="3EBDB403" w14:textId="77777777" w:rsidTr="0044757C">
        <w:tc>
          <w:tcPr>
            <w:tcW w:w="2660" w:type="dxa"/>
          </w:tcPr>
          <w:p w14:paraId="35005E3E" w14:textId="05A164D0" w:rsidR="008F75F1" w:rsidRPr="00440071" w:rsidRDefault="00062C1B" w:rsidP="0044757C">
            <w:pPr>
              <w:jc w:val="left"/>
              <w:rPr>
                <w:rFonts w:ascii="Times New Roman" w:hAnsi="Times New Roman"/>
                <w:lang w:val="en-GB"/>
              </w:rPr>
            </w:pPr>
            <w:r>
              <w:rPr>
                <w:lang w:val="en-GB"/>
              </w:rPr>
              <w:t>Forging</w:t>
            </w:r>
          </w:p>
        </w:tc>
        <w:tc>
          <w:tcPr>
            <w:tcW w:w="6552" w:type="dxa"/>
          </w:tcPr>
          <w:p w14:paraId="6A2C40C5" w14:textId="77777777" w:rsidR="008F75F1" w:rsidRPr="00440071" w:rsidRDefault="008F75F1" w:rsidP="0044757C">
            <w:pPr>
              <w:jc w:val="left"/>
              <w:rPr>
                <w:rFonts w:ascii="Times New Roman" w:hAnsi="Times New Roman"/>
                <w:lang w:val="en-GB"/>
              </w:rPr>
            </w:pPr>
            <w:r>
              <w:rPr>
                <w:lang w:val="en-GB"/>
              </w:rPr>
              <w:t xml:space="preserve">A regular cheque is intercepted and deliberately altered by a fraudster using chemical and/or mechanical processes (to scratch or </w:t>
            </w:r>
            <w:r>
              <w:rPr>
                <w:lang w:val="en-GB"/>
              </w:rPr>
              <w:lastRenderedPageBreak/>
              <w:t>erase)</w:t>
            </w:r>
            <w:r w:rsidRPr="00440071">
              <w:rPr>
                <w:lang w:val="en-GB"/>
              </w:rPr>
              <w:t xml:space="preserve"> </w:t>
            </w:r>
            <w:r>
              <w:rPr>
                <w:lang w:val="en-GB"/>
              </w:rPr>
              <w:t>to alter either the amount of that cheque or the name of the entity it is payable to.</w:t>
            </w:r>
          </w:p>
        </w:tc>
      </w:tr>
      <w:tr w:rsidR="008F75F1" w:rsidRPr="00CC7AC2" w14:paraId="3A82C78F" w14:textId="77777777" w:rsidTr="0044757C">
        <w:tc>
          <w:tcPr>
            <w:tcW w:w="2660" w:type="dxa"/>
          </w:tcPr>
          <w:p w14:paraId="0EAFA6E4" w14:textId="77777777" w:rsidR="008F75F1" w:rsidRPr="00440071" w:rsidRDefault="008F75F1" w:rsidP="0044757C">
            <w:pPr>
              <w:jc w:val="left"/>
              <w:rPr>
                <w:rFonts w:ascii="Times New Roman" w:hAnsi="Times New Roman"/>
                <w:lang w:val="en-GB"/>
              </w:rPr>
            </w:pPr>
            <w:r w:rsidRPr="00440071">
              <w:rPr>
                <w:lang w:val="en-GB"/>
              </w:rPr>
              <w:lastRenderedPageBreak/>
              <w:t xml:space="preserve">Misappropriation, </w:t>
            </w:r>
            <w:r>
              <w:rPr>
                <w:lang w:val="en-GB"/>
              </w:rPr>
              <w:t>double presentment</w:t>
            </w:r>
          </w:p>
        </w:tc>
        <w:tc>
          <w:tcPr>
            <w:tcW w:w="6552" w:type="dxa"/>
          </w:tcPr>
          <w:p w14:paraId="03A23D77" w14:textId="77777777" w:rsidR="008F75F1" w:rsidRPr="00C778A4" w:rsidRDefault="008F75F1" w:rsidP="0044757C">
            <w:pPr>
              <w:jc w:val="left"/>
              <w:rPr>
                <w:lang w:val="en-GB"/>
              </w:rPr>
            </w:pPr>
            <w:r w:rsidRPr="00C778A4">
              <w:rPr>
                <w:lang w:val="en-GB"/>
              </w:rPr>
              <w:t xml:space="preserve">A </w:t>
            </w:r>
            <w:r>
              <w:rPr>
                <w:lang w:val="en-GB"/>
              </w:rPr>
              <w:t>legitimately</w:t>
            </w:r>
            <w:r w:rsidRPr="00C778A4">
              <w:rPr>
                <w:lang w:val="en-GB"/>
              </w:rPr>
              <w:t xml:space="preserve"> issued, lost or stolen cheque that is intercepted </w:t>
            </w:r>
            <w:r>
              <w:rPr>
                <w:lang w:val="en-GB"/>
              </w:rPr>
              <w:t xml:space="preserve">while in transit, before reaching </w:t>
            </w:r>
            <w:r w:rsidRPr="00C778A4">
              <w:rPr>
                <w:lang w:val="en-GB"/>
              </w:rPr>
              <w:t>the payee</w:t>
            </w:r>
            <w:r>
              <w:rPr>
                <w:lang w:val="en-GB"/>
              </w:rPr>
              <w:t>,</w:t>
            </w:r>
            <w:r w:rsidRPr="00C778A4">
              <w:rPr>
                <w:lang w:val="en-GB"/>
              </w:rPr>
              <w:t xml:space="preserve"> and cashed in</w:t>
            </w:r>
            <w:r>
              <w:rPr>
                <w:lang w:val="en-GB"/>
              </w:rPr>
              <w:t xml:space="preserve"> to</w:t>
            </w:r>
            <w:r w:rsidRPr="00C778A4">
              <w:rPr>
                <w:lang w:val="en-GB"/>
              </w:rPr>
              <w:t xml:space="preserve"> a different account from</w:t>
            </w:r>
            <w:r>
              <w:rPr>
                <w:lang w:val="en-GB"/>
              </w:rPr>
              <w:t xml:space="preserve"> that of</w:t>
            </w:r>
            <w:r w:rsidRPr="00C778A4">
              <w:rPr>
                <w:lang w:val="en-GB"/>
              </w:rPr>
              <w:t xml:space="preserve"> the legitimate payee. The form is </w:t>
            </w:r>
            <w:r>
              <w:rPr>
                <w:lang w:val="en-GB"/>
              </w:rPr>
              <w:t>regular</w:t>
            </w:r>
            <w:r w:rsidRPr="00C778A4">
              <w:rPr>
                <w:lang w:val="en-GB"/>
              </w:rPr>
              <w:t>, the name of the beneficiary is unchanged and the magnetic</w:t>
            </w:r>
            <w:r>
              <w:rPr>
                <w:lang w:val="en-GB"/>
              </w:rPr>
              <w:t xml:space="preserve"> (MICR)</w:t>
            </w:r>
            <w:r w:rsidRPr="00C778A4">
              <w:rPr>
                <w:lang w:val="en-GB"/>
              </w:rPr>
              <w:t xml:space="preserve"> line at the bottom of the cheque </w:t>
            </w:r>
            <w:proofErr w:type="spellStart"/>
            <w:r>
              <w:rPr>
                <w:lang w:val="en-GB"/>
              </w:rPr>
              <w:t>rermains</w:t>
            </w:r>
            <w:proofErr w:type="spellEnd"/>
            <w:r w:rsidRPr="00C778A4">
              <w:rPr>
                <w:lang w:val="en-GB"/>
              </w:rPr>
              <w:t xml:space="preserve"> valid, as </w:t>
            </w:r>
            <w:r>
              <w:rPr>
                <w:lang w:val="en-GB"/>
              </w:rPr>
              <w:t>does</w:t>
            </w:r>
            <w:r w:rsidRPr="00C778A4">
              <w:rPr>
                <w:lang w:val="en-GB"/>
              </w:rPr>
              <w:t xml:space="preserve"> the customer's signature.</w:t>
            </w:r>
          </w:p>
          <w:p w14:paraId="021CC065" w14:textId="77777777" w:rsidR="008F75F1" w:rsidRPr="00C778A4" w:rsidRDefault="008F75F1" w:rsidP="0044757C">
            <w:pPr>
              <w:jc w:val="left"/>
              <w:rPr>
                <w:lang w:val="en-GB"/>
              </w:rPr>
            </w:pPr>
            <w:r w:rsidRPr="00C778A4">
              <w:rPr>
                <w:lang w:val="en-GB"/>
              </w:rPr>
              <w:t xml:space="preserve">- Cheque </w:t>
            </w:r>
            <w:r>
              <w:rPr>
                <w:lang w:val="en-GB"/>
              </w:rPr>
              <w:t xml:space="preserve">either </w:t>
            </w:r>
            <w:r w:rsidRPr="00C778A4">
              <w:rPr>
                <w:lang w:val="en-GB"/>
              </w:rPr>
              <w:t>lost or stolen after clearing in payment systems and re-presented for collection.</w:t>
            </w:r>
          </w:p>
          <w:p w14:paraId="240DA514" w14:textId="77777777" w:rsidR="008F75F1" w:rsidRPr="00440071" w:rsidRDefault="008F75F1" w:rsidP="0044757C">
            <w:pPr>
              <w:jc w:val="left"/>
              <w:rPr>
                <w:rFonts w:ascii="Times New Roman" w:hAnsi="Times New Roman"/>
                <w:lang w:val="en-GB"/>
              </w:rPr>
            </w:pPr>
            <w:r w:rsidRPr="00C778A4">
              <w:rPr>
                <w:lang w:val="en-GB"/>
              </w:rPr>
              <w:t>- Cheque issued</w:t>
            </w:r>
            <w:r>
              <w:rPr>
                <w:lang w:val="en-GB"/>
              </w:rPr>
              <w:t xml:space="preserve"> by the legitimate account holder, under duress or through manipulation.</w:t>
            </w:r>
          </w:p>
        </w:tc>
      </w:tr>
    </w:tbl>
    <w:p w14:paraId="17AAF389" w14:textId="5D8FF576" w:rsidR="008F75F1" w:rsidRDefault="008F75F1" w:rsidP="00F82891">
      <w:pPr>
        <w:jc w:val="left"/>
        <w:rPr>
          <w:rFonts w:eastAsia="Calibri"/>
          <w:szCs w:val="22"/>
          <w:lang w:val="en-GB"/>
        </w:rPr>
      </w:pPr>
    </w:p>
    <w:p w14:paraId="250320D8" w14:textId="1CE34FB2" w:rsidR="005655F3" w:rsidRDefault="005655F3" w:rsidP="005655F3">
      <w:pPr>
        <w:pStyle w:val="Paragraphedeliste"/>
        <w:numPr>
          <w:ilvl w:val="0"/>
          <w:numId w:val="350"/>
        </w:numPr>
        <w:jc w:val="left"/>
        <w:rPr>
          <w:rFonts w:eastAsia="Calibri"/>
          <w:szCs w:val="22"/>
          <w:lang w:val="en-GB"/>
        </w:rPr>
      </w:pPr>
      <w:r>
        <w:rPr>
          <w:rFonts w:eastAsia="Calibri"/>
          <w:szCs w:val="22"/>
          <w:lang w:val="en-GB"/>
        </w:rPr>
        <w:t>Overall fraud risk rating for cheques</w:t>
      </w:r>
    </w:p>
    <w:p w14:paraId="57752ABE" w14:textId="63A6611C" w:rsidR="005655F3" w:rsidRDefault="005655F3" w:rsidP="005655F3">
      <w:pPr>
        <w:jc w:val="left"/>
        <w:rPr>
          <w:rFonts w:eastAsia="Calibri"/>
          <w:szCs w:val="22"/>
          <w:lang w:val="en-GB"/>
        </w:rPr>
      </w:pPr>
    </w:p>
    <w:p w14:paraId="00E85321" w14:textId="47C9E8DA" w:rsidR="005655F3" w:rsidRDefault="005655F3" w:rsidP="005655F3">
      <w:pPr>
        <w:jc w:val="left"/>
        <w:rPr>
          <w:rFonts w:eastAsia="Calibri"/>
          <w:i/>
          <w:szCs w:val="22"/>
          <w:lang w:val="en-GB"/>
        </w:rPr>
      </w:pPr>
      <w:r w:rsidRPr="00210D7D">
        <w:rPr>
          <w:rFonts w:eastAsia="Calibri"/>
          <w:i/>
          <w:szCs w:val="22"/>
          <w:lang w:val="en-GB"/>
        </w:rPr>
        <w:t>With reference to the scoring matrix used by the institution to assess the risk of fraud to be disclosed in Part V of this Annex.</w:t>
      </w:r>
    </w:p>
    <w:p w14:paraId="27F6DE45" w14:textId="2B13B22F" w:rsidR="005655F3" w:rsidRDefault="005655F3" w:rsidP="005655F3">
      <w:pPr>
        <w:jc w:val="left"/>
        <w:rPr>
          <w:rFonts w:eastAsia="Calibri"/>
          <w:i/>
          <w:szCs w:val="22"/>
          <w:lang w:val="en-GB"/>
        </w:rPr>
      </w:pPr>
    </w:p>
    <w:tbl>
      <w:tblPr>
        <w:tblStyle w:val="Grilledutableau11"/>
        <w:tblW w:w="0" w:type="auto"/>
        <w:tblInd w:w="-34" w:type="dxa"/>
        <w:tblLook w:val="04A0" w:firstRow="1" w:lastRow="0" w:firstColumn="1" w:lastColumn="0" w:noHBand="0" w:noVBand="1"/>
      </w:tblPr>
      <w:tblGrid>
        <w:gridCol w:w="2950"/>
        <w:gridCol w:w="6144"/>
      </w:tblGrid>
      <w:tr w:rsidR="005655F3" w:rsidRPr="00CC7AC2" w14:paraId="51165786" w14:textId="77777777" w:rsidTr="0044757C">
        <w:tc>
          <w:tcPr>
            <w:tcW w:w="2977" w:type="dxa"/>
            <w:shd w:val="clear" w:color="auto" w:fill="FF7C80"/>
          </w:tcPr>
          <w:p w14:paraId="4A3E1A88" w14:textId="77777777" w:rsidR="005655F3" w:rsidRPr="006F3AB7" w:rsidRDefault="005655F3" w:rsidP="0044757C">
            <w:pPr>
              <w:jc w:val="left"/>
              <w:rPr>
                <w:sz w:val="24"/>
                <w:szCs w:val="24"/>
                <w:u w:val="single"/>
                <w:lang w:val="en-US"/>
              </w:rPr>
            </w:pPr>
            <w:r w:rsidRPr="006F3AB7">
              <w:rPr>
                <w:sz w:val="24"/>
                <w:szCs w:val="24"/>
                <w:u w:val="single"/>
                <w:lang w:val="en-US"/>
              </w:rPr>
              <w:t xml:space="preserve">Gross risk </w:t>
            </w:r>
          </w:p>
          <w:p w14:paraId="4B8CA6F3" w14:textId="77777777" w:rsidR="005655F3" w:rsidRPr="00440071" w:rsidRDefault="005655F3" w:rsidP="0044757C">
            <w:pPr>
              <w:jc w:val="left"/>
              <w:rPr>
                <w:rFonts w:ascii="Times New Roman" w:hAnsi="Times New Roman"/>
                <w:i/>
                <w:szCs w:val="24"/>
                <w:lang w:val="en-GB"/>
              </w:rPr>
            </w:pPr>
            <w:r w:rsidRPr="006F3AB7">
              <w:rPr>
                <w:i/>
                <w:sz w:val="24"/>
                <w:szCs w:val="24"/>
                <w:lang w:val="en-US"/>
              </w:rPr>
              <w:t>(Risk inherent before coverage measures)</w:t>
            </w:r>
          </w:p>
        </w:tc>
        <w:tc>
          <w:tcPr>
            <w:tcW w:w="6237" w:type="dxa"/>
            <w:shd w:val="clear" w:color="auto" w:fill="auto"/>
          </w:tcPr>
          <w:p w14:paraId="6DEDA66B" w14:textId="77777777" w:rsidR="005655F3" w:rsidRPr="00440071" w:rsidRDefault="005655F3" w:rsidP="0044757C">
            <w:pPr>
              <w:jc w:val="left"/>
              <w:rPr>
                <w:rFonts w:ascii="Times New Roman" w:hAnsi="Times New Roman"/>
                <w:szCs w:val="24"/>
                <w:lang w:val="en-GB"/>
              </w:rPr>
            </w:pPr>
          </w:p>
        </w:tc>
      </w:tr>
      <w:tr w:rsidR="005655F3" w:rsidRPr="00CC7AC2" w14:paraId="2F8B66A1" w14:textId="77777777" w:rsidTr="0044757C">
        <w:tc>
          <w:tcPr>
            <w:tcW w:w="2977" w:type="dxa"/>
            <w:shd w:val="clear" w:color="auto" w:fill="FF7C80"/>
          </w:tcPr>
          <w:p w14:paraId="612884DF" w14:textId="77777777" w:rsidR="005655F3" w:rsidRPr="006F3AB7" w:rsidRDefault="005655F3" w:rsidP="0044757C">
            <w:pPr>
              <w:jc w:val="left"/>
              <w:rPr>
                <w:sz w:val="24"/>
                <w:szCs w:val="24"/>
                <w:u w:val="single"/>
                <w:lang w:val="en-US"/>
              </w:rPr>
            </w:pPr>
            <w:r w:rsidRPr="006F3AB7">
              <w:rPr>
                <w:sz w:val="24"/>
                <w:szCs w:val="24"/>
                <w:u w:val="single"/>
                <w:lang w:val="en-US"/>
              </w:rPr>
              <w:t>Residual risk</w:t>
            </w:r>
          </w:p>
          <w:p w14:paraId="6A7E4D01" w14:textId="77777777" w:rsidR="005655F3" w:rsidRPr="00440071" w:rsidRDefault="005655F3" w:rsidP="0044757C">
            <w:pPr>
              <w:jc w:val="left"/>
              <w:rPr>
                <w:rFonts w:ascii="Times New Roman" w:hAnsi="Times New Roman"/>
                <w:i/>
                <w:szCs w:val="24"/>
                <w:lang w:val="en-GB"/>
              </w:rPr>
            </w:pPr>
            <w:r w:rsidRPr="006F3AB7">
              <w:rPr>
                <w:i/>
                <w:sz w:val="24"/>
                <w:szCs w:val="24"/>
                <w:lang w:val="en-US"/>
              </w:rPr>
              <w:t>(Risk remaining after coverage measures)</w:t>
            </w:r>
          </w:p>
        </w:tc>
        <w:tc>
          <w:tcPr>
            <w:tcW w:w="6237" w:type="dxa"/>
            <w:shd w:val="clear" w:color="auto" w:fill="auto"/>
          </w:tcPr>
          <w:p w14:paraId="0A5D1215" w14:textId="77777777" w:rsidR="005655F3" w:rsidRPr="00440071" w:rsidRDefault="005655F3" w:rsidP="0044757C">
            <w:pPr>
              <w:jc w:val="left"/>
              <w:rPr>
                <w:rFonts w:ascii="Times New Roman" w:hAnsi="Times New Roman"/>
                <w:szCs w:val="24"/>
                <w:lang w:val="en-GB"/>
              </w:rPr>
            </w:pPr>
          </w:p>
        </w:tc>
      </w:tr>
    </w:tbl>
    <w:p w14:paraId="2DA77DD5" w14:textId="4055B474" w:rsidR="005655F3" w:rsidRDefault="005655F3" w:rsidP="005655F3">
      <w:pPr>
        <w:jc w:val="left"/>
        <w:rPr>
          <w:rFonts w:eastAsia="Calibri"/>
          <w:i/>
          <w:szCs w:val="22"/>
          <w:lang w:val="en-GB"/>
        </w:rPr>
      </w:pPr>
    </w:p>
    <w:p w14:paraId="32F89258" w14:textId="4444CFC0" w:rsidR="005655F3" w:rsidRDefault="005655F3" w:rsidP="005655F3">
      <w:pPr>
        <w:pStyle w:val="Paragraphedeliste"/>
        <w:numPr>
          <w:ilvl w:val="0"/>
          <w:numId w:val="350"/>
        </w:numPr>
        <w:jc w:val="left"/>
        <w:rPr>
          <w:rFonts w:eastAsia="Calibri"/>
          <w:lang w:val="en-GB"/>
        </w:rPr>
      </w:pPr>
      <w:r>
        <w:rPr>
          <w:rFonts w:eastAsia="Calibri"/>
          <w:lang w:val="en-GB"/>
        </w:rPr>
        <w:t>Risk coverage measures in place as regards fraud risk</w:t>
      </w:r>
    </w:p>
    <w:p w14:paraId="1EE2C208" w14:textId="40F61CD7" w:rsidR="005655F3" w:rsidRDefault="005655F3" w:rsidP="005655F3">
      <w:pPr>
        <w:jc w:val="left"/>
        <w:rPr>
          <w:rFonts w:eastAsia="Calibri"/>
          <w:lang w:val="en-GB"/>
        </w:rPr>
      </w:pPr>
    </w:p>
    <w:p w14:paraId="3CBD363A" w14:textId="02D2EF46" w:rsidR="005655F3" w:rsidRPr="005655F3" w:rsidRDefault="005655F3" w:rsidP="005655F3">
      <w:pPr>
        <w:jc w:val="left"/>
        <w:rPr>
          <w:rFonts w:eastAsia="Calibri"/>
          <w:i/>
          <w:szCs w:val="22"/>
          <w:lang w:val="en-GB"/>
        </w:rPr>
      </w:pPr>
      <w:r w:rsidRPr="00425E26">
        <w:rPr>
          <w:rFonts w:eastAsia="Calibri"/>
          <w:i/>
          <w:szCs w:val="22"/>
          <w:lang w:val="en-GB"/>
        </w:rPr>
        <w:t>Description of</w:t>
      </w:r>
      <w:r>
        <w:rPr>
          <w:rFonts w:eastAsia="Calibri"/>
          <w:i/>
          <w:szCs w:val="22"/>
          <w:lang w:val="en-GB"/>
        </w:rPr>
        <w:t xml:space="preserve"> the coverage measures, indicating on the one hand, in bold type, measures taken during the financial year under review, and, on the other hand, measures that are under consideration, including the associated implementation deadline.</w:t>
      </w:r>
    </w:p>
    <w:p w14:paraId="072BB7DB" w14:textId="77777777" w:rsidR="00F82891" w:rsidRPr="00440071" w:rsidRDefault="00F82891" w:rsidP="00F82891">
      <w:pPr>
        <w:jc w:val="left"/>
        <w:rPr>
          <w:rFonts w:eastAsia="Calibri"/>
          <w:szCs w:val="22"/>
          <w:lang w:val="en-GB"/>
        </w:rPr>
      </w:pPr>
    </w:p>
    <w:tbl>
      <w:tblPr>
        <w:tblStyle w:val="Grilledutableau2"/>
        <w:tblW w:w="0" w:type="auto"/>
        <w:tblLook w:val="04A0" w:firstRow="1" w:lastRow="0" w:firstColumn="1" w:lastColumn="0" w:noHBand="0" w:noVBand="1"/>
      </w:tblPr>
      <w:tblGrid>
        <w:gridCol w:w="2362"/>
        <w:gridCol w:w="1961"/>
        <w:gridCol w:w="4737"/>
      </w:tblGrid>
      <w:tr w:rsidR="005655F3" w:rsidRPr="00CC7AC2" w14:paraId="7B7AE992" w14:textId="77777777" w:rsidTr="005655F3">
        <w:tc>
          <w:tcPr>
            <w:tcW w:w="2362" w:type="dxa"/>
            <w:shd w:val="clear" w:color="auto" w:fill="D6E3BC" w:themeFill="accent3" w:themeFillTint="66"/>
            <w:vAlign w:val="center"/>
          </w:tcPr>
          <w:p w14:paraId="33390DBF" w14:textId="77777777" w:rsidR="00F82891" w:rsidRPr="00440071" w:rsidRDefault="00F82891" w:rsidP="0044757C">
            <w:pPr>
              <w:jc w:val="center"/>
              <w:rPr>
                <w:rFonts w:ascii="Times New Roman" w:hAnsi="Times New Roman"/>
                <w:b/>
                <w:lang w:val="en-GB"/>
              </w:rPr>
            </w:pPr>
            <w:r>
              <w:rPr>
                <w:b/>
                <w:lang w:val="en-GB"/>
              </w:rPr>
              <w:t>Category</w:t>
            </w:r>
            <w:r w:rsidRPr="00440071">
              <w:rPr>
                <w:b/>
                <w:lang w:val="en-GB"/>
              </w:rPr>
              <w:t xml:space="preserve"> of fraud</w:t>
            </w:r>
          </w:p>
        </w:tc>
        <w:tc>
          <w:tcPr>
            <w:tcW w:w="1961" w:type="dxa"/>
            <w:shd w:val="clear" w:color="auto" w:fill="D6E3BC" w:themeFill="accent3" w:themeFillTint="66"/>
            <w:vAlign w:val="center"/>
          </w:tcPr>
          <w:p w14:paraId="2ED13347" w14:textId="27F51867" w:rsidR="00F82891" w:rsidRPr="00440071" w:rsidRDefault="00C55544" w:rsidP="0044757C">
            <w:pPr>
              <w:jc w:val="center"/>
              <w:rPr>
                <w:rFonts w:ascii="Times New Roman" w:hAnsi="Times New Roman"/>
                <w:b/>
                <w:lang w:val="en-GB"/>
              </w:rPr>
            </w:pPr>
            <w:r>
              <w:rPr>
                <w:b/>
                <w:lang w:val="en-GB"/>
              </w:rPr>
              <w:t>Remittance</w:t>
            </w:r>
            <w:r w:rsidR="00F82891" w:rsidRPr="00440071">
              <w:rPr>
                <w:b/>
                <w:lang w:val="en-GB"/>
              </w:rPr>
              <w:t xml:space="preserve"> channel</w:t>
            </w:r>
          </w:p>
        </w:tc>
        <w:tc>
          <w:tcPr>
            <w:tcW w:w="4737" w:type="dxa"/>
            <w:shd w:val="clear" w:color="auto" w:fill="D6E3BC" w:themeFill="accent3" w:themeFillTint="66"/>
            <w:vAlign w:val="center"/>
          </w:tcPr>
          <w:p w14:paraId="2AA8EAEF" w14:textId="483F6F4B" w:rsidR="00F82891" w:rsidRPr="00440071" w:rsidRDefault="00F82891" w:rsidP="0044757C">
            <w:pPr>
              <w:jc w:val="center"/>
              <w:rPr>
                <w:rFonts w:ascii="Times New Roman" w:hAnsi="Times New Roman"/>
                <w:b/>
                <w:lang w:val="en-GB"/>
              </w:rPr>
            </w:pPr>
            <w:r w:rsidRPr="00440071">
              <w:rPr>
                <w:b/>
                <w:lang w:val="en-GB"/>
              </w:rPr>
              <w:t xml:space="preserve">Description of the main </w:t>
            </w:r>
            <w:r w:rsidR="00C55544">
              <w:rPr>
                <w:b/>
                <w:lang w:val="en-GB"/>
              </w:rPr>
              <w:t xml:space="preserve">fraud </w:t>
            </w:r>
            <w:r w:rsidRPr="00440071">
              <w:rPr>
                <w:b/>
                <w:lang w:val="en-GB"/>
              </w:rPr>
              <w:t xml:space="preserve">cases encountered </w:t>
            </w:r>
          </w:p>
          <w:p w14:paraId="2D4998E2" w14:textId="37BE2BCC" w:rsidR="00F82891" w:rsidRPr="00440071" w:rsidRDefault="00F82891" w:rsidP="00C55544">
            <w:pPr>
              <w:jc w:val="center"/>
              <w:rPr>
                <w:rFonts w:ascii="Times New Roman" w:hAnsi="Times New Roman"/>
                <w:b/>
                <w:lang w:val="en-GB"/>
              </w:rPr>
            </w:pPr>
            <w:r w:rsidRPr="00440071">
              <w:rPr>
                <w:b/>
                <w:lang w:val="en-GB"/>
              </w:rPr>
              <w:t>(</w:t>
            </w:r>
            <w:r w:rsidR="00C55544">
              <w:rPr>
                <w:b/>
                <w:lang w:val="en-GB"/>
              </w:rPr>
              <w:t>in terms of</w:t>
            </w:r>
            <w:r w:rsidRPr="00440071">
              <w:rPr>
                <w:b/>
                <w:lang w:val="en-GB"/>
              </w:rPr>
              <w:t xml:space="preserve"> amount and/or frequency)</w:t>
            </w:r>
          </w:p>
        </w:tc>
      </w:tr>
      <w:tr w:rsidR="005655F3" w:rsidRPr="00C33061" w14:paraId="2FBB10FB" w14:textId="77777777" w:rsidTr="005655F3">
        <w:tc>
          <w:tcPr>
            <w:tcW w:w="2362" w:type="dxa"/>
          </w:tcPr>
          <w:p w14:paraId="355F6D37" w14:textId="060A4180" w:rsidR="00F82891" w:rsidRPr="005655F3" w:rsidRDefault="005655F3" w:rsidP="00062C1B">
            <w:pPr>
              <w:jc w:val="left"/>
              <w:rPr>
                <w:rFonts w:ascii="Times New Roman" w:hAnsi="Times New Roman"/>
                <w:lang w:val="en-GB"/>
              </w:rPr>
            </w:pPr>
            <w:r w:rsidRPr="005655F3">
              <w:rPr>
                <w:rFonts w:ascii="Times New Roman" w:hAnsi="Times New Roman"/>
                <w:lang w:val="en-GB"/>
              </w:rPr>
              <w:t xml:space="preserve">Theft, loss </w:t>
            </w:r>
          </w:p>
        </w:tc>
        <w:tc>
          <w:tcPr>
            <w:tcW w:w="1961" w:type="dxa"/>
          </w:tcPr>
          <w:p w14:paraId="28EDB577" w14:textId="77777777" w:rsidR="00F82891" w:rsidRPr="00440071" w:rsidRDefault="00F82891" w:rsidP="0044757C">
            <w:pPr>
              <w:jc w:val="left"/>
              <w:rPr>
                <w:rFonts w:ascii="Times New Roman" w:hAnsi="Times New Roman"/>
                <w:b/>
                <w:lang w:val="en-GB"/>
              </w:rPr>
            </w:pPr>
          </w:p>
        </w:tc>
        <w:tc>
          <w:tcPr>
            <w:tcW w:w="4737" w:type="dxa"/>
          </w:tcPr>
          <w:p w14:paraId="425771F1" w14:textId="77777777" w:rsidR="00F82891" w:rsidRPr="00440071" w:rsidRDefault="00F82891" w:rsidP="0044757C">
            <w:pPr>
              <w:jc w:val="left"/>
              <w:rPr>
                <w:rFonts w:ascii="Times New Roman" w:hAnsi="Times New Roman"/>
                <w:b/>
                <w:lang w:val="en-GB"/>
              </w:rPr>
            </w:pPr>
          </w:p>
        </w:tc>
      </w:tr>
      <w:tr w:rsidR="005655F3" w:rsidRPr="00C33061" w14:paraId="4ED47654" w14:textId="77777777" w:rsidTr="005655F3">
        <w:tc>
          <w:tcPr>
            <w:tcW w:w="2362" w:type="dxa"/>
          </w:tcPr>
          <w:p w14:paraId="36872C46" w14:textId="32CFD814" w:rsidR="00F82891" w:rsidRPr="005655F3" w:rsidRDefault="005655F3" w:rsidP="0044757C">
            <w:pPr>
              <w:jc w:val="left"/>
              <w:rPr>
                <w:rFonts w:ascii="Times New Roman" w:hAnsi="Times New Roman"/>
                <w:lang w:val="en-GB"/>
              </w:rPr>
            </w:pPr>
            <w:proofErr w:type="spellStart"/>
            <w:r w:rsidRPr="005655F3">
              <w:rPr>
                <w:rFonts w:ascii="Times New Roman" w:hAnsi="Times New Roman"/>
                <w:lang w:val="en-GB"/>
              </w:rPr>
              <w:t>Conterfeiting</w:t>
            </w:r>
            <w:proofErr w:type="spellEnd"/>
          </w:p>
        </w:tc>
        <w:tc>
          <w:tcPr>
            <w:tcW w:w="1961" w:type="dxa"/>
          </w:tcPr>
          <w:p w14:paraId="7ABA5105" w14:textId="4FD9238E" w:rsidR="00F82891" w:rsidRPr="00440071" w:rsidRDefault="00F82891" w:rsidP="0044757C">
            <w:pPr>
              <w:jc w:val="left"/>
              <w:rPr>
                <w:rFonts w:ascii="Times New Roman" w:hAnsi="Times New Roman"/>
                <w:b/>
                <w:lang w:val="en-GB"/>
              </w:rPr>
            </w:pPr>
          </w:p>
        </w:tc>
        <w:tc>
          <w:tcPr>
            <w:tcW w:w="4737" w:type="dxa"/>
          </w:tcPr>
          <w:p w14:paraId="58C3139E" w14:textId="77777777" w:rsidR="00F82891" w:rsidRPr="00440071" w:rsidRDefault="00F82891" w:rsidP="0044757C">
            <w:pPr>
              <w:jc w:val="left"/>
              <w:rPr>
                <w:rFonts w:ascii="Times New Roman" w:hAnsi="Times New Roman"/>
                <w:b/>
                <w:lang w:val="en-GB"/>
              </w:rPr>
            </w:pPr>
          </w:p>
        </w:tc>
      </w:tr>
      <w:tr w:rsidR="005655F3" w:rsidRPr="00C33061" w14:paraId="5E17B559" w14:textId="77777777" w:rsidTr="005655F3">
        <w:tc>
          <w:tcPr>
            <w:tcW w:w="2362" w:type="dxa"/>
          </w:tcPr>
          <w:p w14:paraId="47CC5DDD" w14:textId="6E07E8FB" w:rsidR="00F82891" w:rsidRPr="005655F3" w:rsidRDefault="005655F3" w:rsidP="0044757C">
            <w:pPr>
              <w:jc w:val="left"/>
              <w:rPr>
                <w:rFonts w:ascii="Times New Roman" w:hAnsi="Times New Roman"/>
                <w:lang w:val="en-GB"/>
              </w:rPr>
            </w:pPr>
            <w:r w:rsidRPr="005655F3">
              <w:rPr>
                <w:rFonts w:ascii="Times New Roman" w:hAnsi="Times New Roman"/>
                <w:lang w:val="en-GB"/>
              </w:rPr>
              <w:t>Forgery</w:t>
            </w:r>
          </w:p>
        </w:tc>
        <w:tc>
          <w:tcPr>
            <w:tcW w:w="1961" w:type="dxa"/>
          </w:tcPr>
          <w:p w14:paraId="0639CFF7" w14:textId="77777777" w:rsidR="00F82891" w:rsidRPr="00440071" w:rsidRDefault="00F82891" w:rsidP="0044757C">
            <w:pPr>
              <w:jc w:val="left"/>
              <w:rPr>
                <w:rFonts w:ascii="Times New Roman" w:hAnsi="Times New Roman"/>
                <w:b/>
                <w:lang w:val="en-GB"/>
              </w:rPr>
            </w:pPr>
          </w:p>
        </w:tc>
        <w:tc>
          <w:tcPr>
            <w:tcW w:w="4737" w:type="dxa"/>
          </w:tcPr>
          <w:p w14:paraId="72EBE0B0" w14:textId="77777777" w:rsidR="00F82891" w:rsidRPr="00440071" w:rsidRDefault="00F82891" w:rsidP="0044757C">
            <w:pPr>
              <w:jc w:val="left"/>
              <w:rPr>
                <w:rFonts w:ascii="Times New Roman" w:hAnsi="Times New Roman"/>
                <w:b/>
                <w:lang w:val="en-GB"/>
              </w:rPr>
            </w:pPr>
          </w:p>
        </w:tc>
      </w:tr>
      <w:tr w:rsidR="005655F3" w:rsidRPr="00C33061" w14:paraId="3F59D328" w14:textId="77777777" w:rsidTr="005655F3">
        <w:tc>
          <w:tcPr>
            <w:tcW w:w="2362" w:type="dxa"/>
          </w:tcPr>
          <w:p w14:paraId="4E950972" w14:textId="7B0A1321" w:rsidR="00F82891" w:rsidRPr="005655F3" w:rsidRDefault="005655F3" w:rsidP="0044757C">
            <w:pPr>
              <w:jc w:val="left"/>
              <w:rPr>
                <w:rFonts w:ascii="Times New Roman" w:hAnsi="Times New Roman"/>
                <w:lang w:val="en-GB"/>
              </w:rPr>
            </w:pPr>
            <w:r w:rsidRPr="005655F3">
              <w:rPr>
                <w:rFonts w:ascii="Times New Roman" w:hAnsi="Times New Roman"/>
                <w:lang w:val="en-GB"/>
              </w:rPr>
              <w:t>Misappropriation, double presentment</w:t>
            </w:r>
          </w:p>
        </w:tc>
        <w:tc>
          <w:tcPr>
            <w:tcW w:w="1961" w:type="dxa"/>
          </w:tcPr>
          <w:p w14:paraId="46984CC1" w14:textId="77777777" w:rsidR="00F82891" w:rsidRPr="00440071" w:rsidRDefault="00F82891" w:rsidP="0044757C">
            <w:pPr>
              <w:jc w:val="left"/>
              <w:rPr>
                <w:rFonts w:ascii="Times New Roman" w:hAnsi="Times New Roman"/>
                <w:b/>
                <w:lang w:val="en-GB"/>
              </w:rPr>
            </w:pPr>
          </w:p>
        </w:tc>
        <w:tc>
          <w:tcPr>
            <w:tcW w:w="4737" w:type="dxa"/>
          </w:tcPr>
          <w:p w14:paraId="5BC568FF" w14:textId="77777777" w:rsidR="00F82891" w:rsidRPr="00440071" w:rsidRDefault="00F82891" w:rsidP="0044757C">
            <w:pPr>
              <w:jc w:val="left"/>
              <w:rPr>
                <w:rFonts w:ascii="Times New Roman" w:hAnsi="Times New Roman"/>
                <w:b/>
                <w:lang w:val="en-GB"/>
              </w:rPr>
            </w:pPr>
          </w:p>
        </w:tc>
      </w:tr>
    </w:tbl>
    <w:p w14:paraId="639F3B86" w14:textId="77777777" w:rsidR="00F82891" w:rsidRDefault="00F82891" w:rsidP="00F82891">
      <w:pPr>
        <w:jc w:val="left"/>
        <w:rPr>
          <w:rFonts w:eastAsia="Calibri"/>
          <w:b/>
          <w:lang w:val="en-GB"/>
        </w:rPr>
      </w:pPr>
    </w:p>
    <w:p w14:paraId="541E2ABA" w14:textId="7AAB9686" w:rsidR="005655F3" w:rsidRPr="009C6EBF" w:rsidRDefault="005655F3" w:rsidP="009C6EBF">
      <w:pPr>
        <w:pStyle w:val="Paragraphedeliste"/>
        <w:numPr>
          <w:ilvl w:val="0"/>
          <w:numId w:val="350"/>
        </w:numPr>
        <w:jc w:val="left"/>
        <w:rPr>
          <w:rFonts w:eastAsia="Calibri"/>
          <w:b/>
          <w:lang w:val="en-GB"/>
        </w:rPr>
      </w:pPr>
      <w:r w:rsidRPr="005655F3">
        <w:rPr>
          <w:rFonts w:eastAsia="Calibri"/>
          <w:b/>
          <w:lang w:val="en-GB"/>
        </w:rPr>
        <w:t>Evolution of gross fraud during the period under review</w:t>
      </w:r>
    </w:p>
    <w:p w14:paraId="2AD53F68" w14:textId="77777777" w:rsidR="005655F3" w:rsidRDefault="005655F3" w:rsidP="005655F3">
      <w:pPr>
        <w:jc w:val="left"/>
        <w:rPr>
          <w:rFonts w:eastAsia="Calibri"/>
          <w:szCs w:val="22"/>
          <w:lang w:val="en-GB"/>
        </w:rPr>
      </w:pPr>
    </w:p>
    <w:tbl>
      <w:tblPr>
        <w:tblStyle w:val="Grilledutableau2"/>
        <w:tblW w:w="0" w:type="auto"/>
        <w:tblLook w:val="04A0" w:firstRow="1" w:lastRow="0" w:firstColumn="1" w:lastColumn="0" w:noHBand="0" w:noVBand="1"/>
      </w:tblPr>
      <w:tblGrid>
        <w:gridCol w:w="2350"/>
        <w:gridCol w:w="1986"/>
        <w:gridCol w:w="4724"/>
      </w:tblGrid>
      <w:tr w:rsidR="005655F3" w:rsidRPr="00CC7AC2" w14:paraId="7BAB9714" w14:textId="77777777" w:rsidTr="0044757C">
        <w:tc>
          <w:tcPr>
            <w:tcW w:w="2350" w:type="dxa"/>
            <w:shd w:val="clear" w:color="auto" w:fill="D6E3BC" w:themeFill="accent3" w:themeFillTint="66"/>
            <w:vAlign w:val="center"/>
          </w:tcPr>
          <w:p w14:paraId="51EE3180" w14:textId="77777777" w:rsidR="005655F3" w:rsidRPr="00440071" w:rsidRDefault="005655F3" w:rsidP="0044757C">
            <w:pPr>
              <w:jc w:val="center"/>
              <w:rPr>
                <w:rFonts w:ascii="Times New Roman" w:hAnsi="Times New Roman"/>
                <w:b/>
                <w:lang w:val="en-GB"/>
              </w:rPr>
            </w:pPr>
            <w:r>
              <w:rPr>
                <w:b/>
                <w:lang w:val="en-GB"/>
              </w:rPr>
              <w:t>Category</w:t>
            </w:r>
            <w:r w:rsidRPr="00440071">
              <w:rPr>
                <w:b/>
                <w:lang w:val="en-GB"/>
              </w:rPr>
              <w:t xml:space="preserve"> of fraud</w:t>
            </w:r>
          </w:p>
        </w:tc>
        <w:tc>
          <w:tcPr>
            <w:tcW w:w="1986" w:type="dxa"/>
            <w:shd w:val="clear" w:color="auto" w:fill="D6E3BC" w:themeFill="accent3" w:themeFillTint="66"/>
            <w:vAlign w:val="center"/>
          </w:tcPr>
          <w:p w14:paraId="39EDE899" w14:textId="4FCB24AC" w:rsidR="005655F3" w:rsidRPr="00440071" w:rsidRDefault="005655F3" w:rsidP="0044757C">
            <w:pPr>
              <w:jc w:val="center"/>
              <w:rPr>
                <w:rFonts w:ascii="Times New Roman" w:hAnsi="Times New Roman"/>
                <w:b/>
                <w:lang w:val="en-GB"/>
              </w:rPr>
            </w:pPr>
            <w:r>
              <w:rPr>
                <w:b/>
                <w:lang w:val="en-GB"/>
              </w:rPr>
              <w:t>Remittance channel</w:t>
            </w:r>
          </w:p>
        </w:tc>
        <w:tc>
          <w:tcPr>
            <w:tcW w:w="4724" w:type="dxa"/>
            <w:shd w:val="clear" w:color="auto" w:fill="D6E3BC" w:themeFill="accent3" w:themeFillTint="66"/>
            <w:vAlign w:val="center"/>
          </w:tcPr>
          <w:p w14:paraId="7700FB0A" w14:textId="77777777" w:rsidR="005655F3" w:rsidRPr="00440071" w:rsidRDefault="005655F3" w:rsidP="0044757C">
            <w:pPr>
              <w:jc w:val="center"/>
              <w:rPr>
                <w:rFonts w:ascii="Times New Roman" w:hAnsi="Times New Roman"/>
                <w:b/>
                <w:lang w:val="en-GB"/>
              </w:rPr>
            </w:pPr>
            <w:r>
              <w:rPr>
                <w:b/>
                <w:lang w:val="en-GB"/>
              </w:rPr>
              <w:t xml:space="preserve">Description of the main cases of fraud </w:t>
            </w:r>
            <w:proofErr w:type="spellStart"/>
            <w:r>
              <w:rPr>
                <w:b/>
                <w:lang w:val="en-GB"/>
              </w:rPr>
              <w:t>uncountered</w:t>
            </w:r>
            <w:proofErr w:type="spellEnd"/>
            <w:r>
              <w:rPr>
                <w:b/>
                <w:lang w:val="en-GB"/>
              </w:rPr>
              <w:t xml:space="preserve"> (in terms of amount and/or frequency)</w:t>
            </w:r>
          </w:p>
        </w:tc>
      </w:tr>
      <w:tr w:rsidR="005655F3" w:rsidRPr="00CC7AC2" w14:paraId="404A8B33" w14:textId="77777777" w:rsidTr="0044757C">
        <w:tc>
          <w:tcPr>
            <w:tcW w:w="2350" w:type="dxa"/>
          </w:tcPr>
          <w:p w14:paraId="00CFE290" w14:textId="4E311944" w:rsidR="005655F3" w:rsidRPr="00425E26" w:rsidRDefault="005655F3" w:rsidP="0044757C">
            <w:pPr>
              <w:jc w:val="left"/>
              <w:rPr>
                <w:rFonts w:ascii="Times New Roman" w:hAnsi="Times New Roman"/>
                <w:lang w:val="en-GB"/>
              </w:rPr>
            </w:pPr>
          </w:p>
        </w:tc>
        <w:tc>
          <w:tcPr>
            <w:tcW w:w="1986" w:type="dxa"/>
          </w:tcPr>
          <w:p w14:paraId="42337160" w14:textId="77777777" w:rsidR="005655F3" w:rsidRPr="00440071" w:rsidRDefault="005655F3" w:rsidP="0044757C">
            <w:pPr>
              <w:jc w:val="left"/>
              <w:rPr>
                <w:rFonts w:ascii="Times New Roman" w:hAnsi="Times New Roman"/>
                <w:b/>
                <w:lang w:val="en-GB"/>
              </w:rPr>
            </w:pPr>
          </w:p>
        </w:tc>
        <w:tc>
          <w:tcPr>
            <w:tcW w:w="4724" w:type="dxa"/>
          </w:tcPr>
          <w:p w14:paraId="4A913928" w14:textId="77777777" w:rsidR="005655F3" w:rsidRPr="00440071" w:rsidRDefault="005655F3" w:rsidP="0044757C">
            <w:pPr>
              <w:jc w:val="left"/>
              <w:rPr>
                <w:rFonts w:ascii="Times New Roman" w:hAnsi="Times New Roman"/>
                <w:b/>
                <w:lang w:val="en-GB"/>
              </w:rPr>
            </w:pPr>
          </w:p>
        </w:tc>
      </w:tr>
      <w:tr w:rsidR="005655F3" w:rsidRPr="00CC7AC2" w14:paraId="1F3A8C8F" w14:textId="77777777" w:rsidTr="0044757C">
        <w:tc>
          <w:tcPr>
            <w:tcW w:w="2350" w:type="dxa"/>
          </w:tcPr>
          <w:p w14:paraId="06CAEAF0" w14:textId="78BD0BE2" w:rsidR="005655F3" w:rsidRPr="00425E26" w:rsidRDefault="005655F3" w:rsidP="0044757C">
            <w:pPr>
              <w:jc w:val="left"/>
              <w:rPr>
                <w:rFonts w:ascii="Times New Roman" w:hAnsi="Times New Roman"/>
                <w:lang w:val="en-GB"/>
              </w:rPr>
            </w:pPr>
          </w:p>
        </w:tc>
        <w:tc>
          <w:tcPr>
            <w:tcW w:w="1986" w:type="dxa"/>
          </w:tcPr>
          <w:p w14:paraId="31A3B0A3" w14:textId="77777777" w:rsidR="005655F3" w:rsidRPr="00440071" w:rsidRDefault="005655F3" w:rsidP="0044757C">
            <w:pPr>
              <w:jc w:val="left"/>
              <w:rPr>
                <w:rFonts w:ascii="Times New Roman" w:hAnsi="Times New Roman"/>
                <w:b/>
                <w:lang w:val="en-GB"/>
              </w:rPr>
            </w:pPr>
          </w:p>
        </w:tc>
        <w:tc>
          <w:tcPr>
            <w:tcW w:w="4724" w:type="dxa"/>
          </w:tcPr>
          <w:p w14:paraId="6FBC2093" w14:textId="77777777" w:rsidR="005655F3" w:rsidRPr="00440071" w:rsidRDefault="005655F3" w:rsidP="0044757C">
            <w:pPr>
              <w:jc w:val="left"/>
              <w:rPr>
                <w:rFonts w:ascii="Times New Roman" w:hAnsi="Times New Roman"/>
                <w:b/>
                <w:lang w:val="en-GB"/>
              </w:rPr>
            </w:pPr>
          </w:p>
        </w:tc>
      </w:tr>
      <w:tr w:rsidR="005655F3" w:rsidRPr="00CC7AC2" w14:paraId="2F4F6D71" w14:textId="77777777" w:rsidTr="0044757C">
        <w:tc>
          <w:tcPr>
            <w:tcW w:w="2350" w:type="dxa"/>
          </w:tcPr>
          <w:p w14:paraId="242F05D2" w14:textId="75AC8DAA" w:rsidR="005655F3" w:rsidRPr="00425E26" w:rsidRDefault="005655F3" w:rsidP="0044757C">
            <w:pPr>
              <w:jc w:val="left"/>
              <w:rPr>
                <w:rFonts w:ascii="Times New Roman" w:hAnsi="Times New Roman"/>
                <w:lang w:val="en-GB"/>
              </w:rPr>
            </w:pPr>
          </w:p>
        </w:tc>
        <w:tc>
          <w:tcPr>
            <w:tcW w:w="1986" w:type="dxa"/>
          </w:tcPr>
          <w:p w14:paraId="3AFF01C9" w14:textId="77777777" w:rsidR="005655F3" w:rsidRPr="00440071" w:rsidRDefault="005655F3" w:rsidP="0044757C">
            <w:pPr>
              <w:jc w:val="left"/>
              <w:rPr>
                <w:rFonts w:ascii="Times New Roman" w:hAnsi="Times New Roman"/>
                <w:b/>
                <w:lang w:val="en-GB"/>
              </w:rPr>
            </w:pPr>
          </w:p>
        </w:tc>
        <w:tc>
          <w:tcPr>
            <w:tcW w:w="4724" w:type="dxa"/>
          </w:tcPr>
          <w:p w14:paraId="63F45435" w14:textId="77777777" w:rsidR="005655F3" w:rsidRPr="00440071" w:rsidRDefault="005655F3" w:rsidP="0044757C">
            <w:pPr>
              <w:jc w:val="left"/>
              <w:rPr>
                <w:rFonts w:ascii="Times New Roman" w:hAnsi="Times New Roman"/>
                <w:b/>
                <w:lang w:val="en-GB"/>
              </w:rPr>
            </w:pPr>
          </w:p>
        </w:tc>
      </w:tr>
      <w:tr w:rsidR="005655F3" w:rsidRPr="00CC7AC2" w14:paraId="545B41CF" w14:textId="77777777" w:rsidTr="0044757C">
        <w:tc>
          <w:tcPr>
            <w:tcW w:w="2350" w:type="dxa"/>
          </w:tcPr>
          <w:p w14:paraId="15264904" w14:textId="0EB21F20" w:rsidR="005655F3" w:rsidRPr="00425E26" w:rsidRDefault="005655F3" w:rsidP="0044757C">
            <w:pPr>
              <w:jc w:val="left"/>
              <w:rPr>
                <w:rFonts w:ascii="Times New Roman" w:hAnsi="Times New Roman"/>
                <w:lang w:val="en-GB"/>
              </w:rPr>
            </w:pPr>
          </w:p>
        </w:tc>
        <w:tc>
          <w:tcPr>
            <w:tcW w:w="1986" w:type="dxa"/>
          </w:tcPr>
          <w:p w14:paraId="78CBE46F" w14:textId="77777777" w:rsidR="005655F3" w:rsidRPr="00440071" w:rsidRDefault="005655F3" w:rsidP="0044757C">
            <w:pPr>
              <w:jc w:val="left"/>
              <w:rPr>
                <w:rFonts w:ascii="Times New Roman" w:hAnsi="Times New Roman"/>
                <w:b/>
                <w:lang w:val="en-GB"/>
              </w:rPr>
            </w:pPr>
          </w:p>
        </w:tc>
        <w:tc>
          <w:tcPr>
            <w:tcW w:w="4724" w:type="dxa"/>
          </w:tcPr>
          <w:p w14:paraId="41076931" w14:textId="77777777" w:rsidR="005655F3" w:rsidRPr="00440071" w:rsidRDefault="005655F3" w:rsidP="0044757C">
            <w:pPr>
              <w:jc w:val="left"/>
              <w:rPr>
                <w:rFonts w:ascii="Times New Roman" w:hAnsi="Times New Roman"/>
                <w:b/>
                <w:lang w:val="en-GB"/>
              </w:rPr>
            </w:pPr>
          </w:p>
        </w:tc>
      </w:tr>
    </w:tbl>
    <w:p w14:paraId="05DCAA98" w14:textId="36561E2F" w:rsidR="006E287B" w:rsidRDefault="006E287B" w:rsidP="008B732C">
      <w:pPr>
        <w:jc w:val="left"/>
        <w:rPr>
          <w:rFonts w:eastAsia="Calibri"/>
          <w:b/>
          <w:lang w:val="en-GB"/>
        </w:rPr>
      </w:pPr>
    </w:p>
    <w:p w14:paraId="20D0B09E" w14:textId="3DEADB49" w:rsidR="005655F3" w:rsidRDefault="005655F3" w:rsidP="008B732C">
      <w:pPr>
        <w:jc w:val="left"/>
        <w:rPr>
          <w:rFonts w:eastAsia="Calibri"/>
          <w:b/>
          <w:lang w:val="en-GB"/>
        </w:rPr>
      </w:pPr>
    </w:p>
    <w:p w14:paraId="75EB5130" w14:textId="4F0D5855" w:rsidR="009C6EBF" w:rsidRDefault="009C6EBF" w:rsidP="008B732C">
      <w:pPr>
        <w:jc w:val="left"/>
        <w:rPr>
          <w:rFonts w:eastAsia="Calibri"/>
          <w:b/>
          <w:lang w:val="en-GB"/>
        </w:rPr>
      </w:pPr>
    </w:p>
    <w:p w14:paraId="4E028F77" w14:textId="77777777" w:rsidR="003D259C" w:rsidRDefault="003D259C" w:rsidP="008B732C">
      <w:pPr>
        <w:jc w:val="left"/>
        <w:rPr>
          <w:rFonts w:eastAsia="Calibri"/>
          <w:b/>
          <w:lang w:val="en-GB"/>
        </w:rPr>
      </w:pPr>
    </w:p>
    <w:p w14:paraId="2AFB0383" w14:textId="3D322E14" w:rsidR="005655F3" w:rsidRPr="005655F3" w:rsidRDefault="005655F3" w:rsidP="005655F3">
      <w:pPr>
        <w:pStyle w:val="Paragraphedeliste"/>
        <w:numPr>
          <w:ilvl w:val="0"/>
          <w:numId w:val="350"/>
        </w:numPr>
        <w:jc w:val="left"/>
        <w:rPr>
          <w:rFonts w:eastAsia="Calibri"/>
          <w:b/>
          <w:lang w:val="en-GB"/>
        </w:rPr>
      </w:pPr>
      <w:r w:rsidRPr="005655F3">
        <w:rPr>
          <w:rFonts w:eastAsia="Calibri"/>
          <w:b/>
          <w:lang w:val="en-GB"/>
        </w:rPr>
        <w:lastRenderedPageBreak/>
        <w:t>Presentation of emerging risks</w:t>
      </w:r>
    </w:p>
    <w:p w14:paraId="7AC278F4" w14:textId="77777777" w:rsidR="005655F3" w:rsidRPr="004A2C39" w:rsidRDefault="005655F3" w:rsidP="005655F3">
      <w:pPr>
        <w:jc w:val="left"/>
        <w:rPr>
          <w:rFonts w:eastAsia="Calibri"/>
          <w:b/>
          <w:lang w:val="en-GB"/>
        </w:rPr>
      </w:pPr>
    </w:p>
    <w:p w14:paraId="11A71A9C" w14:textId="77777777" w:rsidR="005655F3" w:rsidRPr="004A2C39" w:rsidRDefault="005655F3" w:rsidP="005655F3">
      <w:pPr>
        <w:pBdr>
          <w:top w:val="single" w:sz="4" w:space="1" w:color="auto"/>
          <w:left w:val="single" w:sz="4" w:space="4" w:color="auto"/>
          <w:bottom w:val="single" w:sz="4" w:space="1" w:color="auto"/>
          <w:right w:val="single" w:sz="4" w:space="4" w:color="auto"/>
        </w:pBdr>
        <w:jc w:val="left"/>
        <w:rPr>
          <w:rFonts w:eastAsia="Calibri"/>
          <w:i/>
          <w:lang w:val="en-GB"/>
        </w:rPr>
      </w:pPr>
      <w:r w:rsidRPr="004A2C39">
        <w:rPr>
          <w:rFonts w:eastAsia="Calibri"/>
          <w:i/>
          <w:lang w:val="en-GB"/>
        </w:rPr>
        <w:t xml:space="preserve">Describe the new fraud scenarios encountered during the financial year under review. </w:t>
      </w:r>
    </w:p>
    <w:p w14:paraId="52B490C9"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74235F1C"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0C04AB30"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2A280736"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5CA973FD"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6BD394CA"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4BE6EC85" w14:textId="62536383"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750C90E4"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7E1F6E37"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16D429B2"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645052ED"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788A2FF3" w14:textId="77777777" w:rsidR="005655F3" w:rsidRDefault="005655F3" w:rsidP="005655F3">
      <w:pPr>
        <w:jc w:val="left"/>
        <w:rPr>
          <w:rFonts w:eastAsia="Calibri"/>
          <w:b/>
          <w:lang w:val="en-GB"/>
        </w:rPr>
      </w:pPr>
    </w:p>
    <w:p w14:paraId="685E8605" w14:textId="77777777" w:rsidR="005655F3" w:rsidRDefault="005655F3" w:rsidP="005655F3">
      <w:pPr>
        <w:jc w:val="left"/>
        <w:rPr>
          <w:rFonts w:eastAsia="Calibri"/>
          <w:b/>
          <w:lang w:val="en-GB"/>
        </w:rPr>
      </w:pPr>
    </w:p>
    <w:p w14:paraId="0D485AB1" w14:textId="77777777" w:rsidR="005655F3" w:rsidRDefault="005655F3" w:rsidP="005655F3">
      <w:pPr>
        <w:jc w:val="left"/>
        <w:rPr>
          <w:rFonts w:eastAsia="Calibri"/>
          <w:b/>
          <w:lang w:val="en-GB"/>
        </w:rPr>
      </w:pPr>
    </w:p>
    <w:p w14:paraId="0C2B7F6E" w14:textId="77777777" w:rsidR="005655F3" w:rsidRPr="00440071" w:rsidRDefault="005655F3" w:rsidP="008B732C">
      <w:pPr>
        <w:jc w:val="left"/>
        <w:rPr>
          <w:rFonts w:eastAsia="Calibri"/>
          <w:b/>
          <w:lang w:val="en-GB"/>
        </w:rPr>
        <w:sectPr w:rsidR="005655F3" w:rsidRPr="00440071" w:rsidSect="009C71FE">
          <w:footerReference w:type="default" r:id="rId27"/>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14:paraId="14BC4C68" w14:textId="77777777" w:rsidTr="009C71FE">
        <w:tc>
          <w:tcPr>
            <w:tcW w:w="14142" w:type="dxa"/>
            <w:shd w:val="clear" w:color="auto" w:fill="FBD4B4" w:themeFill="accent6" w:themeFillTint="66"/>
          </w:tcPr>
          <w:p w14:paraId="7D893B7E" w14:textId="77777777" w:rsidR="006E287B" w:rsidRPr="00873CB7" w:rsidRDefault="006E287B" w:rsidP="00873CB7">
            <w:pPr>
              <w:pStyle w:val="Paragraphedeliste"/>
              <w:numPr>
                <w:ilvl w:val="0"/>
                <w:numId w:val="359"/>
              </w:numPr>
              <w:jc w:val="left"/>
              <w:rPr>
                <w:b/>
                <w:lang w:val="en-GB"/>
              </w:rPr>
            </w:pPr>
            <w:r w:rsidRPr="00440071">
              <w:rPr>
                <w:b/>
                <w:lang w:val="en-GB"/>
              </w:rPr>
              <w:lastRenderedPageBreak/>
              <w:br w:type="page"/>
            </w:r>
            <w:r w:rsidR="002F2BC9" w:rsidRPr="00440071">
              <w:rPr>
                <w:b/>
                <w:lang w:val="en-GB"/>
              </w:rPr>
              <w:t>Electronic money</w:t>
            </w:r>
          </w:p>
        </w:tc>
      </w:tr>
    </w:tbl>
    <w:p w14:paraId="16CC0089"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6689D7E5" w14:textId="77777777" w:rsidTr="009C71FE">
        <w:tc>
          <w:tcPr>
            <w:tcW w:w="14142" w:type="dxa"/>
            <w:shd w:val="clear" w:color="auto" w:fill="8DB3E2" w:themeFill="text2" w:themeFillTint="66"/>
          </w:tcPr>
          <w:p w14:paraId="2B3D3793" w14:textId="3DEF3F7C" w:rsidR="006E287B" w:rsidRPr="00440071" w:rsidRDefault="00F82891" w:rsidP="009C71FE">
            <w:pPr>
              <w:ind w:left="360"/>
              <w:jc w:val="left"/>
              <w:rPr>
                <w:rFonts w:ascii="Times New Roman" w:hAnsi="Times New Roman"/>
                <w:b/>
                <w:lang w:val="en-GB"/>
              </w:rPr>
            </w:pPr>
            <w:r>
              <w:rPr>
                <w:b/>
                <w:lang w:val="en-GB"/>
              </w:rPr>
              <w:t>5</w:t>
            </w:r>
            <w:r w:rsidR="006E287B" w:rsidRPr="00440071">
              <w:rPr>
                <w:b/>
                <w:lang w:val="en-GB"/>
              </w:rPr>
              <w:t xml:space="preserve">.1. </w:t>
            </w:r>
            <w:r w:rsidR="002F2BC9" w:rsidRPr="00440071">
              <w:rPr>
                <w:b/>
                <w:lang w:val="en-GB"/>
              </w:rPr>
              <w:t>Presentation of the offer</w:t>
            </w:r>
          </w:p>
        </w:tc>
      </w:tr>
    </w:tbl>
    <w:p w14:paraId="512C4FB2" w14:textId="77777777" w:rsidR="006E287B" w:rsidRPr="00440071" w:rsidRDefault="006E287B" w:rsidP="006E287B">
      <w:pPr>
        <w:ind w:left="720"/>
        <w:jc w:val="left"/>
        <w:rPr>
          <w:rFonts w:eastAsia="Calibri"/>
          <w:szCs w:val="22"/>
          <w:lang w:val="en-GB"/>
        </w:rPr>
      </w:pPr>
    </w:p>
    <w:p w14:paraId="2BFA41E6" w14:textId="77777777" w:rsidR="006E287B" w:rsidRPr="00440071" w:rsidRDefault="006E287B" w:rsidP="009C6EBF">
      <w:pPr>
        <w:numPr>
          <w:ilvl w:val="0"/>
          <w:numId w:val="442"/>
        </w:numPr>
        <w:spacing w:after="200" w:line="276" w:lineRule="auto"/>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14:paraId="3ABECD0D"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6E287B" w:rsidRPr="00CC7AC2" w14:paraId="7C6B4FE8" w14:textId="77777777" w:rsidTr="009C71FE">
        <w:tc>
          <w:tcPr>
            <w:tcW w:w="1501" w:type="dxa"/>
            <w:tcBorders>
              <w:bottom w:val="single" w:sz="4" w:space="0" w:color="auto"/>
            </w:tcBorders>
            <w:shd w:val="clear" w:color="auto" w:fill="D6E3BC" w:themeFill="accent3" w:themeFillTint="66"/>
          </w:tcPr>
          <w:p w14:paraId="44CD43EA" w14:textId="77777777"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1B339D5" w14:textId="77777777"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3BE6158" w14:textId="77777777"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59A932F3" w14:textId="77777777"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14:paraId="4B148724" w14:textId="77777777"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6D915B5F" w14:textId="77777777"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CC7AC2" w14:paraId="58BF2B02" w14:textId="77777777" w:rsidTr="009C71FE">
        <w:tc>
          <w:tcPr>
            <w:tcW w:w="1501" w:type="dxa"/>
          </w:tcPr>
          <w:p w14:paraId="3BE575FC" w14:textId="77777777" w:rsidR="006E287B" w:rsidRPr="00440071" w:rsidRDefault="006E287B" w:rsidP="009C71FE">
            <w:pPr>
              <w:jc w:val="left"/>
              <w:rPr>
                <w:rFonts w:ascii="Times New Roman" w:hAnsi="Times New Roman"/>
                <w:lang w:val="en-GB"/>
              </w:rPr>
            </w:pPr>
          </w:p>
          <w:p w14:paraId="6CEC2461" w14:textId="77777777" w:rsidR="006E287B" w:rsidRPr="00440071" w:rsidRDefault="006E287B" w:rsidP="009C71FE">
            <w:pPr>
              <w:jc w:val="left"/>
              <w:rPr>
                <w:rFonts w:ascii="Times New Roman" w:hAnsi="Times New Roman"/>
                <w:lang w:val="en-GB"/>
              </w:rPr>
            </w:pPr>
          </w:p>
        </w:tc>
        <w:tc>
          <w:tcPr>
            <w:tcW w:w="2293" w:type="dxa"/>
          </w:tcPr>
          <w:p w14:paraId="3A3C834B" w14:textId="77777777" w:rsidR="006E287B" w:rsidRPr="00440071" w:rsidRDefault="006E287B" w:rsidP="009C71FE">
            <w:pPr>
              <w:jc w:val="left"/>
              <w:rPr>
                <w:rFonts w:ascii="Times New Roman" w:hAnsi="Times New Roman"/>
                <w:lang w:val="en-GB"/>
              </w:rPr>
            </w:pPr>
          </w:p>
        </w:tc>
        <w:tc>
          <w:tcPr>
            <w:tcW w:w="1516" w:type="dxa"/>
          </w:tcPr>
          <w:p w14:paraId="3E859702" w14:textId="77777777" w:rsidR="006E287B" w:rsidRPr="00440071" w:rsidRDefault="006E287B" w:rsidP="009C71FE">
            <w:pPr>
              <w:jc w:val="left"/>
              <w:rPr>
                <w:rFonts w:ascii="Times New Roman" w:hAnsi="Times New Roman"/>
                <w:lang w:val="en-GB"/>
              </w:rPr>
            </w:pPr>
          </w:p>
        </w:tc>
        <w:tc>
          <w:tcPr>
            <w:tcW w:w="1744" w:type="dxa"/>
          </w:tcPr>
          <w:p w14:paraId="25FEFB80" w14:textId="77777777" w:rsidR="006E287B" w:rsidRPr="00440071" w:rsidRDefault="006E287B" w:rsidP="009C71FE">
            <w:pPr>
              <w:jc w:val="left"/>
              <w:rPr>
                <w:rFonts w:ascii="Times New Roman" w:hAnsi="Times New Roman"/>
                <w:lang w:val="en-GB"/>
              </w:rPr>
            </w:pPr>
          </w:p>
        </w:tc>
        <w:tc>
          <w:tcPr>
            <w:tcW w:w="2977" w:type="dxa"/>
          </w:tcPr>
          <w:p w14:paraId="420313D3" w14:textId="77777777" w:rsidR="006E287B" w:rsidRPr="00440071" w:rsidRDefault="006E287B" w:rsidP="009C71FE">
            <w:pPr>
              <w:jc w:val="left"/>
              <w:rPr>
                <w:rFonts w:ascii="Times New Roman" w:hAnsi="Times New Roman"/>
                <w:lang w:val="en-GB"/>
              </w:rPr>
            </w:pPr>
          </w:p>
        </w:tc>
        <w:tc>
          <w:tcPr>
            <w:tcW w:w="4111" w:type="dxa"/>
          </w:tcPr>
          <w:p w14:paraId="0B1C5395" w14:textId="77777777" w:rsidR="006E287B" w:rsidRPr="00440071" w:rsidRDefault="006E287B" w:rsidP="009C71FE">
            <w:pPr>
              <w:jc w:val="left"/>
              <w:rPr>
                <w:rFonts w:ascii="Times New Roman" w:hAnsi="Times New Roman"/>
                <w:lang w:val="en-GB"/>
              </w:rPr>
            </w:pPr>
          </w:p>
        </w:tc>
      </w:tr>
      <w:tr w:rsidR="006E287B" w:rsidRPr="00CC7AC2" w14:paraId="66A47FB3" w14:textId="77777777" w:rsidTr="009C71FE">
        <w:tc>
          <w:tcPr>
            <w:tcW w:w="1501" w:type="dxa"/>
          </w:tcPr>
          <w:p w14:paraId="38E1C830" w14:textId="77777777" w:rsidR="006E287B" w:rsidRPr="00440071" w:rsidRDefault="006E287B" w:rsidP="009C71FE">
            <w:pPr>
              <w:jc w:val="left"/>
              <w:rPr>
                <w:rFonts w:ascii="Times New Roman" w:hAnsi="Times New Roman"/>
                <w:lang w:val="en-GB"/>
              </w:rPr>
            </w:pPr>
          </w:p>
          <w:p w14:paraId="48C9B8D2" w14:textId="77777777" w:rsidR="006E287B" w:rsidRPr="00440071" w:rsidRDefault="006E287B" w:rsidP="009C71FE">
            <w:pPr>
              <w:jc w:val="left"/>
              <w:rPr>
                <w:rFonts w:ascii="Times New Roman" w:hAnsi="Times New Roman"/>
                <w:lang w:val="en-GB"/>
              </w:rPr>
            </w:pPr>
          </w:p>
        </w:tc>
        <w:tc>
          <w:tcPr>
            <w:tcW w:w="2293" w:type="dxa"/>
          </w:tcPr>
          <w:p w14:paraId="7DC432E4" w14:textId="77777777" w:rsidR="006E287B" w:rsidRPr="00440071" w:rsidRDefault="006E287B" w:rsidP="009C71FE">
            <w:pPr>
              <w:jc w:val="left"/>
              <w:rPr>
                <w:rFonts w:ascii="Times New Roman" w:hAnsi="Times New Roman"/>
                <w:lang w:val="en-GB"/>
              </w:rPr>
            </w:pPr>
          </w:p>
        </w:tc>
        <w:tc>
          <w:tcPr>
            <w:tcW w:w="1516" w:type="dxa"/>
          </w:tcPr>
          <w:p w14:paraId="6AE15687" w14:textId="77777777" w:rsidR="006E287B" w:rsidRPr="00440071" w:rsidRDefault="006E287B" w:rsidP="009C71FE">
            <w:pPr>
              <w:jc w:val="left"/>
              <w:rPr>
                <w:rFonts w:ascii="Times New Roman" w:hAnsi="Times New Roman"/>
                <w:lang w:val="en-GB"/>
              </w:rPr>
            </w:pPr>
          </w:p>
        </w:tc>
        <w:tc>
          <w:tcPr>
            <w:tcW w:w="1744" w:type="dxa"/>
          </w:tcPr>
          <w:p w14:paraId="61C16311" w14:textId="77777777" w:rsidR="006E287B" w:rsidRPr="00440071" w:rsidRDefault="006E287B" w:rsidP="009C71FE">
            <w:pPr>
              <w:jc w:val="left"/>
              <w:rPr>
                <w:rFonts w:ascii="Times New Roman" w:hAnsi="Times New Roman"/>
                <w:lang w:val="en-GB"/>
              </w:rPr>
            </w:pPr>
          </w:p>
        </w:tc>
        <w:tc>
          <w:tcPr>
            <w:tcW w:w="2977" w:type="dxa"/>
          </w:tcPr>
          <w:p w14:paraId="53025DEA" w14:textId="77777777" w:rsidR="006E287B" w:rsidRPr="00440071" w:rsidRDefault="006E287B" w:rsidP="009C71FE">
            <w:pPr>
              <w:jc w:val="left"/>
              <w:rPr>
                <w:rFonts w:ascii="Times New Roman" w:hAnsi="Times New Roman"/>
                <w:lang w:val="en-GB"/>
              </w:rPr>
            </w:pPr>
          </w:p>
        </w:tc>
        <w:tc>
          <w:tcPr>
            <w:tcW w:w="4111" w:type="dxa"/>
          </w:tcPr>
          <w:p w14:paraId="1CD9B293" w14:textId="77777777" w:rsidR="006E287B" w:rsidRPr="00440071" w:rsidRDefault="006E287B" w:rsidP="009C71FE">
            <w:pPr>
              <w:jc w:val="left"/>
              <w:rPr>
                <w:rFonts w:ascii="Times New Roman" w:hAnsi="Times New Roman"/>
                <w:lang w:val="en-GB"/>
              </w:rPr>
            </w:pPr>
          </w:p>
        </w:tc>
      </w:tr>
      <w:tr w:rsidR="006E287B" w:rsidRPr="00CC7AC2" w14:paraId="13AE698E" w14:textId="77777777" w:rsidTr="009C71FE">
        <w:tc>
          <w:tcPr>
            <w:tcW w:w="1501" w:type="dxa"/>
            <w:tcBorders>
              <w:bottom w:val="single" w:sz="4" w:space="0" w:color="auto"/>
            </w:tcBorders>
          </w:tcPr>
          <w:p w14:paraId="4FC3EF1C" w14:textId="77777777" w:rsidR="006E287B" w:rsidRPr="00440071" w:rsidRDefault="006E287B" w:rsidP="009C71FE">
            <w:pPr>
              <w:jc w:val="left"/>
              <w:rPr>
                <w:rFonts w:ascii="Times New Roman" w:hAnsi="Times New Roman"/>
                <w:lang w:val="en-GB"/>
              </w:rPr>
            </w:pPr>
          </w:p>
          <w:p w14:paraId="2AB8F36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45E249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AAE5F7D"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0E9225D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17C1698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1F9B555" w14:textId="77777777" w:rsidR="006E287B" w:rsidRPr="00440071" w:rsidRDefault="006E287B" w:rsidP="009C71FE">
            <w:pPr>
              <w:jc w:val="left"/>
              <w:rPr>
                <w:rFonts w:ascii="Times New Roman" w:hAnsi="Times New Roman"/>
                <w:lang w:val="en-GB"/>
              </w:rPr>
            </w:pPr>
          </w:p>
        </w:tc>
      </w:tr>
      <w:tr w:rsidR="006E287B" w:rsidRPr="00CC7AC2" w14:paraId="21187FF4" w14:textId="77777777" w:rsidTr="009C71FE">
        <w:tc>
          <w:tcPr>
            <w:tcW w:w="1501" w:type="dxa"/>
            <w:tcBorders>
              <w:bottom w:val="single" w:sz="4" w:space="0" w:color="auto"/>
            </w:tcBorders>
          </w:tcPr>
          <w:p w14:paraId="251420D0" w14:textId="77777777" w:rsidR="006E287B" w:rsidRPr="00440071" w:rsidRDefault="006E287B" w:rsidP="009C71FE">
            <w:pPr>
              <w:jc w:val="left"/>
              <w:rPr>
                <w:rFonts w:ascii="Times New Roman" w:hAnsi="Times New Roman"/>
                <w:lang w:val="en-GB"/>
              </w:rPr>
            </w:pPr>
          </w:p>
          <w:p w14:paraId="103B9632"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8FDAC5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16C97DF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AF15573"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276800E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BF6AB5A" w14:textId="77777777" w:rsidR="006E287B" w:rsidRPr="00440071" w:rsidRDefault="006E287B" w:rsidP="009C71FE">
            <w:pPr>
              <w:jc w:val="left"/>
              <w:rPr>
                <w:rFonts w:ascii="Times New Roman" w:hAnsi="Times New Roman"/>
                <w:lang w:val="en-GB"/>
              </w:rPr>
            </w:pPr>
          </w:p>
        </w:tc>
      </w:tr>
      <w:tr w:rsidR="006E287B" w:rsidRPr="00CC7AC2" w14:paraId="0FAA0D7C" w14:textId="77777777" w:rsidTr="009C71FE">
        <w:tc>
          <w:tcPr>
            <w:tcW w:w="1501" w:type="dxa"/>
          </w:tcPr>
          <w:p w14:paraId="43F16877" w14:textId="77777777" w:rsidR="006E287B" w:rsidRPr="00440071" w:rsidRDefault="006E287B" w:rsidP="009C71FE">
            <w:pPr>
              <w:jc w:val="left"/>
              <w:rPr>
                <w:rFonts w:ascii="Times New Roman" w:hAnsi="Times New Roman"/>
                <w:lang w:val="en-GB"/>
              </w:rPr>
            </w:pPr>
          </w:p>
          <w:p w14:paraId="1F41793F" w14:textId="77777777" w:rsidR="006E287B" w:rsidRPr="00440071" w:rsidRDefault="006E287B" w:rsidP="009C71FE">
            <w:pPr>
              <w:jc w:val="left"/>
              <w:rPr>
                <w:rFonts w:ascii="Times New Roman" w:hAnsi="Times New Roman"/>
                <w:lang w:val="en-GB"/>
              </w:rPr>
            </w:pPr>
          </w:p>
        </w:tc>
        <w:tc>
          <w:tcPr>
            <w:tcW w:w="2293" w:type="dxa"/>
          </w:tcPr>
          <w:p w14:paraId="2DD51B76" w14:textId="77777777" w:rsidR="006E287B" w:rsidRPr="00440071" w:rsidRDefault="006E287B" w:rsidP="009C71FE">
            <w:pPr>
              <w:jc w:val="left"/>
              <w:rPr>
                <w:rFonts w:ascii="Times New Roman" w:hAnsi="Times New Roman"/>
                <w:lang w:val="en-GB"/>
              </w:rPr>
            </w:pPr>
          </w:p>
        </w:tc>
        <w:tc>
          <w:tcPr>
            <w:tcW w:w="1516" w:type="dxa"/>
          </w:tcPr>
          <w:p w14:paraId="638B52D6" w14:textId="77777777" w:rsidR="006E287B" w:rsidRPr="00440071" w:rsidRDefault="006E287B" w:rsidP="009C71FE">
            <w:pPr>
              <w:jc w:val="left"/>
              <w:rPr>
                <w:rFonts w:ascii="Times New Roman" w:hAnsi="Times New Roman"/>
                <w:lang w:val="en-GB"/>
              </w:rPr>
            </w:pPr>
          </w:p>
        </w:tc>
        <w:tc>
          <w:tcPr>
            <w:tcW w:w="1744" w:type="dxa"/>
          </w:tcPr>
          <w:p w14:paraId="72F5B4D4" w14:textId="77777777" w:rsidR="006E287B" w:rsidRPr="00440071" w:rsidRDefault="006E287B" w:rsidP="009C71FE">
            <w:pPr>
              <w:jc w:val="left"/>
              <w:rPr>
                <w:rFonts w:ascii="Times New Roman" w:hAnsi="Times New Roman"/>
                <w:lang w:val="en-GB"/>
              </w:rPr>
            </w:pPr>
          </w:p>
        </w:tc>
        <w:tc>
          <w:tcPr>
            <w:tcW w:w="2977" w:type="dxa"/>
          </w:tcPr>
          <w:p w14:paraId="57272818" w14:textId="77777777" w:rsidR="006E287B" w:rsidRPr="00440071" w:rsidRDefault="006E287B" w:rsidP="009C71FE">
            <w:pPr>
              <w:jc w:val="left"/>
              <w:rPr>
                <w:rFonts w:ascii="Times New Roman" w:hAnsi="Times New Roman"/>
                <w:lang w:val="en-GB"/>
              </w:rPr>
            </w:pPr>
          </w:p>
        </w:tc>
        <w:tc>
          <w:tcPr>
            <w:tcW w:w="4111" w:type="dxa"/>
          </w:tcPr>
          <w:p w14:paraId="1439FCF5" w14:textId="77777777" w:rsidR="006E287B" w:rsidRPr="00440071" w:rsidRDefault="006E287B" w:rsidP="009C71FE">
            <w:pPr>
              <w:jc w:val="left"/>
              <w:rPr>
                <w:rFonts w:ascii="Times New Roman" w:hAnsi="Times New Roman"/>
                <w:lang w:val="en-GB"/>
              </w:rPr>
            </w:pPr>
          </w:p>
        </w:tc>
      </w:tr>
      <w:tr w:rsidR="006E287B" w:rsidRPr="00CC7AC2" w14:paraId="7D1123C9" w14:textId="77777777" w:rsidTr="009C71FE">
        <w:tc>
          <w:tcPr>
            <w:tcW w:w="1501" w:type="dxa"/>
          </w:tcPr>
          <w:p w14:paraId="09D416A8" w14:textId="77777777" w:rsidR="006E287B" w:rsidRPr="00440071" w:rsidRDefault="006E287B" w:rsidP="009C71FE">
            <w:pPr>
              <w:jc w:val="left"/>
              <w:rPr>
                <w:rFonts w:ascii="Times New Roman" w:hAnsi="Times New Roman"/>
                <w:lang w:val="en-GB"/>
              </w:rPr>
            </w:pPr>
          </w:p>
          <w:p w14:paraId="2875DEE2" w14:textId="77777777" w:rsidR="006E287B" w:rsidRPr="00440071" w:rsidRDefault="006E287B" w:rsidP="009C71FE">
            <w:pPr>
              <w:jc w:val="left"/>
              <w:rPr>
                <w:rFonts w:ascii="Times New Roman" w:hAnsi="Times New Roman"/>
                <w:lang w:val="en-GB"/>
              </w:rPr>
            </w:pPr>
          </w:p>
        </w:tc>
        <w:tc>
          <w:tcPr>
            <w:tcW w:w="2293" w:type="dxa"/>
          </w:tcPr>
          <w:p w14:paraId="4CF45240" w14:textId="77777777" w:rsidR="006E287B" w:rsidRPr="00440071" w:rsidRDefault="006E287B" w:rsidP="009C71FE">
            <w:pPr>
              <w:jc w:val="left"/>
              <w:rPr>
                <w:rFonts w:ascii="Times New Roman" w:hAnsi="Times New Roman"/>
                <w:lang w:val="en-GB"/>
              </w:rPr>
            </w:pPr>
          </w:p>
        </w:tc>
        <w:tc>
          <w:tcPr>
            <w:tcW w:w="1516" w:type="dxa"/>
          </w:tcPr>
          <w:p w14:paraId="54044C66" w14:textId="77777777" w:rsidR="006E287B" w:rsidRPr="00440071" w:rsidRDefault="006E287B" w:rsidP="009C71FE">
            <w:pPr>
              <w:jc w:val="left"/>
              <w:rPr>
                <w:rFonts w:ascii="Times New Roman" w:hAnsi="Times New Roman"/>
                <w:lang w:val="en-GB"/>
              </w:rPr>
            </w:pPr>
          </w:p>
        </w:tc>
        <w:tc>
          <w:tcPr>
            <w:tcW w:w="1744" w:type="dxa"/>
          </w:tcPr>
          <w:p w14:paraId="43F3B527" w14:textId="77777777" w:rsidR="006E287B" w:rsidRPr="00440071" w:rsidRDefault="006E287B" w:rsidP="009C71FE">
            <w:pPr>
              <w:jc w:val="left"/>
              <w:rPr>
                <w:rFonts w:ascii="Times New Roman" w:hAnsi="Times New Roman"/>
                <w:lang w:val="en-GB"/>
              </w:rPr>
            </w:pPr>
          </w:p>
        </w:tc>
        <w:tc>
          <w:tcPr>
            <w:tcW w:w="2977" w:type="dxa"/>
          </w:tcPr>
          <w:p w14:paraId="777979AC" w14:textId="77777777" w:rsidR="006E287B" w:rsidRPr="00440071" w:rsidRDefault="006E287B" w:rsidP="009C71FE">
            <w:pPr>
              <w:jc w:val="left"/>
              <w:rPr>
                <w:rFonts w:ascii="Times New Roman" w:hAnsi="Times New Roman"/>
                <w:lang w:val="en-GB"/>
              </w:rPr>
            </w:pPr>
          </w:p>
        </w:tc>
        <w:tc>
          <w:tcPr>
            <w:tcW w:w="4111" w:type="dxa"/>
          </w:tcPr>
          <w:p w14:paraId="0A3DB9E4" w14:textId="77777777" w:rsidR="006E287B" w:rsidRPr="00440071" w:rsidRDefault="006E287B" w:rsidP="009C71FE">
            <w:pPr>
              <w:jc w:val="left"/>
              <w:rPr>
                <w:rFonts w:ascii="Times New Roman" w:hAnsi="Times New Roman"/>
                <w:lang w:val="en-GB"/>
              </w:rPr>
            </w:pPr>
          </w:p>
        </w:tc>
      </w:tr>
      <w:tr w:rsidR="006E287B" w:rsidRPr="00CC7AC2" w14:paraId="0C2EB450" w14:textId="77777777" w:rsidTr="009C71FE">
        <w:tc>
          <w:tcPr>
            <w:tcW w:w="1501" w:type="dxa"/>
          </w:tcPr>
          <w:p w14:paraId="1596CC8F" w14:textId="77777777" w:rsidR="006E287B" w:rsidRPr="00440071" w:rsidRDefault="006E287B" w:rsidP="009C71FE">
            <w:pPr>
              <w:jc w:val="left"/>
              <w:rPr>
                <w:rFonts w:ascii="Times New Roman" w:hAnsi="Times New Roman"/>
                <w:lang w:val="en-GB"/>
              </w:rPr>
            </w:pPr>
          </w:p>
          <w:p w14:paraId="55324B36" w14:textId="77777777" w:rsidR="006E287B" w:rsidRPr="00440071" w:rsidRDefault="006E287B" w:rsidP="009C71FE">
            <w:pPr>
              <w:jc w:val="left"/>
              <w:rPr>
                <w:rFonts w:ascii="Times New Roman" w:hAnsi="Times New Roman"/>
                <w:lang w:val="en-GB"/>
              </w:rPr>
            </w:pPr>
          </w:p>
        </w:tc>
        <w:tc>
          <w:tcPr>
            <w:tcW w:w="2293" w:type="dxa"/>
          </w:tcPr>
          <w:p w14:paraId="057C387A" w14:textId="77777777" w:rsidR="006E287B" w:rsidRPr="00440071" w:rsidRDefault="006E287B" w:rsidP="009C71FE">
            <w:pPr>
              <w:jc w:val="left"/>
              <w:rPr>
                <w:rFonts w:ascii="Times New Roman" w:hAnsi="Times New Roman"/>
                <w:lang w:val="en-GB"/>
              </w:rPr>
            </w:pPr>
          </w:p>
        </w:tc>
        <w:tc>
          <w:tcPr>
            <w:tcW w:w="1516" w:type="dxa"/>
          </w:tcPr>
          <w:p w14:paraId="098F5C57" w14:textId="77777777" w:rsidR="006E287B" w:rsidRPr="00440071" w:rsidRDefault="006E287B" w:rsidP="009C71FE">
            <w:pPr>
              <w:jc w:val="left"/>
              <w:rPr>
                <w:rFonts w:ascii="Times New Roman" w:hAnsi="Times New Roman"/>
                <w:lang w:val="en-GB"/>
              </w:rPr>
            </w:pPr>
          </w:p>
        </w:tc>
        <w:tc>
          <w:tcPr>
            <w:tcW w:w="1744" w:type="dxa"/>
          </w:tcPr>
          <w:p w14:paraId="5BD63C09" w14:textId="77777777" w:rsidR="006E287B" w:rsidRPr="00440071" w:rsidRDefault="006E287B" w:rsidP="009C71FE">
            <w:pPr>
              <w:jc w:val="left"/>
              <w:rPr>
                <w:rFonts w:ascii="Times New Roman" w:hAnsi="Times New Roman"/>
                <w:lang w:val="en-GB"/>
              </w:rPr>
            </w:pPr>
          </w:p>
        </w:tc>
        <w:tc>
          <w:tcPr>
            <w:tcW w:w="2977" w:type="dxa"/>
          </w:tcPr>
          <w:p w14:paraId="44CA1B95" w14:textId="77777777" w:rsidR="006E287B" w:rsidRPr="00440071" w:rsidRDefault="006E287B" w:rsidP="009C71FE">
            <w:pPr>
              <w:jc w:val="left"/>
              <w:rPr>
                <w:rFonts w:ascii="Times New Roman" w:hAnsi="Times New Roman"/>
                <w:lang w:val="en-GB"/>
              </w:rPr>
            </w:pPr>
          </w:p>
        </w:tc>
        <w:tc>
          <w:tcPr>
            <w:tcW w:w="4111" w:type="dxa"/>
          </w:tcPr>
          <w:p w14:paraId="1890F5B4" w14:textId="77777777" w:rsidR="006E287B" w:rsidRPr="00440071" w:rsidRDefault="006E287B" w:rsidP="009C71FE">
            <w:pPr>
              <w:jc w:val="left"/>
              <w:rPr>
                <w:rFonts w:ascii="Times New Roman" w:hAnsi="Times New Roman"/>
                <w:lang w:val="en-GB"/>
              </w:rPr>
            </w:pPr>
          </w:p>
        </w:tc>
      </w:tr>
      <w:tr w:rsidR="006E287B" w:rsidRPr="00CC7AC2" w14:paraId="4C83B9EE" w14:textId="77777777" w:rsidTr="009C71FE">
        <w:tc>
          <w:tcPr>
            <w:tcW w:w="1501" w:type="dxa"/>
          </w:tcPr>
          <w:p w14:paraId="76C82432" w14:textId="77777777" w:rsidR="006E287B" w:rsidRPr="00440071" w:rsidRDefault="006E287B" w:rsidP="009C71FE">
            <w:pPr>
              <w:jc w:val="left"/>
              <w:rPr>
                <w:rFonts w:ascii="Times New Roman" w:hAnsi="Times New Roman"/>
                <w:lang w:val="en-GB"/>
              </w:rPr>
            </w:pPr>
          </w:p>
          <w:p w14:paraId="772188C6" w14:textId="77777777" w:rsidR="006E287B" w:rsidRPr="00440071" w:rsidRDefault="006E287B" w:rsidP="009C71FE">
            <w:pPr>
              <w:jc w:val="left"/>
              <w:rPr>
                <w:rFonts w:ascii="Times New Roman" w:hAnsi="Times New Roman"/>
                <w:lang w:val="en-GB"/>
              </w:rPr>
            </w:pPr>
          </w:p>
        </w:tc>
        <w:tc>
          <w:tcPr>
            <w:tcW w:w="2293" w:type="dxa"/>
          </w:tcPr>
          <w:p w14:paraId="5C890273" w14:textId="77777777" w:rsidR="006E287B" w:rsidRPr="00440071" w:rsidRDefault="006E287B" w:rsidP="009C71FE">
            <w:pPr>
              <w:jc w:val="left"/>
              <w:rPr>
                <w:rFonts w:ascii="Times New Roman" w:hAnsi="Times New Roman"/>
                <w:lang w:val="en-GB"/>
              </w:rPr>
            </w:pPr>
          </w:p>
        </w:tc>
        <w:tc>
          <w:tcPr>
            <w:tcW w:w="1516" w:type="dxa"/>
          </w:tcPr>
          <w:p w14:paraId="0F2FCC9F" w14:textId="77777777" w:rsidR="006E287B" w:rsidRPr="00440071" w:rsidRDefault="006E287B" w:rsidP="009C71FE">
            <w:pPr>
              <w:jc w:val="left"/>
              <w:rPr>
                <w:rFonts w:ascii="Times New Roman" w:hAnsi="Times New Roman"/>
                <w:lang w:val="en-GB"/>
              </w:rPr>
            </w:pPr>
          </w:p>
        </w:tc>
        <w:tc>
          <w:tcPr>
            <w:tcW w:w="1744" w:type="dxa"/>
          </w:tcPr>
          <w:p w14:paraId="37C9B73E" w14:textId="77777777" w:rsidR="006E287B" w:rsidRPr="00440071" w:rsidRDefault="006E287B" w:rsidP="009C71FE">
            <w:pPr>
              <w:jc w:val="left"/>
              <w:rPr>
                <w:rFonts w:ascii="Times New Roman" w:hAnsi="Times New Roman"/>
                <w:lang w:val="en-GB"/>
              </w:rPr>
            </w:pPr>
          </w:p>
        </w:tc>
        <w:tc>
          <w:tcPr>
            <w:tcW w:w="2977" w:type="dxa"/>
          </w:tcPr>
          <w:p w14:paraId="5087AA4D" w14:textId="77777777" w:rsidR="006E287B" w:rsidRPr="00440071" w:rsidRDefault="006E287B" w:rsidP="009C71FE">
            <w:pPr>
              <w:jc w:val="left"/>
              <w:rPr>
                <w:rFonts w:ascii="Times New Roman" w:hAnsi="Times New Roman"/>
                <w:lang w:val="en-GB"/>
              </w:rPr>
            </w:pPr>
          </w:p>
        </w:tc>
        <w:tc>
          <w:tcPr>
            <w:tcW w:w="4111" w:type="dxa"/>
          </w:tcPr>
          <w:p w14:paraId="7F9D3192" w14:textId="77777777" w:rsidR="006E287B" w:rsidRPr="00440071" w:rsidRDefault="006E287B" w:rsidP="009C71FE">
            <w:pPr>
              <w:jc w:val="left"/>
              <w:rPr>
                <w:rFonts w:ascii="Times New Roman" w:hAnsi="Times New Roman"/>
                <w:lang w:val="en-GB"/>
              </w:rPr>
            </w:pPr>
          </w:p>
        </w:tc>
      </w:tr>
    </w:tbl>
    <w:p w14:paraId="7480BE18"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28"/>
          <w:pgSz w:w="16838" w:h="11906" w:orient="landscape"/>
          <w:pgMar w:top="1418" w:right="1418" w:bottom="1418" w:left="1418" w:header="709" w:footer="709" w:gutter="0"/>
          <w:cols w:space="708"/>
          <w:docGrid w:linePitch="360"/>
        </w:sectPr>
      </w:pPr>
      <w:r w:rsidRPr="00440071">
        <w:rPr>
          <w:rFonts w:eastAsia="Calibri"/>
          <w:b/>
          <w:lang w:val="en-GB"/>
        </w:rPr>
        <w:br w:type="page"/>
      </w:r>
    </w:p>
    <w:p w14:paraId="0A09885F" w14:textId="77777777" w:rsidR="002F2BC9" w:rsidRPr="00440071" w:rsidRDefault="002F2BC9" w:rsidP="00C0135C">
      <w:pPr>
        <w:numPr>
          <w:ilvl w:val="0"/>
          <w:numId w:val="442"/>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14:paraId="2AC15C7C"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6E287B" w:rsidRPr="00CC7AC2" w14:paraId="4B2DD9A0" w14:textId="77777777" w:rsidTr="009C71FE">
        <w:tc>
          <w:tcPr>
            <w:tcW w:w="9212" w:type="dxa"/>
          </w:tcPr>
          <w:p w14:paraId="5705CED2" w14:textId="0EB6AF2C"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EB0D45">
              <w:rPr>
                <w:i/>
                <w:lang w:val="en-GB"/>
              </w:rPr>
              <w:t xml:space="preserve">pertaining to </w:t>
            </w:r>
            <w:r w:rsidR="00631346">
              <w:rPr>
                <w:i/>
                <w:lang w:val="en-GB"/>
              </w:rPr>
              <w:t xml:space="preserve">new products/services or </w:t>
            </w:r>
            <w:r w:rsidR="00EB0D45">
              <w:rPr>
                <w:i/>
                <w:lang w:val="en-GB"/>
              </w:rPr>
              <w:t xml:space="preserve">the </w:t>
            </w:r>
            <w:r w:rsidR="00631346">
              <w:rPr>
                <w:i/>
                <w:lang w:val="en-GB"/>
              </w:rPr>
              <w:t xml:space="preserve">evolution projects </w:t>
            </w:r>
            <w:r w:rsidR="00EB0D45">
              <w:rPr>
                <w:i/>
                <w:lang w:val="en-GB"/>
              </w:rPr>
              <w:t xml:space="preserve">pertaining to </w:t>
            </w:r>
            <w:r w:rsidR="00631346">
              <w:rPr>
                <w:i/>
                <w:lang w:val="en-GB"/>
              </w:rPr>
              <w:t>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14:paraId="14DC3CF6" w14:textId="77777777" w:rsidR="006E287B" w:rsidRPr="00440071" w:rsidRDefault="006E287B" w:rsidP="009C71FE">
            <w:pPr>
              <w:rPr>
                <w:rFonts w:ascii="Times New Roman" w:hAnsi="Times New Roman"/>
                <w:i/>
                <w:lang w:val="en-GB"/>
              </w:rPr>
            </w:pPr>
          </w:p>
          <w:p w14:paraId="601B67B5" w14:textId="77777777" w:rsidR="006E287B" w:rsidRPr="00440071" w:rsidRDefault="006E287B" w:rsidP="009C71FE">
            <w:pPr>
              <w:jc w:val="left"/>
              <w:rPr>
                <w:rFonts w:ascii="Times New Roman" w:hAnsi="Times New Roman"/>
                <w:i/>
                <w:lang w:val="en-GB"/>
              </w:rPr>
            </w:pPr>
          </w:p>
          <w:p w14:paraId="16666964" w14:textId="77777777" w:rsidR="006E287B" w:rsidRPr="00440071" w:rsidRDefault="006E287B" w:rsidP="009C71FE">
            <w:pPr>
              <w:jc w:val="left"/>
              <w:rPr>
                <w:rFonts w:ascii="Times New Roman" w:hAnsi="Times New Roman"/>
                <w:lang w:val="en-GB"/>
              </w:rPr>
            </w:pPr>
          </w:p>
          <w:p w14:paraId="71E5E49C" w14:textId="77777777" w:rsidR="006E287B" w:rsidRPr="00440071" w:rsidRDefault="006E287B" w:rsidP="009C71FE">
            <w:pPr>
              <w:jc w:val="left"/>
              <w:rPr>
                <w:rFonts w:ascii="Times New Roman" w:hAnsi="Times New Roman"/>
                <w:lang w:val="en-GB"/>
              </w:rPr>
            </w:pPr>
          </w:p>
          <w:p w14:paraId="1B803939" w14:textId="77777777" w:rsidR="006E287B" w:rsidRPr="00440071" w:rsidRDefault="006E287B" w:rsidP="009C71FE">
            <w:pPr>
              <w:jc w:val="left"/>
              <w:rPr>
                <w:rFonts w:ascii="Times New Roman" w:hAnsi="Times New Roman"/>
                <w:lang w:val="en-GB"/>
              </w:rPr>
            </w:pPr>
          </w:p>
          <w:p w14:paraId="211FFFA0" w14:textId="77777777" w:rsidR="006E287B" w:rsidRPr="00440071" w:rsidRDefault="006E287B" w:rsidP="009C71FE">
            <w:pPr>
              <w:jc w:val="left"/>
              <w:rPr>
                <w:rFonts w:ascii="Times New Roman" w:hAnsi="Times New Roman"/>
                <w:lang w:val="en-GB"/>
              </w:rPr>
            </w:pPr>
          </w:p>
          <w:p w14:paraId="639E4E47" w14:textId="77777777" w:rsidR="006E287B" w:rsidRPr="00440071" w:rsidRDefault="006E287B" w:rsidP="009C71FE">
            <w:pPr>
              <w:jc w:val="left"/>
              <w:rPr>
                <w:rFonts w:ascii="Times New Roman" w:hAnsi="Times New Roman"/>
                <w:lang w:val="en-GB"/>
              </w:rPr>
            </w:pPr>
          </w:p>
        </w:tc>
      </w:tr>
    </w:tbl>
    <w:p w14:paraId="3902B52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CC7AC2" w14:paraId="29C7FDFD" w14:textId="77777777" w:rsidTr="009C71FE">
        <w:tc>
          <w:tcPr>
            <w:tcW w:w="9212" w:type="dxa"/>
            <w:shd w:val="clear" w:color="auto" w:fill="8DB3E2" w:themeFill="text2" w:themeFillTint="66"/>
          </w:tcPr>
          <w:p w14:paraId="37ED6853" w14:textId="032248FA" w:rsidR="006E287B" w:rsidRPr="00440071" w:rsidRDefault="00F82891" w:rsidP="009C71FE">
            <w:pPr>
              <w:ind w:left="360"/>
              <w:jc w:val="left"/>
              <w:rPr>
                <w:rFonts w:ascii="Times New Roman" w:hAnsi="Times New Roman"/>
                <w:b/>
                <w:lang w:val="en-GB"/>
              </w:rPr>
            </w:pPr>
            <w:r>
              <w:rPr>
                <w:b/>
                <w:lang w:val="en-GB"/>
              </w:rPr>
              <w:t>5</w:t>
            </w:r>
            <w:r w:rsidR="006E287B" w:rsidRPr="00440071">
              <w:rPr>
                <w:b/>
                <w:lang w:val="en-GB"/>
              </w:rPr>
              <w:t xml:space="preserve">.2.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14:paraId="78679179" w14:textId="77777777" w:rsidR="006E287B" w:rsidRPr="00440071" w:rsidRDefault="006E287B" w:rsidP="006E287B">
      <w:pPr>
        <w:jc w:val="left"/>
        <w:rPr>
          <w:rFonts w:eastAsia="Calibri"/>
          <w:lang w:val="en-GB"/>
        </w:rPr>
      </w:pPr>
    </w:p>
    <w:p w14:paraId="3844C27F" w14:textId="239BE21B" w:rsidR="00631346" w:rsidRPr="00440071" w:rsidRDefault="007C1480" w:rsidP="00631346">
      <w:pPr>
        <w:rPr>
          <w:rFonts w:eastAsia="Calibri"/>
          <w:i/>
          <w:lang w:val="en-GB"/>
        </w:rPr>
      </w:pPr>
      <w:r w:rsidRPr="00440071">
        <w:rPr>
          <w:rFonts w:eastAsia="Calibri"/>
          <w:i/>
          <w:szCs w:val="22"/>
          <w:lang w:val="en-GB"/>
        </w:rPr>
        <w:t xml:space="preserve">Sum up processes </w:t>
      </w:r>
      <w:r w:rsidR="00631346">
        <w:rPr>
          <w:rFonts w:eastAsia="Calibri"/>
          <w:i/>
          <w:szCs w:val="22"/>
          <w:lang w:val="en-GB"/>
        </w:rPr>
        <w:t xml:space="preserve">of means/service of payment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w:t>
      </w:r>
      <w:r w:rsidR="00EB0D4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sidR="00631346">
        <w:rPr>
          <w:rFonts w:eastAsia="Calibri"/>
          <w:i/>
          <w:szCs w:val="22"/>
          <w:lang w:val="en-GB"/>
        </w:rPr>
        <w:t>. An organisational diagram can be added if necessary.</w:t>
      </w:r>
    </w:p>
    <w:p w14:paraId="40E65F93" w14:textId="77777777" w:rsidR="007C1480" w:rsidRPr="00440071" w:rsidRDefault="007C1480" w:rsidP="007C1480">
      <w:pPr>
        <w:rPr>
          <w:rFonts w:eastAsia="Calibri"/>
          <w:i/>
          <w:lang w:val="en-GB"/>
        </w:rPr>
      </w:pPr>
    </w:p>
    <w:p w14:paraId="60ED5148" w14:textId="77777777"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75CF5D82" w14:textId="77777777" w:rsidTr="009C71FE">
        <w:tc>
          <w:tcPr>
            <w:tcW w:w="3369" w:type="dxa"/>
            <w:tcBorders>
              <w:bottom w:val="single" w:sz="4" w:space="0" w:color="auto"/>
            </w:tcBorders>
            <w:shd w:val="clear" w:color="auto" w:fill="D6E3BC" w:themeFill="accent3" w:themeFillTint="66"/>
          </w:tcPr>
          <w:p w14:paraId="0B5430EB" w14:textId="77777777"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14:paraId="37E56137" w14:textId="77777777"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5D2E0AF6" w14:textId="77777777" w:rsidTr="009C71FE">
        <w:tc>
          <w:tcPr>
            <w:tcW w:w="3369" w:type="dxa"/>
          </w:tcPr>
          <w:p w14:paraId="2F433EF6" w14:textId="77777777" w:rsidR="006E287B" w:rsidRPr="00440071" w:rsidRDefault="006E287B" w:rsidP="009C71FE">
            <w:pPr>
              <w:jc w:val="left"/>
              <w:rPr>
                <w:rFonts w:ascii="Times New Roman" w:hAnsi="Times New Roman"/>
                <w:lang w:val="en-GB"/>
              </w:rPr>
            </w:pPr>
          </w:p>
        </w:tc>
        <w:tc>
          <w:tcPr>
            <w:tcW w:w="5811" w:type="dxa"/>
          </w:tcPr>
          <w:p w14:paraId="41D32B39" w14:textId="77777777" w:rsidR="006E287B" w:rsidRPr="00440071" w:rsidRDefault="006E287B" w:rsidP="009C71FE">
            <w:pPr>
              <w:jc w:val="left"/>
              <w:rPr>
                <w:rFonts w:ascii="Times New Roman" w:hAnsi="Times New Roman"/>
                <w:lang w:val="en-GB"/>
              </w:rPr>
            </w:pPr>
          </w:p>
        </w:tc>
      </w:tr>
      <w:tr w:rsidR="006E287B" w:rsidRPr="00440071" w14:paraId="5DBFB168" w14:textId="77777777" w:rsidTr="009C71FE">
        <w:tc>
          <w:tcPr>
            <w:tcW w:w="3369" w:type="dxa"/>
          </w:tcPr>
          <w:p w14:paraId="4A6776BA" w14:textId="77777777" w:rsidR="006E287B" w:rsidRPr="00440071" w:rsidRDefault="006E287B" w:rsidP="009C71FE">
            <w:pPr>
              <w:jc w:val="left"/>
              <w:rPr>
                <w:rFonts w:ascii="Times New Roman" w:hAnsi="Times New Roman"/>
                <w:lang w:val="en-GB"/>
              </w:rPr>
            </w:pPr>
          </w:p>
        </w:tc>
        <w:tc>
          <w:tcPr>
            <w:tcW w:w="5811" w:type="dxa"/>
          </w:tcPr>
          <w:p w14:paraId="7E42A4F8" w14:textId="77777777" w:rsidR="006E287B" w:rsidRPr="00440071" w:rsidRDefault="006E287B" w:rsidP="009C71FE">
            <w:pPr>
              <w:jc w:val="left"/>
              <w:rPr>
                <w:rFonts w:ascii="Times New Roman" w:hAnsi="Times New Roman"/>
                <w:lang w:val="en-GB"/>
              </w:rPr>
            </w:pPr>
          </w:p>
        </w:tc>
      </w:tr>
      <w:tr w:rsidR="006E287B" w:rsidRPr="00440071" w14:paraId="173BDA1A" w14:textId="77777777" w:rsidTr="009C71FE">
        <w:tc>
          <w:tcPr>
            <w:tcW w:w="3369" w:type="dxa"/>
            <w:tcBorders>
              <w:bottom w:val="single" w:sz="4" w:space="0" w:color="auto"/>
            </w:tcBorders>
          </w:tcPr>
          <w:p w14:paraId="1E05D19A"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6046CD38" w14:textId="77777777" w:rsidR="006E287B" w:rsidRPr="00440071" w:rsidRDefault="006E287B" w:rsidP="009C71FE">
            <w:pPr>
              <w:jc w:val="left"/>
              <w:rPr>
                <w:rFonts w:ascii="Times New Roman" w:hAnsi="Times New Roman"/>
                <w:lang w:val="en-GB"/>
              </w:rPr>
            </w:pPr>
          </w:p>
        </w:tc>
      </w:tr>
      <w:tr w:rsidR="006E287B" w:rsidRPr="00440071" w14:paraId="221B8616" w14:textId="77777777" w:rsidTr="009C71FE">
        <w:tc>
          <w:tcPr>
            <w:tcW w:w="3369" w:type="dxa"/>
          </w:tcPr>
          <w:p w14:paraId="6E2ADB7A" w14:textId="77777777" w:rsidR="006E287B" w:rsidRPr="00440071" w:rsidRDefault="006E287B" w:rsidP="009C71FE">
            <w:pPr>
              <w:jc w:val="left"/>
              <w:rPr>
                <w:rFonts w:ascii="Times New Roman" w:hAnsi="Times New Roman"/>
                <w:lang w:val="en-GB"/>
              </w:rPr>
            </w:pPr>
          </w:p>
        </w:tc>
        <w:tc>
          <w:tcPr>
            <w:tcW w:w="5811" w:type="dxa"/>
          </w:tcPr>
          <w:p w14:paraId="7D32D4D2" w14:textId="77777777" w:rsidR="006E287B" w:rsidRPr="00440071" w:rsidRDefault="006E287B" w:rsidP="009C71FE">
            <w:pPr>
              <w:jc w:val="left"/>
              <w:rPr>
                <w:rFonts w:ascii="Times New Roman" w:hAnsi="Times New Roman"/>
                <w:lang w:val="en-GB"/>
              </w:rPr>
            </w:pPr>
          </w:p>
        </w:tc>
      </w:tr>
      <w:tr w:rsidR="006E287B" w:rsidRPr="00440071" w14:paraId="12419DE9" w14:textId="77777777" w:rsidTr="009C71FE">
        <w:tc>
          <w:tcPr>
            <w:tcW w:w="3369" w:type="dxa"/>
          </w:tcPr>
          <w:p w14:paraId="14F3AEF8" w14:textId="77777777" w:rsidR="006E287B" w:rsidRPr="00440071" w:rsidRDefault="006E287B" w:rsidP="009C71FE">
            <w:pPr>
              <w:jc w:val="left"/>
              <w:rPr>
                <w:rFonts w:ascii="Times New Roman" w:hAnsi="Times New Roman"/>
                <w:lang w:val="en-GB"/>
              </w:rPr>
            </w:pPr>
          </w:p>
        </w:tc>
        <w:tc>
          <w:tcPr>
            <w:tcW w:w="5811" w:type="dxa"/>
          </w:tcPr>
          <w:p w14:paraId="638C23AD" w14:textId="77777777" w:rsidR="006E287B" w:rsidRPr="00440071" w:rsidRDefault="006E287B" w:rsidP="009C71FE">
            <w:pPr>
              <w:jc w:val="left"/>
              <w:rPr>
                <w:rFonts w:ascii="Times New Roman" w:hAnsi="Times New Roman"/>
                <w:lang w:val="en-GB"/>
              </w:rPr>
            </w:pPr>
          </w:p>
        </w:tc>
      </w:tr>
      <w:tr w:rsidR="006E287B" w:rsidRPr="00440071" w14:paraId="3DE4E74D" w14:textId="77777777" w:rsidTr="009C71FE">
        <w:tc>
          <w:tcPr>
            <w:tcW w:w="3369" w:type="dxa"/>
          </w:tcPr>
          <w:p w14:paraId="7A53A2FF" w14:textId="77777777" w:rsidR="006E287B" w:rsidRPr="00440071" w:rsidRDefault="006E287B" w:rsidP="009C71FE">
            <w:pPr>
              <w:jc w:val="left"/>
              <w:rPr>
                <w:rFonts w:ascii="Times New Roman" w:hAnsi="Times New Roman"/>
                <w:lang w:val="en-GB"/>
              </w:rPr>
            </w:pPr>
          </w:p>
        </w:tc>
        <w:tc>
          <w:tcPr>
            <w:tcW w:w="5811" w:type="dxa"/>
          </w:tcPr>
          <w:p w14:paraId="75A1090B" w14:textId="77777777" w:rsidR="006E287B" w:rsidRPr="00440071" w:rsidRDefault="006E287B" w:rsidP="009C71FE">
            <w:pPr>
              <w:jc w:val="left"/>
              <w:rPr>
                <w:rFonts w:ascii="Times New Roman" w:hAnsi="Times New Roman"/>
                <w:lang w:val="en-GB"/>
              </w:rPr>
            </w:pPr>
          </w:p>
        </w:tc>
      </w:tr>
    </w:tbl>
    <w:p w14:paraId="118A5C01" w14:textId="77777777" w:rsidR="006E287B" w:rsidRPr="00440071" w:rsidRDefault="006E287B" w:rsidP="006E287B">
      <w:pPr>
        <w:jc w:val="left"/>
        <w:rPr>
          <w:rFonts w:eastAsia="Calibri"/>
          <w:szCs w:val="22"/>
          <w:lang w:val="en-GB"/>
        </w:rPr>
      </w:pPr>
    </w:p>
    <w:p w14:paraId="03F83C7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CC7AC2" w14:paraId="7EB3D1A7" w14:textId="77777777" w:rsidTr="009C71FE">
        <w:tc>
          <w:tcPr>
            <w:tcW w:w="9212" w:type="dxa"/>
          </w:tcPr>
          <w:p w14:paraId="6534CAF1" w14:textId="77777777"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55A695A" w14:textId="77777777" w:rsidR="006E287B" w:rsidRPr="00440071" w:rsidRDefault="006E287B" w:rsidP="009C71FE">
            <w:pPr>
              <w:rPr>
                <w:rFonts w:ascii="Times New Roman" w:hAnsi="Times New Roman"/>
                <w:i/>
                <w:lang w:val="en-GB"/>
              </w:rPr>
            </w:pPr>
          </w:p>
          <w:p w14:paraId="68886774" w14:textId="77777777" w:rsidR="006E287B" w:rsidRPr="00440071" w:rsidRDefault="006E287B" w:rsidP="009C71FE">
            <w:pPr>
              <w:rPr>
                <w:rFonts w:ascii="Times New Roman" w:hAnsi="Times New Roman"/>
                <w:i/>
                <w:lang w:val="en-GB"/>
              </w:rPr>
            </w:pPr>
          </w:p>
          <w:p w14:paraId="53F5AB1A" w14:textId="77777777" w:rsidR="006E287B" w:rsidRPr="00440071" w:rsidRDefault="006E287B" w:rsidP="009C71FE">
            <w:pPr>
              <w:rPr>
                <w:rFonts w:ascii="Times New Roman" w:hAnsi="Times New Roman"/>
                <w:i/>
                <w:lang w:val="en-GB"/>
              </w:rPr>
            </w:pPr>
          </w:p>
          <w:p w14:paraId="12B1D5BF" w14:textId="77777777" w:rsidR="006E287B" w:rsidRPr="00440071" w:rsidRDefault="006E287B" w:rsidP="009C71FE">
            <w:pPr>
              <w:rPr>
                <w:rFonts w:ascii="Times New Roman" w:hAnsi="Times New Roman"/>
                <w:lang w:val="en-GB"/>
              </w:rPr>
            </w:pPr>
          </w:p>
          <w:p w14:paraId="4B61B6EF" w14:textId="77777777" w:rsidR="006E287B" w:rsidRPr="00440071" w:rsidRDefault="006E287B" w:rsidP="009C71FE">
            <w:pPr>
              <w:rPr>
                <w:rFonts w:ascii="Times New Roman" w:hAnsi="Times New Roman"/>
                <w:lang w:val="en-GB"/>
              </w:rPr>
            </w:pPr>
          </w:p>
        </w:tc>
      </w:tr>
    </w:tbl>
    <w:p w14:paraId="537EE3E9" w14:textId="77777777" w:rsidR="006E287B" w:rsidRPr="00440071" w:rsidRDefault="006E287B" w:rsidP="006E287B">
      <w:pPr>
        <w:jc w:val="left"/>
        <w:rPr>
          <w:rFonts w:eastAsia="Calibri"/>
          <w:lang w:val="en-GB"/>
        </w:rPr>
      </w:pPr>
    </w:p>
    <w:p w14:paraId="45FA3F61"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CC7AC2" w14:paraId="39094F8C" w14:textId="77777777" w:rsidTr="009C71FE">
        <w:tc>
          <w:tcPr>
            <w:tcW w:w="9212" w:type="dxa"/>
            <w:shd w:val="clear" w:color="auto" w:fill="8DB3E2" w:themeFill="text2" w:themeFillTint="66"/>
          </w:tcPr>
          <w:p w14:paraId="2C5E4EFF" w14:textId="0636ACA9" w:rsidR="006E287B" w:rsidRPr="00440071" w:rsidRDefault="00F82891" w:rsidP="009C71FE">
            <w:pPr>
              <w:ind w:left="360"/>
              <w:jc w:val="left"/>
              <w:rPr>
                <w:rFonts w:ascii="Times New Roman" w:hAnsi="Times New Roman"/>
                <w:b/>
                <w:lang w:val="en-GB"/>
              </w:rPr>
            </w:pPr>
            <w:r>
              <w:rPr>
                <w:b/>
                <w:lang w:val="en-GB"/>
              </w:rPr>
              <w:t>5</w:t>
            </w:r>
            <w:r w:rsidR="006E287B" w:rsidRPr="00440071">
              <w:rPr>
                <w:b/>
                <w:lang w:val="en-GB"/>
              </w:rPr>
              <w:t>.3</w:t>
            </w:r>
            <w:r w:rsidR="003D259C">
              <w:rPr>
                <w:b/>
                <w:lang w:val="en-GB"/>
              </w:rPr>
              <w:t>.</w:t>
            </w:r>
            <w:r w:rsidR="006E287B" w:rsidRPr="00440071">
              <w:rPr>
                <w:b/>
                <w:lang w:val="en-GB"/>
              </w:rPr>
              <w:t xml:space="preserve"> Description </w:t>
            </w:r>
            <w:r w:rsidR="008B732C" w:rsidRPr="00440071">
              <w:rPr>
                <w:b/>
                <w:lang w:val="en-GB"/>
              </w:rPr>
              <w:t xml:space="preserve">of </w:t>
            </w:r>
            <w:proofErr w:type="spellStart"/>
            <w:r w:rsidR="008B732C" w:rsidRPr="00440071">
              <w:rPr>
                <w:b/>
                <w:lang w:val="en-GB"/>
              </w:rPr>
              <w:t>main</w:t>
            </w:r>
            <w:proofErr w:type="spellEnd"/>
            <w:r w:rsidR="008B732C" w:rsidRPr="00440071">
              <w:rPr>
                <w:b/>
                <w:lang w:val="en-GB"/>
              </w:rPr>
              <w:t xml:space="preserve"> fraud</w:t>
            </w:r>
            <w:r w:rsidR="006E287B" w:rsidRPr="00440071">
              <w:rPr>
                <w:b/>
                <w:lang w:val="en-GB"/>
              </w:rPr>
              <w:t xml:space="preserve"> incidents </w:t>
            </w:r>
          </w:p>
        </w:tc>
      </w:tr>
    </w:tbl>
    <w:p w14:paraId="353D8F91" w14:textId="77777777" w:rsidR="006E287B" w:rsidRPr="00440071" w:rsidRDefault="006E287B" w:rsidP="006E287B">
      <w:pPr>
        <w:jc w:val="left"/>
        <w:rPr>
          <w:rFonts w:eastAsia="Calibri"/>
          <w:lang w:val="en-GB"/>
        </w:rPr>
      </w:pPr>
    </w:p>
    <w:p w14:paraId="15B9821F" w14:textId="77777777"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14:paraId="08C1ADF1"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CC7AC2" w14:paraId="02CA7905" w14:textId="77777777" w:rsidTr="009C71FE">
        <w:tc>
          <w:tcPr>
            <w:tcW w:w="2376" w:type="dxa"/>
            <w:shd w:val="clear" w:color="auto" w:fill="D6E3BC" w:themeFill="accent3" w:themeFillTint="66"/>
            <w:vAlign w:val="center"/>
          </w:tcPr>
          <w:p w14:paraId="093A9F64" w14:textId="77777777"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14:paraId="29017295" w14:textId="77777777"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14:paraId="37957AE6" w14:textId="77777777"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14:paraId="7C9888F1" w14:textId="77777777"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CC7AC2" w14:paraId="340BEC09" w14:textId="77777777" w:rsidTr="009C71FE">
        <w:tc>
          <w:tcPr>
            <w:tcW w:w="2376" w:type="dxa"/>
          </w:tcPr>
          <w:p w14:paraId="2C9164D9" w14:textId="77777777" w:rsidR="006E287B" w:rsidRPr="00440071" w:rsidRDefault="006E287B" w:rsidP="009C71FE">
            <w:pPr>
              <w:jc w:val="left"/>
              <w:rPr>
                <w:rFonts w:ascii="Times New Roman" w:hAnsi="Times New Roman"/>
                <w:b/>
                <w:lang w:val="en-GB"/>
              </w:rPr>
            </w:pPr>
          </w:p>
        </w:tc>
        <w:tc>
          <w:tcPr>
            <w:tcW w:w="1985" w:type="dxa"/>
          </w:tcPr>
          <w:p w14:paraId="60D69CDE" w14:textId="77777777" w:rsidR="006E287B" w:rsidRPr="00440071" w:rsidRDefault="006E287B" w:rsidP="009C71FE">
            <w:pPr>
              <w:jc w:val="left"/>
              <w:rPr>
                <w:rFonts w:ascii="Times New Roman" w:hAnsi="Times New Roman"/>
                <w:b/>
                <w:lang w:val="en-GB"/>
              </w:rPr>
            </w:pPr>
          </w:p>
        </w:tc>
        <w:tc>
          <w:tcPr>
            <w:tcW w:w="4851" w:type="dxa"/>
          </w:tcPr>
          <w:p w14:paraId="244CDECC" w14:textId="77777777" w:rsidR="006E287B" w:rsidRPr="00440071" w:rsidRDefault="006E287B" w:rsidP="009C71FE">
            <w:pPr>
              <w:jc w:val="left"/>
              <w:rPr>
                <w:rFonts w:ascii="Times New Roman" w:hAnsi="Times New Roman"/>
                <w:b/>
                <w:lang w:val="en-GB"/>
              </w:rPr>
            </w:pPr>
          </w:p>
        </w:tc>
      </w:tr>
      <w:tr w:rsidR="006E287B" w:rsidRPr="00CC7AC2" w14:paraId="5F5E0A5F" w14:textId="77777777" w:rsidTr="009C71FE">
        <w:tc>
          <w:tcPr>
            <w:tcW w:w="2376" w:type="dxa"/>
          </w:tcPr>
          <w:p w14:paraId="486AEA63" w14:textId="77777777" w:rsidR="006E287B" w:rsidRPr="00440071" w:rsidRDefault="006E287B" w:rsidP="009C71FE">
            <w:pPr>
              <w:jc w:val="left"/>
              <w:rPr>
                <w:rFonts w:ascii="Times New Roman" w:hAnsi="Times New Roman"/>
                <w:b/>
                <w:lang w:val="en-GB"/>
              </w:rPr>
            </w:pPr>
          </w:p>
        </w:tc>
        <w:tc>
          <w:tcPr>
            <w:tcW w:w="1985" w:type="dxa"/>
          </w:tcPr>
          <w:p w14:paraId="48AEBEFE" w14:textId="77777777" w:rsidR="006E287B" w:rsidRPr="00440071" w:rsidRDefault="006E287B" w:rsidP="009C71FE">
            <w:pPr>
              <w:jc w:val="left"/>
              <w:rPr>
                <w:rFonts w:ascii="Times New Roman" w:hAnsi="Times New Roman"/>
                <w:b/>
                <w:lang w:val="en-GB"/>
              </w:rPr>
            </w:pPr>
          </w:p>
        </w:tc>
        <w:tc>
          <w:tcPr>
            <w:tcW w:w="4851" w:type="dxa"/>
          </w:tcPr>
          <w:p w14:paraId="72E1E6BE" w14:textId="77777777" w:rsidR="006E287B" w:rsidRPr="00440071" w:rsidRDefault="006E287B" w:rsidP="009C71FE">
            <w:pPr>
              <w:jc w:val="left"/>
              <w:rPr>
                <w:rFonts w:ascii="Times New Roman" w:hAnsi="Times New Roman"/>
                <w:b/>
                <w:lang w:val="en-GB"/>
              </w:rPr>
            </w:pPr>
          </w:p>
        </w:tc>
      </w:tr>
      <w:tr w:rsidR="006E287B" w:rsidRPr="00CC7AC2" w14:paraId="5EF030C0" w14:textId="77777777" w:rsidTr="009C71FE">
        <w:tc>
          <w:tcPr>
            <w:tcW w:w="2376" w:type="dxa"/>
          </w:tcPr>
          <w:p w14:paraId="35C0C863" w14:textId="77777777" w:rsidR="006E287B" w:rsidRPr="00440071" w:rsidRDefault="006E287B" w:rsidP="009C71FE">
            <w:pPr>
              <w:jc w:val="left"/>
              <w:rPr>
                <w:rFonts w:ascii="Times New Roman" w:hAnsi="Times New Roman"/>
                <w:b/>
                <w:lang w:val="en-GB"/>
              </w:rPr>
            </w:pPr>
          </w:p>
        </w:tc>
        <w:tc>
          <w:tcPr>
            <w:tcW w:w="1985" w:type="dxa"/>
          </w:tcPr>
          <w:p w14:paraId="3FD44AB1" w14:textId="77777777" w:rsidR="006E287B" w:rsidRPr="00440071" w:rsidRDefault="006E287B" w:rsidP="009C71FE">
            <w:pPr>
              <w:jc w:val="left"/>
              <w:rPr>
                <w:rFonts w:ascii="Times New Roman" w:hAnsi="Times New Roman"/>
                <w:b/>
                <w:lang w:val="en-GB"/>
              </w:rPr>
            </w:pPr>
          </w:p>
        </w:tc>
        <w:tc>
          <w:tcPr>
            <w:tcW w:w="4851" w:type="dxa"/>
          </w:tcPr>
          <w:p w14:paraId="4E424224" w14:textId="77777777" w:rsidR="006E287B" w:rsidRPr="00440071" w:rsidRDefault="006E287B" w:rsidP="009C71FE">
            <w:pPr>
              <w:jc w:val="left"/>
              <w:rPr>
                <w:rFonts w:ascii="Times New Roman" w:hAnsi="Times New Roman"/>
                <w:b/>
                <w:lang w:val="en-GB"/>
              </w:rPr>
            </w:pPr>
          </w:p>
        </w:tc>
      </w:tr>
      <w:tr w:rsidR="006E287B" w:rsidRPr="00CC7AC2" w14:paraId="11BDA056" w14:textId="77777777" w:rsidTr="009C71FE">
        <w:tc>
          <w:tcPr>
            <w:tcW w:w="2376" w:type="dxa"/>
          </w:tcPr>
          <w:p w14:paraId="3F8B0F24" w14:textId="77777777" w:rsidR="006E287B" w:rsidRPr="00440071" w:rsidRDefault="006E287B" w:rsidP="009C71FE">
            <w:pPr>
              <w:jc w:val="left"/>
              <w:rPr>
                <w:rFonts w:ascii="Times New Roman" w:hAnsi="Times New Roman"/>
                <w:b/>
                <w:lang w:val="en-GB"/>
              </w:rPr>
            </w:pPr>
          </w:p>
        </w:tc>
        <w:tc>
          <w:tcPr>
            <w:tcW w:w="1985" w:type="dxa"/>
          </w:tcPr>
          <w:p w14:paraId="54D0A64D" w14:textId="77777777" w:rsidR="006E287B" w:rsidRPr="00440071" w:rsidRDefault="006E287B" w:rsidP="009C71FE">
            <w:pPr>
              <w:jc w:val="left"/>
              <w:rPr>
                <w:rFonts w:ascii="Times New Roman" w:hAnsi="Times New Roman"/>
                <w:b/>
                <w:lang w:val="en-GB"/>
              </w:rPr>
            </w:pPr>
          </w:p>
        </w:tc>
        <w:tc>
          <w:tcPr>
            <w:tcW w:w="4851" w:type="dxa"/>
          </w:tcPr>
          <w:p w14:paraId="6388CA16" w14:textId="77777777" w:rsidR="006E287B" w:rsidRPr="00440071" w:rsidRDefault="006E287B" w:rsidP="009C71FE">
            <w:pPr>
              <w:jc w:val="left"/>
              <w:rPr>
                <w:rFonts w:ascii="Times New Roman" w:hAnsi="Times New Roman"/>
                <w:b/>
                <w:lang w:val="en-GB"/>
              </w:rPr>
            </w:pPr>
          </w:p>
        </w:tc>
      </w:tr>
      <w:tr w:rsidR="006E287B" w:rsidRPr="00CC7AC2" w14:paraId="324A0041" w14:textId="77777777" w:rsidTr="009C71FE">
        <w:tc>
          <w:tcPr>
            <w:tcW w:w="2376" w:type="dxa"/>
          </w:tcPr>
          <w:p w14:paraId="32BCBDC3" w14:textId="77777777" w:rsidR="006E287B" w:rsidRPr="00440071" w:rsidRDefault="006E287B" w:rsidP="009C71FE">
            <w:pPr>
              <w:jc w:val="left"/>
              <w:rPr>
                <w:rFonts w:ascii="Times New Roman" w:hAnsi="Times New Roman"/>
                <w:b/>
                <w:lang w:val="en-GB"/>
              </w:rPr>
            </w:pPr>
          </w:p>
        </w:tc>
        <w:tc>
          <w:tcPr>
            <w:tcW w:w="1985" w:type="dxa"/>
          </w:tcPr>
          <w:p w14:paraId="0DC8B65D" w14:textId="77777777" w:rsidR="006E287B" w:rsidRPr="00440071" w:rsidRDefault="006E287B" w:rsidP="009C71FE">
            <w:pPr>
              <w:jc w:val="left"/>
              <w:rPr>
                <w:rFonts w:ascii="Times New Roman" w:hAnsi="Times New Roman"/>
                <w:b/>
                <w:lang w:val="en-GB"/>
              </w:rPr>
            </w:pPr>
          </w:p>
        </w:tc>
        <w:tc>
          <w:tcPr>
            <w:tcW w:w="4851" w:type="dxa"/>
          </w:tcPr>
          <w:p w14:paraId="6808BD10" w14:textId="77777777" w:rsidR="006E287B" w:rsidRPr="00440071" w:rsidRDefault="006E287B" w:rsidP="009C71FE">
            <w:pPr>
              <w:jc w:val="left"/>
              <w:rPr>
                <w:rFonts w:ascii="Times New Roman" w:hAnsi="Times New Roman"/>
                <w:b/>
                <w:lang w:val="en-GB"/>
              </w:rPr>
            </w:pPr>
          </w:p>
        </w:tc>
      </w:tr>
    </w:tbl>
    <w:p w14:paraId="5BF8979A" w14:textId="77777777" w:rsidR="00631346" w:rsidRDefault="00631346" w:rsidP="006E287B">
      <w:pPr>
        <w:jc w:val="left"/>
        <w:rPr>
          <w:rFonts w:eastAsia="Calibri"/>
          <w:b/>
          <w:lang w:val="en-GB"/>
        </w:rPr>
      </w:pPr>
    </w:p>
    <w:p w14:paraId="6ADCCE8D" w14:textId="77777777" w:rsidR="000755A0" w:rsidRPr="00631346" w:rsidRDefault="00631346" w:rsidP="000755A0">
      <w:pPr>
        <w:pStyle w:val="Paragraphedeliste"/>
        <w:numPr>
          <w:ilvl w:val="1"/>
          <w:numId w:val="105"/>
        </w:numPr>
        <w:jc w:val="left"/>
        <w:rPr>
          <w:rFonts w:eastAsia="Calibri"/>
          <w:b/>
          <w:lang w:val="en-GB"/>
        </w:rPr>
      </w:pPr>
      <w:r>
        <w:rPr>
          <w:rFonts w:eastAsia="Calibri"/>
          <w:b/>
          <w:lang w:val="en-GB"/>
        </w:rPr>
        <w:br w:type="page"/>
      </w:r>
    </w:p>
    <w:p w14:paraId="33ECEEBC" w14:textId="77777777" w:rsidR="000755A0" w:rsidRPr="00631346" w:rsidRDefault="000755A0" w:rsidP="000755A0">
      <w:pPr>
        <w:jc w:val="left"/>
        <w:rPr>
          <w:rFonts w:eastAsia="Calibri"/>
          <w:b/>
          <w:lang w:val="en-GB"/>
        </w:rPr>
        <w:sectPr w:rsidR="000755A0" w:rsidRPr="00631346" w:rsidSect="009C71FE">
          <w:footerReference w:type="default" r:id="rId29"/>
          <w:pgSz w:w="11906" w:h="16838"/>
          <w:pgMar w:top="1418" w:right="1418" w:bottom="1418" w:left="1418" w:header="709" w:footer="709" w:gutter="0"/>
          <w:cols w:space="708"/>
          <w:docGrid w:linePitch="360"/>
        </w:sectPr>
      </w:pPr>
    </w:p>
    <w:p w14:paraId="238F7159" w14:textId="77777777" w:rsidR="00631346" w:rsidRPr="00631346" w:rsidRDefault="006B05DF" w:rsidP="00873CB7">
      <w:pPr>
        <w:pStyle w:val="Paragraphedeliste"/>
        <w:numPr>
          <w:ilvl w:val="0"/>
          <w:numId w:val="359"/>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lastRenderedPageBreak/>
        <w:t>Services of information on accounts and of payment initiation</w:t>
      </w:r>
    </w:p>
    <w:p w14:paraId="50FC2F02" w14:textId="77777777" w:rsidR="006E287B" w:rsidRDefault="006E287B" w:rsidP="006E287B">
      <w:pPr>
        <w:jc w:val="left"/>
        <w:rPr>
          <w:rFonts w:eastAsia="Calibri"/>
          <w:b/>
          <w:lang w:val="en-GB"/>
        </w:rPr>
      </w:pPr>
    </w:p>
    <w:p w14:paraId="75A44B19" w14:textId="5B34B4FD" w:rsidR="00631346" w:rsidRPr="00631346" w:rsidRDefault="00F82891"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Pr>
          <w:rFonts w:ascii="Calibri" w:eastAsia="Calibri" w:hAnsi="Calibri"/>
          <w:b/>
          <w:szCs w:val="22"/>
          <w:lang w:val="en-GB"/>
        </w:rPr>
        <w:t>6</w:t>
      </w:r>
      <w:r w:rsidR="00631346" w:rsidRPr="00631346">
        <w:rPr>
          <w:rFonts w:ascii="Calibri" w:eastAsia="Calibri" w:hAnsi="Calibri"/>
          <w:b/>
          <w:szCs w:val="22"/>
          <w:lang w:val="en-GB"/>
        </w:rPr>
        <w:t>.1</w:t>
      </w:r>
      <w:r w:rsidR="003D259C">
        <w:rPr>
          <w:rFonts w:ascii="Calibri" w:eastAsia="Calibri" w:hAnsi="Calibri"/>
          <w:b/>
          <w:szCs w:val="22"/>
          <w:lang w:val="en-GB"/>
        </w:rPr>
        <w:t>.</w:t>
      </w:r>
      <w:r w:rsidR="00631346" w:rsidRPr="00631346">
        <w:rPr>
          <w:rFonts w:ascii="Calibri" w:eastAsia="Calibri" w:hAnsi="Calibri"/>
          <w:b/>
          <w:szCs w:val="22"/>
          <w:lang w:val="en-GB"/>
        </w:rPr>
        <w:t xml:space="preserve"> </w:t>
      </w:r>
      <w:r w:rsidR="00631346">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14:paraId="3AE1E316" w14:textId="77777777" w:rsidR="00631346" w:rsidRDefault="00631346" w:rsidP="006E287B">
      <w:pPr>
        <w:jc w:val="left"/>
        <w:rPr>
          <w:rFonts w:eastAsia="Calibri"/>
          <w:b/>
          <w:lang w:val="en-GB"/>
        </w:rPr>
      </w:pPr>
    </w:p>
    <w:p w14:paraId="06D19724" w14:textId="77777777" w:rsidR="0004239D" w:rsidRDefault="00631346" w:rsidP="00873CB7">
      <w:pPr>
        <w:pStyle w:val="Paragraphedeliste"/>
        <w:numPr>
          <w:ilvl w:val="0"/>
          <w:numId w:val="364"/>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14:paraId="319FF2E1" w14:textId="77777777"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489"/>
        <w:gridCol w:w="2265"/>
        <w:gridCol w:w="1510"/>
        <w:gridCol w:w="1730"/>
        <w:gridCol w:w="2942"/>
        <w:gridCol w:w="4056"/>
      </w:tblGrid>
      <w:tr w:rsidR="000755A0" w:rsidRPr="00CC7AC2" w14:paraId="2CF735F3" w14:textId="77777777" w:rsidTr="008B076D">
        <w:tc>
          <w:tcPr>
            <w:tcW w:w="1501" w:type="dxa"/>
            <w:tcBorders>
              <w:bottom w:val="single" w:sz="4" w:space="0" w:color="auto"/>
            </w:tcBorders>
            <w:shd w:val="clear" w:color="auto" w:fill="D6E3BC" w:themeFill="accent3" w:themeFillTint="66"/>
          </w:tcPr>
          <w:p w14:paraId="6035816C" w14:textId="77777777"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14:paraId="7FB2E459" w14:textId="77777777" w:rsidR="000755A0" w:rsidRPr="00440071" w:rsidRDefault="00A00736" w:rsidP="008B076D">
            <w:pPr>
              <w:jc w:val="center"/>
              <w:rPr>
                <w:rFonts w:ascii="Times New Roman" w:hAnsi="Times New Roman"/>
                <w:b/>
                <w:lang w:val="en-GB"/>
              </w:rPr>
            </w:pPr>
            <w:r>
              <w:rPr>
                <w:b/>
                <w:lang w:val="en-GB"/>
              </w:rPr>
              <w:t>Scope of</w:t>
            </w:r>
            <w:r w:rsidR="006B05DF">
              <w:rPr>
                <w:b/>
                <w:lang w:val="en-GB"/>
              </w:rPr>
              <w:t xml:space="preserve"> activity</w:t>
            </w:r>
          </w:p>
        </w:tc>
        <w:tc>
          <w:tcPr>
            <w:tcW w:w="1516" w:type="dxa"/>
            <w:tcBorders>
              <w:bottom w:val="single" w:sz="4" w:space="0" w:color="auto"/>
            </w:tcBorders>
            <w:shd w:val="clear" w:color="auto" w:fill="D6E3BC" w:themeFill="accent3" w:themeFillTint="66"/>
          </w:tcPr>
          <w:p w14:paraId="0CEF1B8D" w14:textId="77777777"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4C00B562" w14:textId="77777777"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523B3D2D" w14:textId="77777777"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45A6D99D" w14:textId="77777777"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CC7AC2" w14:paraId="2C7BF5FD" w14:textId="77777777" w:rsidTr="008B076D">
        <w:tc>
          <w:tcPr>
            <w:tcW w:w="1501" w:type="dxa"/>
          </w:tcPr>
          <w:p w14:paraId="22DD83EB" w14:textId="77777777" w:rsidR="000755A0" w:rsidRPr="00440071" w:rsidRDefault="000755A0" w:rsidP="008B076D">
            <w:pPr>
              <w:jc w:val="left"/>
              <w:rPr>
                <w:rFonts w:ascii="Times New Roman" w:hAnsi="Times New Roman"/>
                <w:lang w:val="en-GB"/>
              </w:rPr>
            </w:pPr>
          </w:p>
          <w:p w14:paraId="271AA3A4" w14:textId="77777777" w:rsidR="000755A0" w:rsidRPr="00440071" w:rsidRDefault="000755A0" w:rsidP="008B076D">
            <w:pPr>
              <w:jc w:val="left"/>
              <w:rPr>
                <w:rFonts w:ascii="Times New Roman" w:hAnsi="Times New Roman"/>
                <w:lang w:val="en-GB"/>
              </w:rPr>
            </w:pPr>
          </w:p>
        </w:tc>
        <w:tc>
          <w:tcPr>
            <w:tcW w:w="2293" w:type="dxa"/>
          </w:tcPr>
          <w:p w14:paraId="4404992E" w14:textId="77777777" w:rsidR="000755A0" w:rsidRPr="00440071" w:rsidRDefault="000755A0" w:rsidP="008B076D">
            <w:pPr>
              <w:jc w:val="left"/>
              <w:rPr>
                <w:rFonts w:ascii="Times New Roman" w:hAnsi="Times New Roman"/>
                <w:lang w:val="en-GB"/>
              </w:rPr>
            </w:pPr>
          </w:p>
        </w:tc>
        <w:tc>
          <w:tcPr>
            <w:tcW w:w="1516" w:type="dxa"/>
          </w:tcPr>
          <w:p w14:paraId="7F7541F0" w14:textId="77777777" w:rsidR="000755A0" w:rsidRPr="00440071" w:rsidRDefault="000755A0" w:rsidP="008B076D">
            <w:pPr>
              <w:jc w:val="left"/>
              <w:rPr>
                <w:rFonts w:ascii="Times New Roman" w:hAnsi="Times New Roman"/>
                <w:lang w:val="en-GB"/>
              </w:rPr>
            </w:pPr>
          </w:p>
        </w:tc>
        <w:tc>
          <w:tcPr>
            <w:tcW w:w="1744" w:type="dxa"/>
          </w:tcPr>
          <w:p w14:paraId="506F9849" w14:textId="77777777" w:rsidR="000755A0" w:rsidRPr="00440071" w:rsidRDefault="000755A0" w:rsidP="008B076D">
            <w:pPr>
              <w:jc w:val="left"/>
              <w:rPr>
                <w:rFonts w:ascii="Times New Roman" w:hAnsi="Times New Roman"/>
                <w:lang w:val="en-GB"/>
              </w:rPr>
            </w:pPr>
          </w:p>
        </w:tc>
        <w:tc>
          <w:tcPr>
            <w:tcW w:w="2977" w:type="dxa"/>
          </w:tcPr>
          <w:p w14:paraId="64320B59" w14:textId="77777777" w:rsidR="000755A0" w:rsidRPr="00440071" w:rsidRDefault="000755A0" w:rsidP="008B076D">
            <w:pPr>
              <w:jc w:val="left"/>
              <w:rPr>
                <w:rFonts w:ascii="Times New Roman" w:hAnsi="Times New Roman"/>
                <w:lang w:val="en-GB"/>
              </w:rPr>
            </w:pPr>
          </w:p>
        </w:tc>
        <w:tc>
          <w:tcPr>
            <w:tcW w:w="4111" w:type="dxa"/>
          </w:tcPr>
          <w:p w14:paraId="6EEA4592" w14:textId="77777777" w:rsidR="000755A0" w:rsidRPr="00440071" w:rsidRDefault="000755A0" w:rsidP="008B076D">
            <w:pPr>
              <w:jc w:val="left"/>
              <w:rPr>
                <w:rFonts w:ascii="Times New Roman" w:hAnsi="Times New Roman"/>
                <w:lang w:val="en-GB"/>
              </w:rPr>
            </w:pPr>
          </w:p>
        </w:tc>
      </w:tr>
      <w:tr w:rsidR="000755A0" w:rsidRPr="00CC7AC2" w14:paraId="4324FC3B" w14:textId="77777777" w:rsidTr="008B076D">
        <w:tc>
          <w:tcPr>
            <w:tcW w:w="1501" w:type="dxa"/>
          </w:tcPr>
          <w:p w14:paraId="2A98BFCE" w14:textId="77777777" w:rsidR="000755A0" w:rsidRPr="00440071" w:rsidRDefault="000755A0" w:rsidP="008B076D">
            <w:pPr>
              <w:jc w:val="left"/>
              <w:rPr>
                <w:rFonts w:ascii="Times New Roman" w:hAnsi="Times New Roman"/>
                <w:lang w:val="en-GB"/>
              </w:rPr>
            </w:pPr>
          </w:p>
          <w:p w14:paraId="410313F5" w14:textId="77777777" w:rsidR="000755A0" w:rsidRPr="00440071" w:rsidRDefault="000755A0" w:rsidP="008B076D">
            <w:pPr>
              <w:jc w:val="left"/>
              <w:rPr>
                <w:rFonts w:ascii="Times New Roman" w:hAnsi="Times New Roman"/>
                <w:lang w:val="en-GB"/>
              </w:rPr>
            </w:pPr>
          </w:p>
        </w:tc>
        <w:tc>
          <w:tcPr>
            <w:tcW w:w="2293" w:type="dxa"/>
          </w:tcPr>
          <w:p w14:paraId="2E217AD7" w14:textId="77777777" w:rsidR="000755A0" w:rsidRPr="00440071" w:rsidRDefault="000755A0" w:rsidP="008B076D">
            <w:pPr>
              <w:jc w:val="left"/>
              <w:rPr>
                <w:rFonts w:ascii="Times New Roman" w:hAnsi="Times New Roman"/>
                <w:lang w:val="en-GB"/>
              </w:rPr>
            </w:pPr>
          </w:p>
        </w:tc>
        <w:tc>
          <w:tcPr>
            <w:tcW w:w="1516" w:type="dxa"/>
          </w:tcPr>
          <w:p w14:paraId="557265F7" w14:textId="77777777" w:rsidR="000755A0" w:rsidRPr="00440071" w:rsidRDefault="000755A0" w:rsidP="008B076D">
            <w:pPr>
              <w:jc w:val="left"/>
              <w:rPr>
                <w:rFonts w:ascii="Times New Roman" w:hAnsi="Times New Roman"/>
                <w:lang w:val="en-GB"/>
              </w:rPr>
            </w:pPr>
          </w:p>
        </w:tc>
        <w:tc>
          <w:tcPr>
            <w:tcW w:w="1744" w:type="dxa"/>
          </w:tcPr>
          <w:p w14:paraId="20BEA919" w14:textId="77777777" w:rsidR="000755A0" w:rsidRPr="00440071" w:rsidRDefault="000755A0" w:rsidP="008B076D">
            <w:pPr>
              <w:jc w:val="left"/>
              <w:rPr>
                <w:rFonts w:ascii="Times New Roman" w:hAnsi="Times New Roman"/>
                <w:lang w:val="en-GB"/>
              </w:rPr>
            </w:pPr>
          </w:p>
        </w:tc>
        <w:tc>
          <w:tcPr>
            <w:tcW w:w="2977" w:type="dxa"/>
          </w:tcPr>
          <w:p w14:paraId="4D69DAEE" w14:textId="77777777" w:rsidR="000755A0" w:rsidRPr="00440071" w:rsidRDefault="000755A0" w:rsidP="008B076D">
            <w:pPr>
              <w:jc w:val="left"/>
              <w:rPr>
                <w:rFonts w:ascii="Times New Roman" w:hAnsi="Times New Roman"/>
                <w:lang w:val="en-GB"/>
              </w:rPr>
            </w:pPr>
          </w:p>
        </w:tc>
        <w:tc>
          <w:tcPr>
            <w:tcW w:w="4111" w:type="dxa"/>
          </w:tcPr>
          <w:p w14:paraId="7100B4CC" w14:textId="77777777" w:rsidR="000755A0" w:rsidRPr="00440071" w:rsidRDefault="000755A0" w:rsidP="008B076D">
            <w:pPr>
              <w:jc w:val="left"/>
              <w:rPr>
                <w:rFonts w:ascii="Times New Roman" w:hAnsi="Times New Roman"/>
                <w:lang w:val="en-GB"/>
              </w:rPr>
            </w:pPr>
          </w:p>
        </w:tc>
      </w:tr>
      <w:tr w:rsidR="000755A0" w:rsidRPr="00CC7AC2" w14:paraId="5583F66C" w14:textId="77777777" w:rsidTr="008B076D">
        <w:tc>
          <w:tcPr>
            <w:tcW w:w="1501" w:type="dxa"/>
            <w:tcBorders>
              <w:bottom w:val="single" w:sz="4" w:space="0" w:color="auto"/>
            </w:tcBorders>
          </w:tcPr>
          <w:p w14:paraId="7CED42AA" w14:textId="77777777" w:rsidR="000755A0" w:rsidRPr="00440071" w:rsidRDefault="000755A0" w:rsidP="008B076D">
            <w:pPr>
              <w:jc w:val="left"/>
              <w:rPr>
                <w:rFonts w:ascii="Times New Roman" w:hAnsi="Times New Roman"/>
                <w:lang w:val="en-GB"/>
              </w:rPr>
            </w:pPr>
          </w:p>
          <w:p w14:paraId="35236ECB"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2B5E1F1D"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54DC6C4F"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2733E532"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0CEC887B"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693C9DF0" w14:textId="77777777" w:rsidR="000755A0" w:rsidRPr="00440071" w:rsidRDefault="000755A0" w:rsidP="008B076D">
            <w:pPr>
              <w:jc w:val="left"/>
              <w:rPr>
                <w:rFonts w:ascii="Times New Roman" w:hAnsi="Times New Roman"/>
                <w:lang w:val="en-GB"/>
              </w:rPr>
            </w:pPr>
          </w:p>
        </w:tc>
      </w:tr>
      <w:tr w:rsidR="000755A0" w:rsidRPr="00CC7AC2" w14:paraId="337CA09C" w14:textId="77777777" w:rsidTr="008B076D">
        <w:tc>
          <w:tcPr>
            <w:tcW w:w="1501" w:type="dxa"/>
            <w:tcBorders>
              <w:bottom w:val="single" w:sz="4" w:space="0" w:color="auto"/>
            </w:tcBorders>
          </w:tcPr>
          <w:p w14:paraId="42917F33" w14:textId="77777777" w:rsidR="000755A0" w:rsidRPr="00440071" w:rsidRDefault="000755A0" w:rsidP="008B076D">
            <w:pPr>
              <w:jc w:val="left"/>
              <w:rPr>
                <w:rFonts w:ascii="Times New Roman" w:hAnsi="Times New Roman"/>
                <w:lang w:val="en-GB"/>
              </w:rPr>
            </w:pPr>
          </w:p>
          <w:p w14:paraId="62C9ABEE"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6DD5B295"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3A30F843"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03B0FF2E"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383A3D36"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2D4B0E9E" w14:textId="77777777" w:rsidR="000755A0" w:rsidRPr="00440071" w:rsidRDefault="000755A0" w:rsidP="008B076D">
            <w:pPr>
              <w:jc w:val="left"/>
              <w:rPr>
                <w:rFonts w:ascii="Times New Roman" w:hAnsi="Times New Roman"/>
                <w:lang w:val="en-GB"/>
              </w:rPr>
            </w:pPr>
          </w:p>
        </w:tc>
      </w:tr>
      <w:tr w:rsidR="000755A0" w:rsidRPr="00CC7AC2" w14:paraId="37E4EE95" w14:textId="77777777" w:rsidTr="008B076D">
        <w:tc>
          <w:tcPr>
            <w:tcW w:w="1501" w:type="dxa"/>
          </w:tcPr>
          <w:p w14:paraId="4F2A5903" w14:textId="77777777" w:rsidR="000755A0" w:rsidRPr="00440071" w:rsidRDefault="000755A0" w:rsidP="008B076D">
            <w:pPr>
              <w:jc w:val="left"/>
              <w:rPr>
                <w:rFonts w:ascii="Times New Roman" w:hAnsi="Times New Roman"/>
                <w:lang w:val="en-GB"/>
              </w:rPr>
            </w:pPr>
          </w:p>
          <w:p w14:paraId="26A5A7DA" w14:textId="77777777" w:rsidR="000755A0" w:rsidRPr="00440071" w:rsidRDefault="000755A0" w:rsidP="008B076D">
            <w:pPr>
              <w:jc w:val="left"/>
              <w:rPr>
                <w:rFonts w:ascii="Times New Roman" w:hAnsi="Times New Roman"/>
                <w:lang w:val="en-GB"/>
              </w:rPr>
            </w:pPr>
          </w:p>
        </w:tc>
        <w:tc>
          <w:tcPr>
            <w:tcW w:w="2293" w:type="dxa"/>
          </w:tcPr>
          <w:p w14:paraId="3C250EEB" w14:textId="77777777" w:rsidR="000755A0" w:rsidRPr="00440071" w:rsidRDefault="000755A0" w:rsidP="008B076D">
            <w:pPr>
              <w:jc w:val="left"/>
              <w:rPr>
                <w:rFonts w:ascii="Times New Roman" w:hAnsi="Times New Roman"/>
                <w:lang w:val="en-GB"/>
              </w:rPr>
            </w:pPr>
          </w:p>
        </w:tc>
        <w:tc>
          <w:tcPr>
            <w:tcW w:w="1516" w:type="dxa"/>
          </w:tcPr>
          <w:p w14:paraId="74BA141A" w14:textId="77777777" w:rsidR="000755A0" w:rsidRPr="00440071" w:rsidRDefault="000755A0" w:rsidP="008B076D">
            <w:pPr>
              <w:jc w:val="left"/>
              <w:rPr>
                <w:rFonts w:ascii="Times New Roman" w:hAnsi="Times New Roman"/>
                <w:lang w:val="en-GB"/>
              </w:rPr>
            </w:pPr>
          </w:p>
        </w:tc>
        <w:tc>
          <w:tcPr>
            <w:tcW w:w="1744" w:type="dxa"/>
          </w:tcPr>
          <w:p w14:paraId="21A21545" w14:textId="77777777" w:rsidR="000755A0" w:rsidRPr="00440071" w:rsidRDefault="000755A0" w:rsidP="008B076D">
            <w:pPr>
              <w:jc w:val="left"/>
              <w:rPr>
                <w:rFonts w:ascii="Times New Roman" w:hAnsi="Times New Roman"/>
                <w:lang w:val="en-GB"/>
              </w:rPr>
            </w:pPr>
          </w:p>
        </w:tc>
        <w:tc>
          <w:tcPr>
            <w:tcW w:w="2977" w:type="dxa"/>
          </w:tcPr>
          <w:p w14:paraId="6216BA3A" w14:textId="77777777" w:rsidR="000755A0" w:rsidRPr="00440071" w:rsidRDefault="000755A0" w:rsidP="008B076D">
            <w:pPr>
              <w:jc w:val="left"/>
              <w:rPr>
                <w:rFonts w:ascii="Times New Roman" w:hAnsi="Times New Roman"/>
                <w:lang w:val="en-GB"/>
              </w:rPr>
            </w:pPr>
          </w:p>
        </w:tc>
        <w:tc>
          <w:tcPr>
            <w:tcW w:w="4111" w:type="dxa"/>
          </w:tcPr>
          <w:p w14:paraId="1CF32BD3" w14:textId="77777777" w:rsidR="000755A0" w:rsidRPr="00440071" w:rsidRDefault="000755A0" w:rsidP="008B076D">
            <w:pPr>
              <w:jc w:val="left"/>
              <w:rPr>
                <w:rFonts w:ascii="Times New Roman" w:hAnsi="Times New Roman"/>
                <w:lang w:val="en-GB"/>
              </w:rPr>
            </w:pPr>
          </w:p>
        </w:tc>
      </w:tr>
      <w:tr w:rsidR="000755A0" w:rsidRPr="00CC7AC2" w14:paraId="579CBD0D" w14:textId="77777777" w:rsidTr="008B076D">
        <w:tc>
          <w:tcPr>
            <w:tcW w:w="1501" w:type="dxa"/>
          </w:tcPr>
          <w:p w14:paraId="64A1950E" w14:textId="77777777" w:rsidR="000755A0" w:rsidRPr="00440071" w:rsidRDefault="000755A0" w:rsidP="008B076D">
            <w:pPr>
              <w:jc w:val="left"/>
              <w:rPr>
                <w:rFonts w:ascii="Times New Roman" w:hAnsi="Times New Roman"/>
                <w:lang w:val="en-GB"/>
              </w:rPr>
            </w:pPr>
          </w:p>
          <w:p w14:paraId="25E02C81" w14:textId="77777777" w:rsidR="000755A0" w:rsidRPr="00440071" w:rsidRDefault="000755A0" w:rsidP="008B076D">
            <w:pPr>
              <w:jc w:val="left"/>
              <w:rPr>
                <w:rFonts w:ascii="Times New Roman" w:hAnsi="Times New Roman"/>
                <w:lang w:val="en-GB"/>
              </w:rPr>
            </w:pPr>
          </w:p>
        </w:tc>
        <w:tc>
          <w:tcPr>
            <w:tcW w:w="2293" w:type="dxa"/>
          </w:tcPr>
          <w:p w14:paraId="2418125A" w14:textId="77777777" w:rsidR="000755A0" w:rsidRPr="00440071" w:rsidRDefault="000755A0" w:rsidP="008B076D">
            <w:pPr>
              <w:jc w:val="left"/>
              <w:rPr>
                <w:rFonts w:ascii="Times New Roman" w:hAnsi="Times New Roman"/>
                <w:lang w:val="en-GB"/>
              </w:rPr>
            </w:pPr>
          </w:p>
        </w:tc>
        <w:tc>
          <w:tcPr>
            <w:tcW w:w="1516" w:type="dxa"/>
          </w:tcPr>
          <w:p w14:paraId="4A84D718" w14:textId="77777777" w:rsidR="000755A0" w:rsidRPr="00440071" w:rsidRDefault="000755A0" w:rsidP="008B076D">
            <w:pPr>
              <w:jc w:val="left"/>
              <w:rPr>
                <w:rFonts w:ascii="Times New Roman" w:hAnsi="Times New Roman"/>
                <w:lang w:val="en-GB"/>
              </w:rPr>
            </w:pPr>
          </w:p>
        </w:tc>
        <w:tc>
          <w:tcPr>
            <w:tcW w:w="1744" w:type="dxa"/>
          </w:tcPr>
          <w:p w14:paraId="653C89BC" w14:textId="77777777" w:rsidR="000755A0" w:rsidRPr="00440071" w:rsidRDefault="000755A0" w:rsidP="008B076D">
            <w:pPr>
              <w:jc w:val="left"/>
              <w:rPr>
                <w:rFonts w:ascii="Times New Roman" w:hAnsi="Times New Roman"/>
                <w:lang w:val="en-GB"/>
              </w:rPr>
            </w:pPr>
          </w:p>
        </w:tc>
        <w:tc>
          <w:tcPr>
            <w:tcW w:w="2977" w:type="dxa"/>
          </w:tcPr>
          <w:p w14:paraId="5E7CDF37" w14:textId="77777777" w:rsidR="000755A0" w:rsidRPr="00440071" w:rsidRDefault="000755A0" w:rsidP="008B076D">
            <w:pPr>
              <w:jc w:val="left"/>
              <w:rPr>
                <w:rFonts w:ascii="Times New Roman" w:hAnsi="Times New Roman"/>
                <w:lang w:val="en-GB"/>
              </w:rPr>
            </w:pPr>
          </w:p>
        </w:tc>
        <w:tc>
          <w:tcPr>
            <w:tcW w:w="4111" w:type="dxa"/>
          </w:tcPr>
          <w:p w14:paraId="778C2CB9" w14:textId="77777777" w:rsidR="000755A0" w:rsidRPr="00440071" w:rsidRDefault="000755A0" w:rsidP="008B076D">
            <w:pPr>
              <w:jc w:val="left"/>
              <w:rPr>
                <w:rFonts w:ascii="Times New Roman" w:hAnsi="Times New Roman"/>
                <w:lang w:val="en-GB"/>
              </w:rPr>
            </w:pPr>
          </w:p>
        </w:tc>
      </w:tr>
      <w:tr w:rsidR="000755A0" w:rsidRPr="00CC7AC2" w14:paraId="093DAFC4" w14:textId="77777777" w:rsidTr="008B076D">
        <w:tc>
          <w:tcPr>
            <w:tcW w:w="1501" w:type="dxa"/>
          </w:tcPr>
          <w:p w14:paraId="330D81B4" w14:textId="77777777" w:rsidR="000755A0" w:rsidRPr="00440071" w:rsidRDefault="000755A0" w:rsidP="008B076D">
            <w:pPr>
              <w:jc w:val="left"/>
              <w:rPr>
                <w:rFonts w:ascii="Times New Roman" w:hAnsi="Times New Roman"/>
                <w:lang w:val="en-GB"/>
              </w:rPr>
            </w:pPr>
          </w:p>
          <w:p w14:paraId="28359209" w14:textId="77777777" w:rsidR="000755A0" w:rsidRPr="00440071" w:rsidRDefault="000755A0" w:rsidP="008B076D">
            <w:pPr>
              <w:jc w:val="left"/>
              <w:rPr>
                <w:rFonts w:ascii="Times New Roman" w:hAnsi="Times New Roman"/>
                <w:lang w:val="en-GB"/>
              </w:rPr>
            </w:pPr>
          </w:p>
        </w:tc>
        <w:tc>
          <w:tcPr>
            <w:tcW w:w="2293" w:type="dxa"/>
          </w:tcPr>
          <w:p w14:paraId="2A302D3A" w14:textId="77777777" w:rsidR="000755A0" w:rsidRPr="00440071" w:rsidRDefault="000755A0" w:rsidP="008B076D">
            <w:pPr>
              <w:jc w:val="left"/>
              <w:rPr>
                <w:rFonts w:ascii="Times New Roman" w:hAnsi="Times New Roman"/>
                <w:lang w:val="en-GB"/>
              </w:rPr>
            </w:pPr>
          </w:p>
        </w:tc>
        <w:tc>
          <w:tcPr>
            <w:tcW w:w="1516" w:type="dxa"/>
          </w:tcPr>
          <w:p w14:paraId="1543C844" w14:textId="77777777" w:rsidR="000755A0" w:rsidRPr="00440071" w:rsidRDefault="000755A0" w:rsidP="008B076D">
            <w:pPr>
              <w:jc w:val="left"/>
              <w:rPr>
                <w:rFonts w:ascii="Times New Roman" w:hAnsi="Times New Roman"/>
                <w:lang w:val="en-GB"/>
              </w:rPr>
            </w:pPr>
          </w:p>
        </w:tc>
        <w:tc>
          <w:tcPr>
            <w:tcW w:w="1744" w:type="dxa"/>
          </w:tcPr>
          <w:p w14:paraId="64668309" w14:textId="77777777" w:rsidR="000755A0" w:rsidRPr="00440071" w:rsidRDefault="000755A0" w:rsidP="008B076D">
            <w:pPr>
              <w:jc w:val="left"/>
              <w:rPr>
                <w:rFonts w:ascii="Times New Roman" w:hAnsi="Times New Roman"/>
                <w:lang w:val="en-GB"/>
              </w:rPr>
            </w:pPr>
          </w:p>
        </w:tc>
        <w:tc>
          <w:tcPr>
            <w:tcW w:w="2977" w:type="dxa"/>
          </w:tcPr>
          <w:p w14:paraId="4BBDE229" w14:textId="77777777" w:rsidR="000755A0" w:rsidRPr="00440071" w:rsidRDefault="000755A0" w:rsidP="008B076D">
            <w:pPr>
              <w:jc w:val="left"/>
              <w:rPr>
                <w:rFonts w:ascii="Times New Roman" w:hAnsi="Times New Roman"/>
                <w:lang w:val="en-GB"/>
              </w:rPr>
            </w:pPr>
          </w:p>
        </w:tc>
        <w:tc>
          <w:tcPr>
            <w:tcW w:w="4111" w:type="dxa"/>
          </w:tcPr>
          <w:p w14:paraId="4E9A1C54" w14:textId="77777777" w:rsidR="000755A0" w:rsidRPr="00440071" w:rsidRDefault="000755A0" w:rsidP="008B076D">
            <w:pPr>
              <w:jc w:val="left"/>
              <w:rPr>
                <w:rFonts w:ascii="Times New Roman" w:hAnsi="Times New Roman"/>
                <w:lang w:val="en-GB"/>
              </w:rPr>
            </w:pPr>
          </w:p>
        </w:tc>
      </w:tr>
      <w:tr w:rsidR="000755A0" w:rsidRPr="00CC7AC2" w14:paraId="2E9CC92F" w14:textId="77777777" w:rsidTr="008B076D">
        <w:tc>
          <w:tcPr>
            <w:tcW w:w="1501" w:type="dxa"/>
          </w:tcPr>
          <w:p w14:paraId="1E8C9F3D" w14:textId="77777777" w:rsidR="000755A0" w:rsidRPr="00440071" w:rsidRDefault="000755A0" w:rsidP="008B076D">
            <w:pPr>
              <w:jc w:val="left"/>
              <w:rPr>
                <w:rFonts w:ascii="Times New Roman" w:hAnsi="Times New Roman"/>
                <w:lang w:val="en-GB"/>
              </w:rPr>
            </w:pPr>
          </w:p>
          <w:p w14:paraId="13C5A102" w14:textId="77777777" w:rsidR="000755A0" w:rsidRPr="00440071" w:rsidRDefault="000755A0" w:rsidP="008B076D">
            <w:pPr>
              <w:jc w:val="left"/>
              <w:rPr>
                <w:rFonts w:ascii="Times New Roman" w:hAnsi="Times New Roman"/>
                <w:lang w:val="en-GB"/>
              </w:rPr>
            </w:pPr>
          </w:p>
        </w:tc>
        <w:tc>
          <w:tcPr>
            <w:tcW w:w="2293" w:type="dxa"/>
          </w:tcPr>
          <w:p w14:paraId="1FBE85E5" w14:textId="77777777" w:rsidR="000755A0" w:rsidRPr="00440071" w:rsidRDefault="000755A0" w:rsidP="008B076D">
            <w:pPr>
              <w:jc w:val="left"/>
              <w:rPr>
                <w:rFonts w:ascii="Times New Roman" w:hAnsi="Times New Roman"/>
                <w:lang w:val="en-GB"/>
              </w:rPr>
            </w:pPr>
          </w:p>
        </w:tc>
        <w:tc>
          <w:tcPr>
            <w:tcW w:w="1516" w:type="dxa"/>
          </w:tcPr>
          <w:p w14:paraId="6B23768F" w14:textId="77777777" w:rsidR="000755A0" w:rsidRPr="00440071" w:rsidRDefault="000755A0" w:rsidP="008B076D">
            <w:pPr>
              <w:jc w:val="left"/>
              <w:rPr>
                <w:rFonts w:ascii="Times New Roman" w:hAnsi="Times New Roman"/>
                <w:lang w:val="en-GB"/>
              </w:rPr>
            </w:pPr>
          </w:p>
        </w:tc>
        <w:tc>
          <w:tcPr>
            <w:tcW w:w="1744" w:type="dxa"/>
          </w:tcPr>
          <w:p w14:paraId="4A883A05" w14:textId="77777777" w:rsidR="000755A0" w:rsidRPr="00440071" w:rsidRDefault="000755A0" w:rsidP="008B076D">
            <w:pPr>
              <w:jc w:val="left"/>
              <w:rPr>
                <w:rFonts w:ascii="Times New Roman" w:hAnsi="Times New Roman"/>
                <w:lang w:val="en-GB"/>
              </w:rPr>
            </w:pPr>
          </w:p>
        </w:tc>
        <w:tc>
          <w:tcPr>
            <w:tcW w:w="2977" w:type="dxa"/>
          </w:tcPr>
          <w:p w14:paraId="6726A536" w14:textId="77777777" w:rsidR="000755A0" w:rsidRPr="00440071" w:rsidRDefault="000755A0" w:rsidP="008B076D">
            <w:pPr>
              <w:jc w:val="left"/>
              <w:rPr>
                <w:rFonts w:ascii="Times New Roman" w:hAnsi="Times New Roman"/>
                <w:lang w:val="en-GB"/>
              </w:rPr>
            </w:pPr>
          </w:p>
        </w:tc>
        <w:tc>
          <w:tcPr>
            <w:tcW w:w="4111" w:type="dxa"/>
          </w:tcPr>
          <w:p w14:paraId="509CE8D3" w14:textId="77777777" w:rsidR="000755A0" w:rsidRPr="00440071" w:rsidRDefault="000755A0" w:rsidP="008B076D">
            <w:pPr>
              <w:jc w:val="left"/>
              <w:rPr>
                <w:rFonts w:ascii="Times New Roman" w:hAnsi="Times New Roman"/>
                <w:lang w:val="en-GB"/>
              </w:rPr>
            </w:pPr>
          </w:p>
        </w:tc>
      </w:tr>
    </w:tbl>
    <w:p w14:paraId="4FDEE471" w14:textId="77777777" w:rsidR="006B05DF" w:rsidRPr="006B05DF" w:rsidRDefault="006B05DF" w:rsidP="006B05DF">
      <w:pPr>
        <w:pStyle w:val="Paragraphedeliste"/>
        <w:numPr>
          <w:ilvl w:val="0"/>
          <w:numId w:val="365"/>
        </w:numPr>
        <w:jc w:val="left"/>
        <w:rPr>
          <w:rFonts w:eastAsia="Calibri"/>
          <w:b/>
          <w:lang w:val="en-GB"/>
        </w:rPr>
        <w:sectPr w:rsidR="006B05DF" w:rsidRPr="006B05DF" w:rsidSect="008B076D">
          <w:footerReference w:type="default" r:id="rId30"/>
          <w:pgSz w:w="16838" w:h="11906" w:orient="landscape"/>
          <w:pgMar w:top="1418" w:right="1418" w:bottom="1418" w:left="1418" w:header="709" w:footer="709" w:gutter="0"/>
          <w:cols w:space="708"/>
          <w:docGrid w:linePitch="360"/>
        </w:sectPr>
      </w:pPr>
      <w:r>
        <w:rPr>
          <w:rFonts w:eastAsia="Calibri"/>
          <w:b/>
          <w:lang w:val="en-GB"/>
        </w:rPr>
        <w:br w:type="page"/>
      </w:r>
    </w:p>
    <w:p w14:paraId="34EEB11F" w14:textId="77777777" w:rsidR="002E30ED" w:rsidRDefault="002E30ED" w:rsidP="002E30ED">
      <w:pPr>
        <w:pStyle w:val="Paragraphedeliste"/>
        <w:numPr>
          <w:ilvl w:val="0"/>
          <w:numId w:val="365"/>
        </w:numPr>
        <w:jc w:val="left"/>
        <w:rPr>
          <w:rFonts w:eastAsia="Calibri"/>
          <w:b/>
          <w:lang w:val="en-GB"/>
        </w:rPr>
      </w:pPr>
      <w:r>
        <w:rPr>
          <w:rFonts w:eastAsia="Calibri"/>
          <w:b/>
          <w:lang w:val="en-GB"/>
        </w:rPr>
        <w:lastRenderedPageBreak/>
        <w:t xml:space="preserve">Planned projects </w:t>
      </w:r>
      <w:r w:rsidR="008C1FC2">
        <w:rPr>
          <w:rFonts w:eastAsia="Calibri"/>
          <w:b/>
          <w:lang w:val="en-GB"/>
        </w:rPr>
        <w:t>for the service offer</w:t>
      </w:r>
    </w:p>
    <w:p w14:paraId="440DC595" w14:textId="77777777"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8C1FC2" w:rsidRPr="00CC7AC2" w14:paraId="1047FFF5" w14:textId="77777777" w:rsidTr="008B076D">
        <w:tc>
          <w:tcPr>
            <w:tcW w:w="9212" w:type="dxa"/>
          </w:tcPr>
          <w:p w14:paraId="5F61BE5E" w14:textId="77777777" w:rsidR="008C1FC2" w:rsidRPr="00440071" w:rsidRDefault="008C1FC2" w:rsidP="008B076D">
            <w:pPr>
              <w:rPr>
                <w:rFonts w:ascii="Times New Roman" w:hAnsi="Times New Roman"/>
                <w:i/>
                <w:lang w:val="en-GB"/>
              </w:rPr>
            </w:pPr>
            <w:r w:rsidRPr="00440071">
              <w:rPr>
                <w:i/>
                <w:lang w:val="en-GB"/>
              </w:rPr>
              <w:t xml:space="preserve">Describe </w:t>
            </w:r>
            <w:r>
              <w:rPr>
                <w:i/>
                <w:lang w:val="en-GB"/>
              </w:rPr>
              <w:t>evolution projects of the existing offer</w:t>
            </w:r>
            <w:r w:rsidRPr="00440071">
              <w:rPr>
                <w:i/>
                <w:lang w:val="en-GB"/>
              </w:rPr>
              <w:t xml:space="preserve"> </w:t>
            </w:r>
            <w:r>
              <w:rPr>
                <w:i/>
                <w:lang w:val="en-GB"/>
              </w:rPr>
              <w:t xml:space="preserve">regarding technology, functions and security </w:t>
            </w:r>
            <w:r w:rsidRPr="00440071">
              <w:rPr>
                <w:i/>
                <w:lang w:val="en-GB"/>
              </w:rPr>
              <w:t xml:space="preserve">planned in the short and medium term. </w:t>
            </w:r>
          </w:p>
          <w:p w14:paraId="43D102CD" w14:textId="77777777" w:rsidR="008C1FC2" w:rsidRPr="00440071" w:rsidRDefault="008C1FC2" w:rsidP="008B076D">
            <w:pPr>
              <w:rPr>
                <w:rFonts w:ascii="Times New Roman" w:hAnsi="Times New Roman"/>
                <w:i/>
                <w:lang w:val="en-GB"/>
              </w:rPr>
            </w:pPr>
          </w:p>
          <w:p w14:paraId="44654678" w14:textId="77777777" w:rsidR="008C1FC2" w:rsidRPr="00440071" w:rsidRDefault="008C1FC2" w:rsidP="008B076D">
            <w:pPr>
              <w:jc w:val="left"/>
              <w:rPr>
                <w:rFonts w:ascii="Times New Roman" w:hAnsi="Times New Roman"/>
                <w:i/>
                <w:lang w:val="en-GB"/>
              </w:rPr>
            </w:pPr>
          </w:p>
          <w:p w14:paraId="7C4D34D2" w14:textId="77777777" w:rsidR="008C1FC2" w:rsidRPr="00440071" w:rsidRDefault="008C1FC2" w:rsidP="008B076D">
            <w:pPr>
              <w:jc w:val="left"/>
              <w:rPr>
                <w:rFonts w:ascii="Times New Roman" w:hAnsi="Times New Roman"/>
                <w:lang w:val="en-GB"/>
              </w:rPr>
            </w:pPr>
          </w:p>
          <w:p w14:paraId="38F04437" w14:textId="77777777" w:rsidR="008C1FC2" w:rsidRPr="00440071" w:rsidRDefault="008C1FC2" w:rsidP="008B076D">
            <w:pPr>
              <w:jc w:val="left"/>
              <w:rPr>
                <w:rFonts w:ascii="Times New Roman" w:hAnsi="Times New Roman"/>
                <w:lang w:val="en-GB"/>
              </w:rPr>
            </w:pPr>
          </w:p>
          <w:p w14:paraId="7475C96B" w14:textId="77777777" w:rsidR="008C1FC2" w:rsidRPr="00440071" w:rsidRDefault="008C1FC2" w:rsidP="008B076D">
            <w:pPr>
              <w:jc w:val="left"/>
              <w:rPr>
                <w:rFonts w:ascii="Times New Roman" w:hAnsi="Times New Roman"/>
                <w:lang w:val="en-GB"/>
              </w:rPr>
            </w:pPr>
          </w:p>
          <w:p w14:paraId="65BD0D19" w14:textId="77777777" w:rsidR="008C1FC2" w:rsidRPr="00440071" w:rsidRDefault="008C1FC2" w:rsidP="008B076D">
            <w:pPr>
              <w:jc w:val="left"/>
              <w:rPr>
                <w:rFonts w:ascii="Times New Roman" w:hAnsi="Times New Roman"/>
                <w:lang w:val="en-GB"/>
              </w:rPr>
            </w:pPr>
          </w:p>
          <w:p w14:paraId="20AC6268" w14:textId="77777777" w:rsidR="008C1FC2" w:rsidRPr="00440071" w:rsidRDefault="008C1FC2" w:rsidP="008B076D">
            <w:pPr>
              <w:jc w:val="left"/>
              <w:rPr>
                <w:rFonts w:ascii="Times New Roman" w:hAnsi="Times New Roman"/>
                <w:lang w:val="en-GB"/>
              </w:rPr>
            </w:pPr>
          </w:p>
        </w:tc>
      </w:tr>
    </w:tbl>
    <w:p w14:paraId="35331B1E" w14:textId="77777777" w:rsidR="008C1FC2" w:rsidRPr="00440071" w:rsidRDefault="008C1FC2" w:rsidP="00873CB7">
      <w:pPr>
        <w:jc w:val="left"/>
        <w:rPr>
          <w:b/>
          <w:lang w:val="en-GB"/>
        </w:rPr>
      </w:pPr>
    </w:p>
    <w:p w14:paraId="04A421D2" w14:textId="46FE9179" w:rsidR="008C1FC2" w:rsidRPr="00873CB7" w:rsidRDefault="00F82891"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Pr>
          <w:rFonts w:asciiTheme="minorHAnsi" w:eastAsia="Calibri" w:hAnsiTheme="minorHAnsi"/>
          <w:b/>
          <w:lang w:val="en-US"/>
        </w:rPr>
        <w:t>6</w:t>
      </w:r>
      <w:r w:rsidR="008C1FC2" w:rsidRPr="00873CB7">
        <w:rPr>
          <w:rFonts w:asciiTheme="minorHAnsi" w:eastAsia="Calibri" w:hAnsiTheme="minorHAnsi"/>
          <w:b/>
          <w:lang w:val="en-US"/>
        </w:rPr>
        <w:t>.2</w:t>
      </w:r>
      <w:r w:rsidR="003D259C">
        <w:rPr>
          <w:rFonts w:asciiTheme="minorHAnsi" w:eastAsia="Calibri" w:hAnsiTheme="minorHAnsi"/>
          <w:b/>
          <w:lang w:val="en-US"/>
        </w:rPr>
        <w:t>.</w:t>
      </w:r>
      <w:r w:rsidR="008C1FC2" w:rsidRPr="00873CB7">
        <w:rPr>
          <w:rFonts w:asciiTheme="minorHAnsi" w:eastAsia="Calibri" w:hAnsiTheme="minorHAnsi"/>
          <w:b/>
          <w:lang w:val="en-US"/>
        </w:rPr>
        <w:t xml:space="preserve"> </w:t>
      </w:r>
      <w:r w:rsidR="008C1FC2" w:rsidRPr="00873CB7">
        <w:rPr>
          <w:rFonts w:asciiTheme="minorHAnsi" w:hAnsiTheme="minorHAnsi"/>
          <w:b/>
          <w:lang w:val="en-GB"/>
        </w:rPr>
        <w:t>Operational organisation for the offer</w:t>
      </w:r>
    </w:p>
    <w:p w14:paraId="27B2398D" w14:textId="77777777" w:rsidR="008C1FC2" w:rsidRDefault="008C1FC2" w:rsidP="006B05DF">
      <w:pPr>
        <w:jc w:val="left"/>
        <w:rPr>
          <w:rFonts w:eastAsia="Calibri"/>
          <w:b/>
          <w:lang w:val="en-GB"/>
        </w:rPr>
      </w:pPr>
    </w:p>
    <w:p w14:paraId="7B569BE7" w14:textId="5BC0937F"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sidR="00EB0D45">
        <w:rPr>
          <w:rFonts w:eastAsia="Calibri"/>
          <w:i/>
          <w:szCs w:val="22"/>
          <w:lang w:val="en-GB"/>
        </w:rPr>
        <w:t>for</w:t>
      </w:r>
      <w:r>
        <w:rPr>
          <w:rFonts w:eastAsia="Calibri"/>
          <w:i/>
          <w:szCs w:val="22"/>
          <w:lang w:val="en-GB"/>
        </w:rPr>
        <w:t xml:space="preserve"> </w:t>
      </w:r>
      <w:r w:rsidRPr="008B076D">
        <w:rPr>
          <w:rFonts w:eastAsia="Calibri"/>
          <w:i/>
          <w:szCs w:val="22"/>
          <w:lang w:val="en-GB"/>
        </w:rPr>
        <w:t xml:space="preserve">information on accounts </w:t>
      </w:r>
      <w:r w:rsidR="00EE2E5A">
        <w:rPr>
          <w:rFonts w:eastAsia="Calibri"/>
          <w:i/>
          <w:szCs w:val="22"/>
          <w:lang w:val="en-GB"/>
        </w:rPr>
        <w:t xml:space="preserve">services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w:t>
      </w:r>
      <w:r>
        <w:rPr>
          <w:rFonts w:eastAsia="Calibri"/>
          <w:i/>
          <w:szCs w:val="22"/>
          <w:lang w:val="en-GB"/>
        </w:rPr>
        <w:t xml:space="preserve">arrangements for access to information on accounts with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w:t>
      </w:r>
      <w:r w:rsidR="00EB0D4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Pr>
          <w:rFonts w:eastAsia="Calibri"/>
          <w:i/>
          <w:szCs w:val="22"/>
          <w:lang w:val="en-GB"/>
        </w:rPr>
        <w:t>. An organisational diagram can be added if necessary.</w:t>
      </w:r>
    </w:p>
    <w:p w14:paraId="44A7EA46" w14:textId="77777777"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34"/>
        <w:gridCol w:w="5726"/>
      </w:tblGrid>
      <w:tr w:rsidR="004F4249" w:rsidRPr="00440071" w14:paraId="34349764" w14:textId="77777777" w:rsidTr="00D6538B">
        <w:tc>
          <w:tcPr>
            <w:tcW w:w="3369" w:type="dxa"/>
            <w:tcBorders>
              <w:bottom w:val="single" w:sz="4" w:space="0" w:color="auto"/>
            </w:tcBorders>
            <w:shd w:val="clear" w:color="auto" w:fill="D6E3BC" w:themeFill="accent3" w:themeFillTint="66"/>
          </w:tcPr>
          <w:p w14:paraId="78D354EB" w14:textId="77777777" w:rsidR="004F4249" w:rsidRPr="00440071" w:rsidRDefault="00EE2E5A"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14:paraId="5E6DC53D" w14:textId="77777777"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14:paraId="394F1D50" w14:textId="77777777" w:rsidTr="00D6538B">
        <w:tc>
          <w:tcPr>
            <w:tcW w:w="3369" w:type="dxa"/>
          </w:tcPr>
          <w:p w14:paraId="60A0B630" w14:textId="77777777" w:rsidR="004F4249" w:rsidRPr="00440071" w:rsidRDefault="004F4249" w:rsidP="00D6538B">
            <w:pPr>
              <w:jc w:val="left"/>
              <w:rPr>
                <w:rFonts w:ascii="Times New Roman" w:hAnsi="Times New Roman"/>
                <w:lang w:val="en-GB"/>
              </w:rPr>
            </w:pPr>
          </w:p>
        </w:tc>
        <w:tc>
          <w:tcPr>
            <w:tcW w:w="5811" w:type="dxa"/>
          </w:tcPr>
          <w:p w14:paraId="107A27A2" w14:textId="77777777" w:rsidR="004F4249" w:rsidRPr="00440071" w:rsidRDefault="004F4249" w:rsidP="00D6538B">
            <w:pPr>
              <w:jc w:val="left"/>
              <w:rPr>
                <w:rFonts w:ascii="Times New Roman" w:hAnsi="Times New Roman"/>
                <w:lang w:val="en-GB"/>
              </w:rPr>
            </w:pPr>
          </w:p>
        </w:tc>
      </w:tr>
      <w:tr w:rsidR="004F4249" w:rsidRPr="00440071" w14:paraId="1D39108C" w14:textId="77777777" w:rsidTr="00D6538B">
        <w:tc>
          <w:tcPr>
            <w:tcW w:w="3369" w:type="dxa"/>
          </w:tcPr>
          <w:p w14:paraId="2B244707" w14:textId="77777777" w:rsidR="004F4249" w:rsidRPr="00440071" w:rsidRDefault="004F4249" w:rsidP="00D6538B">
            <w:pPr>
              <w:jc w:val="left"/>
              <w:rPr>
                <w:rFonts w:ascii="Times New Roman" w:hAnsi="Times New Roman"/>
                <w:lang w:val="en-GB"/>
              </w:rPr>
            </w:pPr>
          </w:p>
        </w:tc>
        <w:tc>
          <w:tcPr>
            <w:tcW w:w="5811" w:type="dxa"/>
          </w:tcPr>
          <w:p w14:paraId="29C59D87" w14:textId="77777777" w:rsidR="004F4249" w:rsidRPr="00440071" w:rsidRDefault="004F4249" w:rsidP="00D6538B">
            <w:pPr>
              <w:jc w:val="left"/>
              <w:rPr>
                <w:rFonts w:ascii="Times New Roman" w:hAnsi="Times New Roman"/>
                <w:lang w:val="en-GB"/>
              </w:rPr>
            </w:pPr>
          </w:p>
        </w:tc>
      </w:tr>
      <w:tr w:rsidR="004F4249" w:rsidRPr="00440071" w14:paraId="75D99CEB" w14:textId="77777777" w:rsidTr="00D6538B">
        <w:tc>
          <w:tcPr>
            <w:tcW w:w="3369" w:type="dxa"/>
            <w:tcBorders>
              <w:bottom w:val="single" w:sz="4" w:space="0" w:color="auto"/>
            </w:tcBorders>
          </w:tcPr>
          <w:p w14:paraId="313C8FCB" w14:textId="77777777"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14:paraId="7B653CC7" w14:textId="77777777" w:rsidR="004F4249" w:rsidRPr="00440071" w:rsidRDefault="004F4249" w:rsidP="00D6538B">
            <w:pPr>
              <w:jc w:val="left"/>
              <w:rPr>
                <w:rFonts w:ascii="Times New Roman" w:hAnsi="Times New Roman"/>
                <w:lang w:val="en-GB"/>
              </w:rPr>
            </w:pPr>
          </w:p>
        </w:tc>
      </w:tr>
      <w:tr w:rsidR="004F4249" w:rsidRPr="00440071" w14:paraId="553AAB79" w14:textId="77777777" w:rsidTr="00D6538B">
        <w:tc>
          <w:tcPr>
            <w:tcW w:w="3369" w:type="dxa"/>
          </w:tcPr>
          <w:p w14:paraId="3865E2AD" w14:textId="77777777" w:rsidR="004F4249" w:rsidRPr="00440071" w:rsidRDefault="004F4249" w:rsidP="00D6538B">
            <w:pPr>
              <w:jc w:val="left"/>
              <w:rPr>
                <w:rFonts w:ascii="Times New Roman" w:hAnsi="Times New Roman"/>
                <w:lang w:val="en-GB"/>
              </w:rPr>
            </w:pPr>
          </w:p>
        </w:tc>
        <w:tc>
          <w:tcPr>
            <w:tcW w:w="5811" w:type="dxa"/>
          </w:tcPr>
          <w:p w14:paraId="37B5D1B4" w14:textId="77777777" w:rsidR="004F4249" w:rsidRPr="00440071" w:rsidRDefault="004F4249" w:rsidP="00D6538B">
            <w:pPr>
              <w:jc w:val="left"/>
              <w:rPr>
                <w:rFonts w:ascii="Times New Roman" w:hAnsi="Times New Roman"/>
                <w:lang w:val="en-GB"/>
              </w:rPr>
            </w:pPr>
          </w:p>
        </w:tc>
      </w:tr>
      <w:tr w:rsidR="004F4249" w:rsidRPr="00440071" w14:paraId="098F4C97" w14:textId="77777777" w:rsidTr="00D6538B">
        <w:tc>
          <w:tcPr>
            <w:tcW w:w="3369" w:type="dxa"/>
          </w:tcPr>
          <w:p w14:paraId="46D12CEE" w14:textId="77777777" w:rsidR="004F4249" w:rsidRPr="00440071" w:rsidRDefault="004F4249" w:rsidP="00D6538B">
            <w:pPr>
              <w:jc w:val="left"/>
              <w:rPr>
                <w:rFonts w:ascii="Times New Roman" w:hAnsi="Times New Roman"/>
                <w:lang w:val="en-GB"/>
              </w:rPr>
            </w:pPr>
          </w:p>
        </w:tc>
        <w:tc>
          <w:tcPr>
            <w:tcW w:w="5811" w:type="dxa"/>
          </w:tcPr>
          <w:p w14:paraId="61B5767C" w14:textId="77777777" w:rsidR="004F4249" w:rsidRPr="00440071" w:rsidRDefault="004F4249" w:rsidP="00D6538B">
            <w:pPr>
              <w:jc w:val="left"/>
              <w:rPr>
                <w:rFonts w:ascii="Times New Roman" w:hAnsi="Times New Roman"/>
                <w:lang w:val="en-GB"/>
              </w:rPr>
            </w:pPr>
          </w:p>
        </w:tc>
      </w:tr>
      <w:tr w:rsidR="004F4249" w:rsidRPr="00440071" w14:paraId="6FF2D338" w14:textId="77777777" w:rsidTr="00D6538B">
        <w:tc>
          <w:tcPr>
            <w:tcW w:w="3369" w:type="dxa"/>
          </w:tcPr>
          <w:p w14:paraId="5979F2A7" w14:textId="77777777" w:rsidR="004F4249" w:rsidRPr="00440071" w:rsidRDefault="004F4249" w:rsidP="00D6538B">
            <w:pPr>
              <w:jc w:val="left"/>
              <w:rPr>
                <w:rFonts w:ascii="Times New Roman" w:hAnsi="Times New Roman"/>
                <w:lang w:val="en-GB"/>
              </w:rPr>
            </w:pPr>
          </w:p>
        </w:tc>
        <w:tc>
          <w:tcPr>
            <w:tcW w:w="5811" w:type="dxa"/>
          </w:tcPr>
          <w:p w14:paraId="365EDA8B" w14:textId="77777777" w:rsidR="004F4249" w:rsidRPr="00440071" w:rsidRDefault="004F4249" w:rsidP="00D6538B">
            <w:pPr>
              <w:jc w:val="left"/>
              <w:rPr>
                <w:rFonts w:ascii="Times New Roman" w:hAnsi="Times New Roman"/>
                <w:lang w:val="en-GB"/>
              </w:rPr>
            </w:pPr>
          </w:p>
        </w:tc>
      </w:tr>
    </w:tbl>
    <w:p w14:paraId="519E0B8C" w14:textId="77777777" w:rsidR="004F4249" w:rsidRDefault="004F4249" w:rsidP="006B05DF">
      <w:pPr>
        <w:jc w:val="left"/>
        <w:rPr>
          <w:rFonts w:eastAsia="Calibri"/>
          <w:b/>
          <w:lang w:val="en-GB"/>
        </w:rPr>
      </w:pPr>
    </w:p>
    <w:p w14:paraId="372DCB9B" w14:textId="77777777"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4F4249" w:rsidRPr="00CC7AC2" w14:paraId="658AABC3" w14:textId="77777777" w:rsidTr="00D6538B">
        <w:tc>
          <w:tcPr>
            <w:tcW w:w="9212" w:type="dxa"/>
          </w:tcPr>
          <w:p w14:paraId="72E8D9AA" w14:textId="77777777"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69F33F39" w14:textId="77777777" w:rsidR="004F4249" w:rsidRPr="00440071" w:rsidRDefault="004F4249" w:rsidP="00D6538B">
            <w:pPr>
              <w:rPr>
                <w:rFonts w:ascii="Times New Roman" w:hAnsi="Times New Roman"/>
                <w:i/>
                <w:lang w:val="en-GB"/>
              </w:rPr>
            </w:pPr>
          </w:p>
          <w:p w14:paraId="33CD6046" w14:textId="77777777" w:rsidR="004F4249" w:rsidRPr="00440071" w:rsidRDefault="004F4249" w:rsidP="00D6538B">
            <w:pPr>
              <w:rPr>
                <w:rFonts w:ascii="Times New Roman" w:hAnsi="Times New Roman"/>
                <w:i/>
                <w:lang w:val="en-GB"/>
              </w:rPr>
            </w:pPr>
          </w:p>
          <w:p w14:paraId="68F32CDA" w14:textId="77777777" w:rsidR="004F4249" w:rsidRPr="00440071" w:rsidRDefault="004F4249" w:rsidP="00D6538B">
            <w:pPr>
              <w:rPr>
                <w:rFonts w:ascii="Times New Roman" w:hAnsi="Times New Roman"/>
                <w:i/>
                <w:lang w:val="en-GB"/>
              </w:rPr>
            </w:pPr>
          </w:p>
          <w:p w14:paraId="540C95B7" w14:textId="77777777" w:rsidR="004F4249" w:rsidRPr="00440071" w:rsidRDefault="004F4249" w:rsidP="00D6538B">
            <w:pPr>
              <w:rPr>
                <w:rFonts w:ascii="Times New Roman" w:hAnsi="Times New Roman"/>
                <w:lang w:val="en-GB"/>
              </w:rPr>
            </w:pPr>
          </w:p>
          <w:p w14:paraId="01D86440" w14:textId="77777777" w:rsidR="004F4249" w:rsidRPr="00440071" w:rsidRDefault="004F4249" w:rsidP="00D6538B">
            <w:pPr>
              <w:rPr>
                <w:rFonts w:ascii="Times New Roman" w:hAnsi="Times New Roman"/>
                <w:lang w:val="en-GB"/>
              </w:rPr>
            </w:pPr>
          </w:p>
        </w:tc>
      </w:tr>
    </w:tbl>
    <w:p w14:paraId="13EC40BF" w14:textId="77777777" w:rsidR="004F4249" w:rsidRDefault="004F4249" w:rsidP="006B05DF">
      <w:pPr>
        <w:jc w:val="left"/>
        <w:rPr>
          <w:rFonts w:eastAsia="Calibri"/>
          <w:b/>
          <w:lang w:val="en-US"/>
        </w:rPr>
      </w:pPr>
    </w:p>
    <w:p w14:paraId="697C8EE4" w14:textId="77777777"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4F4249" w:rsidRPr="00CC7AC2" w14:paraId="30601931" w14:textId="77777777" w:rsidTr="00D6538B">
        <w:tc>
          <w:tcPr>
            <w:tcW w:w="9212" w:type="dxa"/>
            <w:shd w:val="clear" w:color="auto" w:fill="8DB3E2" w:themeFill="text2" w:themeFillTint="66"/>
          </w:tcPr>
          <w:p w14:paraId="6A82A0CF" w14:textId="353693D1" w:rsidR="004F4249" w:rsidRPr="00440071" w:rsidRDefault="00F82891" w:rsidP="004F4249">
            <w:pPr>
              <w:ind w:left="360"/>
              <w:jc w:val="left"/>
              <w:rPr>
                <w:rFonts w:ascii="Times New Roman" w:hAnsi="Times New Roman"/>
                <w:b/>
                <w:lang w:val="en-GB"/>
              </w:rPr>
            </w:pPr>
            <w:r>
              <w:rPr>
                <w:b/>
                <w:lang w:val="en-GB"/>
              </w:rPr>
              <w:t>6</w:t>
            </w:r>
            <w:r w:rsidR="004F4249" w:rsidRPr="00440071">
              <w:rPr>
                <w:b/>
                <w:lang w:val="en-GB"/>
              </w:rPr>
              <w:t xml:space="preserve">.3. Description of </w:t>
            </w:r>
            <w:r w:rsidR="004F4249">
              <w:rPr>
                <w:b/>
                <w:lang w:val="en-GB"/>
              </w:rPr>
              <w:t xml:space="preserve">protection measures </w:t>
            </w:r>
            <w:r w:rsidR="00E715C7">
              <w:rPr>
                <w:b/>
                <w:lang w:val="en-GB"/>
              </w:rPr>
              <w:t>for</w:t>
            </w:r>
            <w:r w:rsidR="004F4249">
              <w:rPr>
                <w:b/>
                <w:lang w:val="en-GB"/>
              </w:rPr>
              <w:t xml:space="preserve"> sensitive payment data</w:t>
            </w:r>
          </w:p>
        </w:tc>
      </w:tr>
    </w:tbl>
    <w:p w14:paraId="71B3272B" w14:textId="77777777"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060"/>
      </w:tblGrid>
      <w:tr w:rsidR="004F4249" w:rsidRPr="00CC7AC2" w14:paraId="7D6EA631" w14:textId="77777777" w:rsidTr="00D6538B">
        <w:tc>
          <w:tcPr>
            <w:tcW w:w="9212" w:type="dxa"/>
          </w:tcPr>
          <w:p w14:paraId="00F28992" w14:textId="77777777"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14:paraId="73945DB5" w14:textId="77777777" w:rsidR="004F4249" w:rsidRPr="00440071" w:rsidRDefault="004F4249" w:rsidP="00D6538B">
            <w:pPr>
              <w:rPr>
                <w:rFonts w:ascii="Times New Roman" w:hAnsi="Times New Roman"/>
                <w:i/>
                <w:lang w:val="en-GB"/>
              </w:rPr>
            </w:pPr>
          </w:p>
          <w:p w14:paraId="1DDBE763" w14:textId="77777777" w:rsidR="004F4249" w:rsidRPr="00440071" w:rsidRDefault="004F4249" w:rsidP="00D6538B">
            <w:pPr>
              <w:rPr>
                <w:rFonts w:ascii="Times New Roman" w:hAnsi="Times New Roman"/>
                <w:i/>
                <w:lang w:val="en-GB"/>
              </w:rPr>
            </w:pPr>
          </w:p>
          <w:p w14:paraId="18487EEF" w14:textId="77777777" w:rsidR="004F4249" w:rsidRPr="00440071" w:rsidRDefault="004F4249" w:rsidP="00D6538B">
            <w:pPr>
              <w:rPr>
                <w:rFonts w:ascii="Times New Roman" w:hAnsi="Times New Roman"/>
                <w:i/>
                <w:lang w:val="en-GB"/>
              </w:rPr>
            </w:pPr>
          </w:p>
          <w:p w14:paraId="303A529E" w14:textId="77777777" w:rsidR="004F4249" w:rsidRPr="00440071" w:rsidRDefault="004F4249" w:rsidP="00D6538B">
            <w:pPr>
              <w:rPr>
                <w:rFonts w:ascii="Times New Roman" w:hAnsi="Times New Roman"/>
                <w:lang w:val="en-GB"/>
              </w:rPr>
            </w:pPr>
          </w:p>
          <w:p w14:paraId="48804F4A" w14:textId="77777777" w:rsidR="004F4249" w:rsidRPr="00440071" w:rsidRDefault="004F4249" w:rsidP="00D6538B">
            <w:pPr>
              <w:rPr>
                <w:rFonts w:ascii="Times New Roman" w:hAnsi="Times New Roman"/>
                <w:lang w:val="en-GB"/>
              </w:rPr>
            </w:pPr>
          </w:p>
        </w:tc>
      </w:tr>
    </w:tbl>
    <w:p w14:paraId="18EA9D9D" w14:textId="77777777" w:rsidR="004F4249" w:rsidRDefault="004F4249" w:rsidP="006B05DF">
      <w:pPr>
        <w:jc w:val="left"/>
        <w:rPr>
          <w:rFonts w:eastAsia="Calibri"/>
          <w:b/>
          <w:lang w:val="en-US"/>
        </w:rPr>
      </w:pPr>
    </w:p>
    <w:p w14:paraId="7BAD5497" w14:textId="77777777" w:rsidR="006E287B" w:rsidRPr="006B05DF" w:rsidRDefault="006E287B" w:rsidP="00230000">
      <w:pPr>
        <w:pStyle w:val="Paragraphedeliste"/>
        <w:numPr>
          <w:ilvl w:val="0"/>
          <w:numId w:val="365"/>
        </w:numPr>
        <w:jc w:val="left"/>
        <w:rPr>
          <w:rFonts w:eastAsia="Calibri"/>
          <w:b/>
          <w:lang w:val="en-GB"/>
        </w:rPr>
        <w:sectPr w:rsidR="006E287B" w:rsidRPr="006B05DF" w:rsidSect="006B05DF">
          <w:footerReference w:type="default" r:id="rId31"/>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CC7AC2" w14:paraId="002994F4" w14:textId="77777777" w:rsidTr="009C71FE">
        <w:tc>
          <w:tcPr>
            <w:tcW w:w="14567" w:type="dxa"/>
            <w:shd w:val="clear" w:color="auto" w:fill="FFFFFF" w:themeFill="background1"/>
          </w:tcPr>
          <w:p w14:paraId="43932CC7" w14:textId="68F023FE"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the periodic control in the scope of non-cash means of payment</w:t>
            </w:r>
            <w:r w:rsidR="00A91277">
              <w:rPr>
                <w:b/>
                <w:smallCaps/>
                <w:color w:val="1F497D"/>
                <w:sz w:val="28"/>
                <w:lang w:val="en-GB"/>
              </w:rPr>
              <w:t xml:space="preserve"> and access to accounts</w:t>
            </w:r>
          </w:p>
        </w:tc>
      </w:tr>
    </w:tbl>
    <w:p w14:paraId="56441321" w14:textId="77777777" w:rsidR="006E287B" w:rsidRPr="00440071" w:rsidRDefault="006E287B" w:rsidP="006E287B">
      <w:pPr>
        <w:jc w:val="left"/>
        <w:rPr>
          <w:rFonts w:eastAsia="Calibri"/>
          <w:i/>
          <w:lang w:val="en-GB"/>
        </w:rPr>
      </w:pPr>
    </w:p>
    <w:p w14:paraId="0C9EC590" w14:textId="77777777"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p>
    <w:tbl>
      <w:tblPr>
        <w:tblStyle w:val="Grilledutableau2"/>
        <w:tblW w:w="14567" w:type="dxa"/>
        <w:tblLook w:val="04A0" w:firstRow="1" w:lastRow="0" w:firstColumn="1" w:lastColumn="0" w:noHBand="0" w:noVBand="1"/>
      </w:tblPr>
      <w:tblGrid>
        <w:gridCol w:w="2376"/>
        <w:gridCol w:w="4111"/>
        <w:gridCol w:w="8080"/>
      </w:tblGrid>
      <w:tr w:rsidR="006E287B" w:rsidRPr="00CC7AC2" w14:paraId="5EA612F4" w14:textId="77777777" w:rsidTr="009C71FE">
        <w:tc>
          <w:tcPr>
            <w:tcW w:w="2376" w:type="dxa"/>
            <w:shd w:val="clear" w:color="auto" w:fill="FBD4B4" w:themeFill="accent6" w:themeFillTint="66"/>
            <w:vAlign w:val="center"/>
          </w:tcPr>
          <w:p w14:paraId="420DEEBE" w14:textId="77777777"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14:paraId="2B8CC92A" w14:textId="77777777"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14:paraId="530E1770" w14:textId="77777777" w:rsidR="006E287B" w:rsidRPr="00440071" w:rsidRDefault="00785A65" w:rsidP="009C71FE">
            <w:pPr>
              <w:jc w:val="center"/>
              <w:rPr>
                <w:rFonts w:ascii="Times New Roman" w:hAnsi="Times New Roman"/>
                <w:b/>
                <w:lang w:val="en-GB"/>
              </w:rPr>
            </w:pPr>
            <w:r w:rsidRPr="00440071">
              <w:rPr>
                <w:b/>
                <w:lang w:val="en-GB"/>
              </w:rPr>
              <w:t xml:space="preserve">Main observations and recommendations in terms of security of non-cash means of payment and date of completion </w:t>
            </w:r>
          </w:p>
        </w:tc>
      </w:tr>
      <w:tr w:rsidR="006E287B" w:rsidRPr="00CC7AC2" w14:paraId="12E4DBF8" w14:textId="77777777" w:rsidTr="009C71FE">
        <w:tc>
          <w:tcPr>
            <w:tcW w:w="2376" w:type="dxa"/>
          </w:tcPr>
          <w:p w14:paraId="243210BB" w14:textId="77777777" w:rsidR="006E287B" w:rsidRPr="00440071" w:rsidRDefault="006E287B" w:rsidP="009C71FE">
            <w:pPr>
              <w:jc w:val="left"/>
              <w:rPr>
                <w:rFonts w:ascii="Times New Roman" w:hAnsi="Times New Roman"/>
                <w:b/>
                <w:lang w:val="en-GB"/>
              </w:rPr>
            </w:pPr>
          </w:p>
          <w:p w14:paraId="2FB8939A" w14:textId="77777777" w:rsidR="006E287B" w:rsidRPr="00440071" w:rsidRDefault="006E287B" w:rsidP="009C71FE">
            <w:pPr>
              <w:jc w:val="left"/>
              <w:rPr>
                <w:rFonts w:ascii="Times New Roman" w:hAnsi="Times New Roman"/>
                <w:b/>
                <w:lang w:val="en-GB"/>
              </w:rPr>
            </w:pPr>
          </w:p>
          <w:p w14:paraId="5703413A" w14:textId="77777777" w:rsidR="006E287B" w:rsidRPr="00440071" w:rsidRDefault="006E287B" w:rsidP="009C71FE">
            <w:pPr>
              <w:jc w:val="left"/>
              <w:rPr>
                <w:rFonts w:ascii="Times New Roman" w:hAnsi="Times New Roman"/>
                <w:b/>
                <w:lang w:val="en-GB"/>
              </w:rPr>
            </w:pPr>
          </w:p>
          <w:p w14:paraId="32EA3672" w14:textId="77777777" w:rsidR="006E287B" w:rsidRPr="00440071" w:rsidRDefault="006E287B" w:rsidP="009C71FE">
            <w:pPr>
              <w:jc w:val="left"/>
              <w:rPr>
                <w:rFonts w:ascii="Times New Roman" w:hAnsi="Times New Roman"/>
                <w:b/>
                <w:lang w:val="en-GB"/>
              </w:rPr>
            </w:pPr>
          </w:p>
          <w:p w14:paraId="5E378E3A" w14:textId="77777777" w:rsidR="006E287B" w:rsidRPr="00440071" w:rsidRDefault="006E287B" w:rsidP="009C71FE">
            <w:pPr>
              <w:jc w:val="left"/>
              <w:rPr>
                <w:rFonts w:ascii="Times New Roman" w:hAnsi="Times New Roman"/>
                <w:b/>
                <w:lang w:val="en-GB"/>
              </w:rPr>
            </w:pPr>
          </w:p>
          <w:p w14:paraId="1458269B" w14:textId="77777777" w:rsidR="006E287B" w:rsidRPr="00440071" w:rsidRDefault="006E287B" w:rsidP="009C71FE">
            <w:pPr>
              <w:jc w:val="left"/>
              <w:rPr>
                <w:rFonts w:ascii="Times New Roman" w:hAnsi="Times New Roman"/>
                <w:b/>
                <w:lang w:val="en-GB"/>
              </w:rPr>
            </w:pPr>
          </w:p>
          <w:p w14:paraId="14CDD27E" w14:textId="77777777" w:rsidR="006E287B" w:rsidRPr="00440071" w:rsidRDefault="006E287B" w:rsidP="009C71FE">
            <w:pPr>
              <w:jc w:val="left"/>
              <w:rPr>
                <w:rFonts w:ascii="Times New Roman" w:hAnsi="Times New Roman"/>
                <w:b/>
                <w:lang w:val="en-GB"/>
              </w:rPr>
            </w:pPr>
          </w:p>
        </w:tc>
        <w:tc>
          <w:tcPr>
            <w:tcW w:w="4111" w:type="dxa"/>
          </w:tcPr>
          <w:p w14:paraId="3710D882" w14:textId="77777777" w:rsidR="006E287B" w:rsidRPr="00440071" w:rsidRDefault="006E287B" w:rsidP="009C71FE">
            <w:pPr>
              <w:jc w:val="left"/>
              <w:rPr>
                <w:rFonts w:ascii="Times New Roman" w:hAnsi="Times New Roman"/>
                <w:b/>
                <w:lang w:val="en-GB"/>
              </w:rPr>
            </w:pPr>
          </w:p>
        </w:tc>
        <w:tc>
          <w:tcPr>
            <w:tcW w:w="8080" w:type="dxa"/>
          </w:tcPr>
          <w:p w14:paraId="1C4EB790" w14:textId="77777777" w:rsidR="006E287B" w:rsidRPr="00440071" w:rsidRDefault="006E287B" w:rsidP="009C71FE">
            <w:pPr>
              <w:jc w:val="left"/>
              <w:rPr>
                <w:rFonts w:ascii="Times New Roman" w:hAnsi="Times New Roman"/>
                <w:b/>
                <w:lang w:val="en-GB"/>
              </w:rPr>
            </w:pPr>
          </w:p>
        </w:tc>
      </w:tr>
      <w:tr w:rsidR="006E287B" w:rsidRPr="00CC7AC2" w14:paraId="588FDDA9" w14:textId="77777777" w:rsidTr="009C71FE">
        <w:tc>
          <w:tcPr>
            <w:tcW w:w="2376" w:type="dxa"/>
          </w:tcPr>
          <w:p w14:paraId="70D76599" w14:textId="77777777" w:rsidR="006E287B" w:rsidRPr="00440071" w:rsidRDefault="006E287B" w:rsidP="009C71FE">
            <w:pPr>
              <w:jc w:val="left"/>
              <w:rPr>
                <w:rFonts w:ascii="Times New Roman" w:hAnsi="Times New Roman"/>
                <w:lang w:val="en-GB"/>
              </w:rPr>
            </w:pPr>
          </w:p>
          <w:p w14:paraId="12619ABE" w14:textId="77777777" w:rsidR="006E287B" w:rsidRPr="00440071" w:rsidRDefault="006E287B" w:rsidP="009C71FE">
            <w:pPr>
              <w:jc w:val="left"/>
              <w:rPr>
                <w:rFonts w:ascii="Times New Roman" w:hAnsi="Times New Roman"/>
                <w:lang w:val="en-GB"/>
              </w:rPr>
            </w:pPr>
          </w:p>
          <w:p w14:paraId="457A1DC0" w14:textId="77777777" w:rsidR="006E287B" w:rsidRPr="00440071" w:rsidRDefault="006E287B" w:rsidP="009C71FE">
            <w:pPr>
              <w:jc w:val="left"/>
              <w:rPr>
                <w:rFonts w:ascii="Times New Roman" w:hAnsi="Times New Roman"/>
                <w:lang w:val="en-GB"/>
              </w:rPr>
            </w:pPr>
          </w:p>
          <w:p w14:paraId="78D42776" w14:textId="77777777" w:rsidR="006E287B" w:rsidRPr="00440071" w:rsidRDefault="006E287B" w:rsidP="009C71FE">
            <w:pPr>
              <w:jc w:val="left"/>
              <w:rPr>
                <w:rFonts w:ascii="Times New Roman" w:hAnsi="Times New Roman"/>
                <w:lang w:val="en-GB"/>
              </w:rPr>
            </w:pPr>
          </w:p>
          <w:p w14:paraId="7DFADC77" w14:textId="77777777" w:rsidR="006E287B" w:rsidRPr="00440071" w:rsidRDefault="006E287B" w:rsidP="009C71FE">
            <w:pPr>
              <w:jc w:val="left"/>
              <w:rPr>
                <w:rFonts w:ascii="Times New Roman" w:hAnsi="Times New Roman"/>
                <w:lang w:val="en-GB"/>
              </w:rPr>
            </w:pPr>
          </w:p>
          <w:p w14:paraId="1BE8B226" w14:textId="77777777" w:rsidR="006E287B" w:rsidRPr="00440071" w:rsidRDefault="006E287B" w:rsidP="009C71FE">
            <w:pPr>
              <w:jc w:val="left"/>
              <w:rPr>
                <w:rFonts w:ascii="Times New Roman" w:hAnsi="Times New Roman"/>
                <w:lang w:val="en-GB"/>
              </w:rPr>
            </w:pPr>
          </w:p>
        </w:tc>
        <w:tc>
          <w:tcPr>
            <w:tcW w:w="4111" w:type="dxa"/>
          </w:tcPr>
          <w:p w14:paraId="49072B74" w14:textId="77777777" w:rsidR="006E287B" w:rsidRPr="00440071" w:rsidRDefault="006E287B" w:rsidP="009C71FE">
            <w:pPr>
              <w:jc w:val="left"/>
              <w:rPr>
                <w:rFonts w:ascii="Times New Roman" w:hAnsi="Times New Roman"/>
                <w:lang w:val="en-GB"/>
              </w:rPr>
            </w:pPr>
          </w:p>
          <w:p w14:paraId="331ADE34" w14:textId="77777777" w:rsidR="006E287B" w:rsidRPr="00440071" w:rsidRDefault="006E287B" w:rsidP="009C71FE">
            <w:pPr>
              <w:jc w:val="left"/>
              <w:rPr>
                <w:rFonts w:ascii="Times New Roman" w:hAnsi="Times New Roman"/>
                <w:lang w:val="en-GB"/>
              </w:rPr>
            </w:pPr>
          </w:p>
          <w:p w14:paraId="28CB3B4C" w14:textId="77777777" w:rsidR="006E287B" w:rsidRPr="00440071" w:rsidRDefault="006E287B" w:rsidP="009C71FE">
            <w:pPr>
              <w:jc w:val="left"/>
              <w:rPr>
                <w:rFonts w:ascii="Times New Roman" w:hAnsi="Times New Roman"/>
                <w:lang w:val="en-GB"/>
              </w:rPr>
            </w:pPr>
          </w:p>
          <w:p w14:paraId="17AE9440" w14:textId="77777777" w:rsidR="006E287B" w:rsidRPr="00440071" w:rsidRDefault="006E287B" w:rsidP="009C71FE">
            <w:pPr>
              <w:jc w:val="left"/>
              <w:rPr>
                <w:rFonts w:ascii="Times New Roman" w:hAnsi="Times New Roman"/>
                <w:lang w:val="en-GB"/>
              </w:rPr>
            </w:pPr>
          </w:p>
          <w:p w14:paraId="1F7A1339" w14:textId="77777777" w:rsidR="006E287B" w:rsidRPr="00440071" w:rsidRDefault="006E287B" w:rsidP="009C71FE">
            <w:pPr>
              <w:jc w:val="left"/>
              <w:rPr>
                <w:rFonts w:ascii="Times New Roman" w:hAnsi="Times New Roman"/>
                <w:lang w:val="en-GB"/>
              </w:rPr>
            </w:pPr>
          </w:p>
          <w:p w14:paraId="29403F7C" w14:textId="77777777" w:rsidR="006E287B" w:rsidRPr="00440071" w:rsidRDefault="006E287B" w:rsidP="009C71FE">
            <w:pPr>
              <w:jc w:val="left"/>
              <w:rPr>
                <w:rFonts w:ascii="Times New Roman" w:hAnsi="Times New Roman"/>
                <w:lang w:val="en-GB"/>
              </w:rPr>
            </w:pPr>
          </w:p>
          <w:p w14:paraId="20D0405B" w14:textId="77777777" w:rsidR="006E287B" w:rsidRPr="00440071" w:rsidRDefault="006E287B" w:rsidP="009C71FE">
            <w:pPr>
              <w:jc w:val="left"/>
              <w:rPr>
                <w:rFonts w:ascii="Times New Roman" w:hAnsi="Times New Roman"/>
                <w:lang w:val="en-GB"/>
              </w:rPr>
            </w:pPr>
          </w:p>
          <w:p w14:paraId="7041A165" w14:textId="77777777" w:rsidR="006E287B" w:rsidRPr="00440071" w:rsidRDefault="006E287B" w:rsidP="009C71FE">
            <w:pPr>
              <w:jc w:val="left"/>
              <w:rPr>
                <w:rFonts w:ascii="Times New Roman" w:hAnsi="Times New Roman"/>
                <w:lang w:val="en-GB"/>
              </w:rPr>
            </w:pPr>
          </w:p>
        </w:tc>
        <w:tc>
          <w:tcPr>
            <w:tcW w:w="8080" w:type="dxa"/>
          </w:tcPr>
          <w:p w14:paraId="20D9A4B1" w14:textId="77777777" w:rsidR="006E287B" w:rsidRPr="00440071" w:rsidRDefault="006E287B" w:rsidP="009C71FE">
            <w:pPr>
              <w:jc w:val="left"/>
              <w:rPr>
                <w:rFonts w:ascii="Times New Roman" w:hAnsi="Times New Roman"/>
                <w:lang w:val="en-GB"/>
              </w:rPr>
            </w:pPr>
          </w:p>
        </w:tc>
      </w:tr>
      <w:tr w:rsidR="006E287B" w:rsidRPr="00CC7AC2" w14:paraId="7C4D34CC" w14:textId="77777777" w:rsidTr="009C71FE">
        <w:tc>
          <w:tcPr>
            <w:tcW w:w="2376" w:type="dxa"/>
          </w:tcPr>
          <w:p w14:paraId="2237818D" w14:textId="77777777" w:rsidR="006E287B" w:rsidRPr="00440071" w:rsidRDefault="006E287B" w:rsidP="009C71FE">
            <w:pPr>
              <w:jc w:val="left"/>
              <w:rPr>
                <w:rFonts w:ascii="Times New Roman" w:hAnsi="Times New Roman"/>
                <w:lang w:val="en-GB"/>
              </w:rPr>
            </w:pPr>
          </w:p>
        </w:tc>
        <w:tc>
          <w:tcPr>
            <w:tcW w:w="4111" w:type="dxa"/>
          </w:tcPr>
          <w:p w14:paraId="4671B9F1" w14:textId="77777777" w:rsidR="006E287B" w:rsidRPr="00440071" w:rsidRDefault="006E287B" w:rsidP="009C71FE">
            <w:pPr>
              <w:jc w:val="left"/>
              <w:rPr>
                <w:rFonts w:ascii="Times New Roman" w:hAnsi="Times New Roman"/>
                <w:lang w:val="en-GB"/>
              </w:rPr>
            </w:pPr>
          </w:p>
          <w:p w14:paraId="13F7237A" w14:textId="77777777" w:rsidR="006E287B" w:rsidRPr="00440071" w:rsidRDefault="006E287B" w:rsidP="009C71FE">
            <w:pPr>
              <w:jc w:val="left"/>
              <w:rPr>
                <w:rFonts w:ascii="Times New Roman" w:hAnsi="Times New Roman"/>
                <w:lang w:val="en-GB"/>
              </w:rPr>
            </w:pPr>
          </w:p>
          <w:p w14:paraId="0B18B965" w14:textId="77777777" w:rsidR="006E287B" w:rsidRPr="00440071" w:rsidRDefault="006E287B" w:rsidP="009C71FE">
            <w:pPr>
              <w:jc w:val="left"/>
              <w:rPr>
                <w:rFonts w:ascii="Times New Roman" w:hAnsi="Times New Roman"/>
                <w:lang w:val="en-GB"/>
              </w:rPr>
            </w:pPr>
          </w:p>
          <w:p w14:paraId="4E8D0266" w14:textId="77777777" w:rsidR="006E287B" w:rsidRPr="00440071" w:rsidRDefault="006E287B" w:rsidP="009C71FE">
            <w:pPr>
              <w:jc w:val="left"/>
              <w:rPr>
                <w:rFonts w:ascii="Times New Roman" w:hAnsi="Times New Roman"/>
                <w:lang w:val="en-GB"/>
              </w:rPr>
            </w:pPr>
          </w:p>
          <w:p w14:paraId="12A1F16D" w14:textId="77777777" w:rsidR="006E287B" w:rsidRPr="00440071" w:rsidRDefault="006E287B" w:rsidP="009C71FE">
            <w:pPr>
              <w:jc w:val="left"/>
              <w:rPr>
                <w:rFonts w:ascii="Times New Roman" w:hAnsi="Times New Roman"/>
                <w:lang w:val="en-GB"/>
              </w:rPr>
            </w:pPr>
          </w:p>
          <w:p w14:paraId="69B7AB6D" w14:textId="77777777" w:rsidR="006E287B" w:rsidRPr="00440071" w:rsidRDefault="006E287B" w:rsidP="009C71FE">
            <w:pPr>
              <w:jc w:val="left"/>
              <w:rPr>
                <w:rFonts w:ascii="Times New Roman" w:hAnsi="Times New Roman"/>
                <w:lang w:val="en-GB"/>
              </w:rPr>
            </w:pPr>
          </w:p>
          <w:p w14:paraId="463863B7" w14:textId="77777777" w:rsidR="006E287B" w:rsidRPr="00440071" w:rsidRDefault="006E287B" w:rsidP="009C71FE">
            <w:pPr>
              <w:jc w:val="left"/>
              <w:rPr>
                <w:rFonts w:ascii="Times New Roman" w:hAnsi="Times New Roman"/>
                <w:lang w:val="en-GB"/>
              </w:rPr>
            </w:pPr>
          </w:p>
          <w:p w14:paraId="7C564BA1" w14:textId="77777777" w:rsidR="006E287B" w:rsidRPr="00440071" w:rsidRDefault="006E287B" w:rsidP="009C71FE">
            <w:pPr>
              <w:jc w:val="left"/>
              <w:rPr>
                <w:rFonts w:ascii="Times New Roman" w:hAnsi="Times New Roman"/>
                <w:lang w:val="en-GB"/>
              </w:rPr>
            </w:pPr>
          </w:p>
          <w:p w14:paraId="15A04BC3" w14:textId="77777777" w:rsidR="006E287B" w:rsidRPr="00440071" w:rsidRDefault="006E287B" w:rsidP="009C71FE">
            <w:pPr>
              <w:jc w:val="left"/>
              <w:rPr>
                <w:rFonts w:ascii="Times New Roman" w:hAnsi="Times New Roman"/>
                <w:lang w:val="en-GB"/>
              </w:rPr>
            </w:pPr>
          </w:p>
        </w:tc>
        <w:tc>
          <w:tcPr>
            <w:tcW w:w="8080" w:type="dxa"/>
          </w:tcPr>
          <w:p w14:paraId="41873D73" w14:textId="77777777" w:rsidR="006E287B" w:rsidRPr="00440071" w:rsidRDefault="006E287B" w:rsidP="009C71FE">
            <w:pPr>
              <w:jc w:val="left"/>
              <w:rPr>
                <w:rFonts w:ascii="Times New Roman" w:hAnsi="Times New Roman"/>
                <w:lang w:val="en-GB"/>
              </w:rPr>
            </w:pPr>
          </w:p>
        </w:tc>
      </w:tr>
    </w:tbl>
    <w:p w14:paraId="38EF7603"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32"/>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CC7AC2" w14:paraId="2C4E343E" w14:textId="77777777" w:rsidTr="009C71FE">
        <w:tc>
          <w:tcPr>
            <w:tcW w:w="14567" w:type="dxa"/>
            <w:gridSpan w:val="4"/>
            <w:shd w:val="clear" w:color="auto" w:fill="FFFFFF" w:themeFill="background1"/>
          </w:tcPr>
          <w:p w14:paraId="558F2D53" w14:textId="7AC793BF"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Assessment of the compliance with recommendations of external entities in terms of security of non-cash means of payment</w:t>
            </w:r>
            <w:r w:rsidR="00A91277">
              <w:rPr>
                <w:b/>
                <w:smallCaps/>
                <w:color w:val="1F497D"/>
                <w:sz w:val="28"/>
                <w:lang w:val="en-GB"/>
              </w:rPr>
              <w:t xml:space="preserve"> and security of account accesses</w:t>
            </w:r>
          </w:p>
          <w:p w14:paraId="70CAB9FE" w14:textId="77777777" w:rsidR="006E287B" w:rsidRPr="00440071" w:rsidRDefault="006E287B" w:rsidP="009C71FE">
            <w:pPr>
              <w:jc w:val="left"/>
              <w:rPr>
                <w:rFonts w:ascii="Times New Roman" w:hAnsi="Times New Roman"/>
                <w:b/>
                <w:smallCaps/>
                <w:color w:val="1F497D"/>
                <w:sz w:val="28"/>
                <w:lang w:val="en-GB"/>
              </w:rPr>
            </w:pPr>
          </w:p>
        </w:tc>
      </w:tr>
      <w:tr w:rsidR="006E287B" w:rsidRPr="00440071" w14:paraId="3539EEA2"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4F3708D0" w14:textId="77777777"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14:paraId="0D59E8AF" w14:textId="77777777"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14:paraId="4D40423D" w14:textId="77777777"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6C2C42" w14:paraId="36E02CAE"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0A8499D7" w14:textId="77777777"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14:paraId="1C0E908B" w14:textId="77777777"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14:paraId="75CBEA40" w14:textId="77777777" w:rsidR="006E287B" w:rsidRPr="00440071" w:rsidRDefault="00F652E9" w:rsidP="009C71FE">
            <w:pPr>
              <w:jc w:val="center"/>
              <w:rPr>
                <w:rFonts w:ascii="Times New Roman" w:hAnsi="Times New Roman"/>
                <w:b/>
                <w:lang w:val="en-GB"/>
              </w:rPr>
            </w:pPr>
            <w:r w:rsidRPr="00440071">
              <w:rPr>
                <w:b/>
                <w:lang w:val="en-GB"/>
              </w:rPr>
              <w:t>Compliance assessment</w:t>
            </w:r>
          </w:p>
          <w:p w14:paraId="2AE69D93" w14:textId="77777777" w:rsidR="006E287B" w:rsidRPr="00440071" w:rsidRDefault="00F652E9" w:rsidP="009C71FE">
            <w:pPr>
              <w:jc w:val="center"/>
              <w:rPr>
                <w:rFonts w:ascii="Times New Roman" w:hAnsi="Times New Roman"/>
                <w:b/>
                <w:lang w:val="en-GB"/>
              </w:rPr>
            </w:pPr>
            <w:r w:rsidRPr="00440071">
              <w:rPr>
                <w:lang w:val="en-GB"/>
              </w:rPr>
              <w:t>(</w:t>
            </w:r>
            <w:proofErr w:type="gramStart"/>
            <w:r w:rsidRPr="00440071">
              <w:rPr>
                <w:lang w:val="en-GB"/>
              </w:rPr>
              <w:t>yes</w:t>
            </w:r>
            <w:proofErr w:type="gramEnd"/>
            <w:r w:rsidRPr="00440071">
              <w:rPr>
                <w:lang w:val="en-GB"/>
              </w:rPr>
              <w:t xml:space="preserve">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14:paraId="6C37E1D9" w14:textId="77777777" w:rsidR="009253ED" w:rsidRPr="00440071" w:rsidRDefault="00F652E9" w:rsidP="009C71FE">
            <w:pPr>
              <w:jc w:val="center"/>
              <w:rPr>
                <w:rFonts w:ascii="Times New Roman" w:hAnsi="Times New Roman"/>
                <w:b/>
                <w:lang w:val="en-GB"/>
              </w:rPr>
            </w:pPr>
            <w:r w:rsidRPr="00440071">
              <w:rPr>
                <w:b/>
                <w:lang w:val="en-GB"/>
              </w:rPr>
              <w:t>Comments about the assessment</w:t>
            </w:r>
          </w:p>
        </w:tc>
      </w:tr>
      <w:tr w:rsidR="006E287B" w:rsidRPr="00CC7AC2" w14:paraId="2A01E7D8"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511EE9F3" w14:textId="77777777"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14:paraId="69EF3C5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262817C5" w14:textId="5BCF0965" w:rsidR="006E287B" w:rsidRPr="00440071" w:rsidRDefault="00F652E9" w:rsidP="00EB0D45">
            <w:pPr>
              <w:rPr>
                <w:rFonts w:ascii="Times New Roman" w:hAnsi="Times New Roman"/>
                <w:lang w:val="en-GB"/>
              </w:rPr>
            </w:pPr>
            <w:r w:rsidRPr="00440071">
              <w:rPr>
                <w:lang w:val="en-GB"/>
              </w:rPr>
              <w:t xml:space="preserve">Immediate issuing procedures for cards in </w:t>
            </w:r>
            <w:r w:rsidR="00EB0D45">
              <w:rPr>
                <w:lang w:val="en-GB"/>
              </w:rPr>
              <w:t>branches</w:t>
            </w:r>
            <w:r w:rsidR="00EB0D45" w:rsidRPr="00440071">
              <w:rPr>
                <w:lang w:val="en-GB"/>
              </w:rPr>
              <w:t xml:space="preserve"> </w:t>
            </w:r>
            <w:r w:rsidRPr="00440071">
              <w:rPr>
                <w:lang w:val="en-GB"/>
              </w:rPr>
              <w:t xml:space="preserve">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w:t>
            </w:r>
            <w:r w:rsidR="00E715C7">
              <w:rPr>
                <w:lang w:val="en-GB"/>
              </w:rPr>
              <w:t xml:space="preserve">permanently </w:t>
            </w:r>
            <w:r w:rsidR="00793B79" w:rsidRPr="00440071">
              <w:rPr>
                <w:lang w:val="en-GB"/>
              </w:rPr>
              <w:t xml:space="preserve">adjust their level of security. </w:t>
            </w:r>
          </w:p>
        </w:tc>
        <w:tc>
          <w:tcPr>
            <w:tcW w:w="1418" w:type="dxa"/>
            <w:vAlign w:val="center"/>
          </w:tcPr>
          <w:p w14:paraId="6B24B349" w14:textId="77777777"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8"/>
            </w:r>
          </w:p>
        </w:tc>
        <w:tc>
          <w:tcPr>
            <w:tcW w:w="1559" w:type="dxa"/>
          </w:tcPr>
          <w:p w14:paraId="79FEE5BC" w14:textId="77777777" w:rsidR="006E287B" w:rsidRPr="00440071" w:rsidRDefault="006E287B" w:rsidP="009C71FE">
            <w:pPr>
              <w:jc w:val="left"/>
              <w:rPr>
                <w:rFonts w:ascii="Times New Roman" w:hAnsi="Times New Roman"/>
                <w:szCs w:val="24"/>
                <w:lang w:val="en-GB"/>
              </w:rPr>
            </w:pPr>
          </w:p>
        </w:tc>
        <w:tc>
          <w:tcPr>
            <w:tcW w:w="5245" w:type="dxa"/>
          </w:tcPr>
          <w:p w14:paraId="42C064FE" w14:textId="77777777" w:rsidR="006E287B" w:rsidRPr="00440071" w:rsidRDefault="006E287B" w:rsidP="009C71FE">
            <w:pPr>
              <w:jc w:val="left"/>
              <w:rPr>
                <w:rFonts w:ascii="Times New Roman" w:hAnsi="Times New Roman"/>
                <w:szCs w:val="24"/>
                <w:lang w:val="en-GB"/>
              </w:rPr>
            </w:pPr>
          </w:p>
        </w:tc>
      </w:tr>
      <w:tr w:rsidR="006E287B" w:rsidRPr="0004067C" w14:paraId="0CB0AC9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CCE5C4C" w14:textId="68A88413" w:rsidR="006E287B" w:rsidRPr="00440071" w:rsidRDefault="0004067C" w:rsidP="00EB0D45">
            <w:pPr>
              <w:rPr>
                <w:rFonts w:ascii="Times New Roman" w:hAnsi="Times New Roman"/>
                <w:lang w:val="en-GB"/>
              </w:rPr>
            </w:pPr>
            <w:r>
              <w:rPr>
                <w:lang w:val="en-GB"/>
              </w:rPr>
              <w:t xml:space="preserve">PCI security measures are adopted and implemented for all processes </w:t>
            </w:r>
            <w:r w:rsidR="00EB0D45">
              <w:rPr>
                <w:lang w:val="en-GB"/>
              </w:rPr>
              <w:t xml:space="preserve">relating to the acceptance </w:t>
            </w:r>
            <w:r>
              <w:rPr>
                <w:lang w:val="en-GB"/>
              </w:rPr>
              <w:t>and acquisition of payment cards.</w:t>
            </w:r>
            <w:r w:rsidR="00D43D7A" w:rsidRPr="00440071">
              <w:rPr>
                <w:lang w:val="en-GB"/>
              </w:rPr>
              <w:t xml:space="preserve"> </w:t>
            </w:r>
          </w:p>
        </w:tc>
        <w:tc>
          <w:tcPr>
            <w:tcW w:w="1418" w:type="dxa"/>
            <w:tcBorders>
              <w:bottom w:val="single" w:sz="4" w:space="0" w:color="auto"/>
            </w:tcBorders>
            <w:vAlign w:val="center"/>
          </w:tcPr>
          <w:p w14:paraId="03B7A721"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37935676"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2A68AC8F" w14:textId="77777777" w:rsidR="006E287B" w:rsidRPr="00440071" w:rsidRDefault="006E287B" w:rsidP="009C71FE">
            <w:pPr>
              <w:jc w:val="left"/>
              <w:rPr>
                <w:rFonts w:ascii="Times New Roman" w:hAnsi="Times New Roman"/>
                <w:szCs w:val="24"/>
                <w:lang w:val="en-GB"/>
              </w:rPr>
            </w:pPr>
          </w:p>
        </w:tc>
      </w:tr>
      <w:tr w:rsidR="006E287B" w:rsidRPr="00440071" w14:paraId="0C86F3E9"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0D8D625" w14:textId="7A149920" w:rsidR="006E287B" w:rsidRPr="00440071" w:rsidRDefault="00E95861" w:rsidP="00EB0D45">
            <w:pPr>
              <w:rPr>
                <w:rFonts w:ascii="Times New Roman" w:hAnsi="Times New Roman"/>
                <w:lang w:val="en-GB"/>
              </w:rPr>
            </w:pPr>
            <w:proofErr w:type="gramStart"/>
            <w:r>
              <w:rPr>
                <w:lang w:val="en-GB"/>
              </w:rPr>
              <w:t>m-POS</w:t>
            </w:r>
            <w:proofErr w:type="gramEnd"/>
            <w:r>
              <w:rPr>
                <w:lang w:val="en-GB"/>
              </w:rPr>
              <w:t xml:space="preserve"> solutions commercialised by the institution shall respect requirements applicable to classic terminals and rely on communication protocols between the different components of the solution which limit </w:t>
            </w:r>
            <w:r w:rsidR="00E715C7">
              <w:rPr>
                <w:lang w:val="en-GB"/>
              </w:rPr>
              <w:t>to</w:t>
            </w:r>
            <w:r>
              <w:rPr>
                <w:lang w:val="en-GB"/>
              </w:rPr>
              <w:t xml:space="preserve"> the bare </w:t>
            </w:r>
            <w:r w:rsidR="00EB0D45">
              <w:rPr>
                <w:lang w:val="en-GB"/>
              </w:rPr>
              <w:t xml:space="preserve">minimum </w:t>
            </w:r>
            <w:r>
              <w:rPr>
                <w:lang w:val="en-GB"/>
              </w:rPr>
              <w:t xml:space="preserve">the ability </w:t>
            </w:r>
            <w:r w:rsidR="00EB0D45">
              <w:rPr>
                <w:lang w:val="en-GB"/>
              </w:rPr>
              <w:t xml:space="preserve">to </w:t>
            </w:r>
            <w:r>
              <w:rPr>
                <w:lang w:val="en-GB"/>
              </w:rPr>
              <w:t>access of the transaction data</w:t>
            </w:r>
            <w:r w:rsidR="00EB0D45">
              <w:rPr>
                <w:lang w:val="en-GB"/>
              </w:rPr>
              <w:t xml:space="preserve"> through the terminal</w:t>
            </w:r>
            <w:r>
              <w:rPr>
                <w:lang w:val="en-GB"/>
              </w:rPr>
              <w:t>.</w:t>
            </w:r>
          </w:p>
        </w:tc>
        <w:tc>
          <w:tcPr>
            <w:tcW w:w="1418" w:type="dxa"/>
            <w:tcBorders>
              <w:bottom w:val="single" w:sz="4" w:space="0" w:color="auto"/>
            </w:tcBorders>
            <w:vAlign w:val="center"/>
          </w:tcPr>
          <w:p w14:paraId="499C2E5F" w14:textId="77777777"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9"/>
            </w:r>
          </w:p>
        </w:tc>
        <w:tc>
          <w:tcPr>
            <w:tcW w:w="1559" w:type="dxa"/>
            <w:tcBorders>
              <w:bottom w:val="single" w:sz="4" w:space="0" w:color="auto"/>
            </w:tcBorders>
          </w:tcPr>
          <w:p w14:paraId="07ABBFC4"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62E88018" w14:textId="77777777" w:rsidR="006E287B" w:rsidRPr="00440071" w:rsidRDefault="006E287B" w:rsidP="009C71FE">
            <w:pPr>
              <w:jc w:val="left"/>
              <w:rPr>
                <w:rFonts w:ascii="Times New Roman" w:hAnsi="Times New Roman"/>
                <w:szCs w:val="24"/>
                <w:lang w:val="en-GB"/>
              </w:rPr>
            </w:pPr>
          </w:p>
        </w:tc>
      </w:tr>
    </w:tbl>
    <w:p w14:paraId="3047E74B" w14:textId="77777777"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CC7AC2" w14:paraId="5D8A540B" w14:textId="77777777" w:rsidTr="009C71FE">
        <w:trPr>
          <w:cantSplit/>
        </w:trPr>
        <w:tc>
          <w:tcPr>
            <w:tcW w:w="14567" w:type="dxa"/>
            <w:gridSpan w:val="4"/>
            <w:shd w:val="clear" w:color="auto" w:fill="8DB3E2" w:themeFill="text2" w:themeFillTint="66"/>
            <w:vAlign w:val="center"/>
          </w:tcPr>
          <w:p w14:paraId="5181042F" w14:textId="77777777"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14:paraId="304F1EEF" w14:textId="77777777" w:rsidTr="009C71FE">
        <w:trPr>
          <w:cantSplit/>
        </w:trPr>
        <w:tc>
          <w:tcPr>
            <w:tcW w:w="6345" w:type="dxa"/>
            <w:tcBorders>
              <w:bottom w:val="single" w:sz="4" w:space="0" w:color="auto"/>
            </w:tcBorders>
          </w:tcPr>
          <w:p w14:paraId="1FE10D22" w14:textId="77777777" w:rsidR="006E287B" w:rsidRPr="00440071" w:rsidRDefault="00AA3E1F" w:rsidP="006F0C14">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he uses a code different from other codes in his/her possession.</w:t>
            </w:r>
          </w:p>
        </w:tc>
        <w:tc>
          <w:tcPr>
            <w:tcW w:w="1418" w:type="dxa"/>
            <w:tcBorders>
              <w:bottom w:val="single" w:sz="4" w:space="0" w:color="auto"/>
            </w:tcBorders>
            <w:vAlign w:val="center"/>
          </w:tcPr>
          <w:p w14:paraId="17C1A679"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7B1C309E"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0382143D" w14:textId="77777777" w:rsidR="006E287B" w:rsidRPr="00440071" w:rsidRDefault="006E287B" w:rsidP="009C71FE">
            <w:pPr>
              <w:jc w:val="left"/>
              <w:rPr>
                <w:rFonts w:ascii="Times New Roman" w:hAnsi="Times New Roman"/>
                <w:szCs w:val="24"/>
                <w:lang w:val="en-GB"/>
              </w:rPr>
            </w:pPr>
          </w:p>
        </w:tc>
      </w:tr>
      <w:tr w:rsidR="006E287B" w:rsidRPr="00440071" w14:paraId="725FC96A" w14:textId="77777777" w:rsidTr="00626D30">
        <w:trPr>
          <w:cantSplit/>
        </w:trPr>
        <w:tc>
          <w:tcPr>
            <w:tcW w:w="6345" w:type="dxa"/>
          </w:tcPr>
          <w:p w14:paraId="74ADA702" w14:textId="77777777" w:rsidR="006E287B" w:rsidRPr="00440071" w:rsidRDefault="002B5774" w:rsidP="00865D4D">
            <w:pPr>
              <w:rPr>
                <w:rFonts w:ascii="Times New Roman" w:hAnsi="Times New Roman"/>
                <w:lang w:val="en-GB"/>
              </w:rPr>
            </w:pPr>
            <w:r w:rsidRPr="00440071">
              <w:rPr>
                <w:lang w:val="en-GB"/>
              </w:rPr>
              <w:lastRenderedPageBreak/>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00E715C7">
              <w:rPr>
                <w:lang w:val="en-GB"/>
              </w:rPr>
              <w:t xml:space="preserve"> in place</w:t>
            </w:r>
            <w:r w:rsidRPr="00440071">
              <w:rPr>
                <w:lang w:val="en-GB"/>
              </w:rPr>
              <w:t xml:space="preserve"> 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14:paraId="44ECDEE7"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4E302267" w14:textId="77777777" w:rsidR="006E287B" w:rsidRPr="00440071" w:rsidRDefault="006E287B" w:rsidP="009C71FE">
            <w:pPr>
              <w:jc w:val="left"/>
              <w:rPr>
                <w:rFonts w:ascii="Times New Roman" w:hAnsi="Times New Roman"/>
                <w:szCs w:val="24"/>
                <w:lang w:val="en-GB"/>
              </w:rPr>
            </w:pPr>
          </w:p>
        </w:tc>
        <w:tc>
          <w:tcPr>
            <w:tcW w:w="5245" w:type="dxa"/>
          </w:tcPr>
          <w:p w14:paraId="27A4A522" w14:textId="77777777" w:rsidR="006E287B" w:rsidRPr="00440071" w:rsidRDefault="006E287B" w:rsidP="009C71FE">
            <w:pPr>
              <w:jc w:val="left"/>
              <w:rPr>
                <w:rFonts w:ascii="Times New Roman" w:hAnsi="Times New Roman"/>
                <w:szCs w:val="24"/>
                <w:lang w:val="en-GB"/>
              </w:rPr>
            </w:pPr>
          </w:p>
        </w:tc>
      </w:tr>
      <w:tr w:rsidR="00626D30" w:rsidRPr="00CC7AC2" w14:paraId="35C9D11C" w14:textId="77777777" w:rsidTr="003D259C">
        <w:trPr>
          <w:cantSplit/>
        </w:trPr>
        <w:tc>
          <w:tcPr>
            <w:tcW w:w="14567" w:type="dxa"/>
            <w:gridSpan w:val="4"/>
            <w:shd w:val="clear" w:color="auto" w:fill="8DB3E2" w:themeFill="text2" w:themeFillTint="66"/>
          </w:tcPr>
          <w:p w14:paraId="5FBECCF6" w14:textId="77777777"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14:paraId="782617B0" w14:textId="77777777" w:rsidTr="00626D30">
        <w:trPr>
          <w:cantSplit/>
        </w:trPr>
        <w:tc>
          <w:tcPr>
            <w:tcW w:w="6345" w:type="dxa"/>
          </w:tcPr>
          <w:p w14:paraId="1A67ED8D" w14:textId="2F1E28EF"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w:t>
            </w:r>
            <w:r w:rsidR="00E715C7">
              <w:rPr>
                <w:lang w:val="en-GB"/>
              </w:rPr>
              <w:t>. This framework is</w:t>
            </w:r>
            <w:r w:rsidRPr="00626D30">
              <w:rPr>
                <w:lang w:val="en-GB"/>
              </w:rPr>
              <w:t xml:space="preserve"> documented and reviewed at least annually by a high-level </w:t>
            </w:r>
            <w:r w:rsidR="00626D30">
              <w:rPr>
                <w:lang w:val="en-GB"/>
              </w:rPr>
              <w:t>governing</w:t>
            </w:r>
            <w:r w:rsidRPr="00626D30">
              <w:rPr>
                <w:lang w:val="en-GB"/>
              </w:rPr>
              <w:t xml:space="preserve"> body.</w:t>
            </w:r>
          </w:p>
        </w:tc>
        <w:tc>
          <w:tcPr>
            <w:tcW w:w="1418" w:type="dxa"/>
            <w:vAlign w:val="center"/>
          </w:tcPr>
          <w:p w14:paraId="2010ED8D" w14:textId="77777777" w:rsidR="00763CB2" w:rsidRPr="00626D30" w:rsidRDefault="00626D30" w:rsidP="009C71FE">
            <w:pPr>
              <w:jc w:val="center"/>
              <w:rPr>
                <w:lang w:val="en-GB"/>
              </w:rPr>
            </w:pPr>
            <w:r>
              <w:rPr>
                <w:lang w:val="en-GB"/>
              </w:rPr>
              <w:t>EBA</w:t>
            </w:r>
          </w:p>
        </w:tc>
        <w:tc>
          <w:tcPr>
            <w:tcW w:w="1559" w:type="dxa"/>
          </w:tcPr>
          <w:p w14:paraId="4475FDF5" w14:textId="77777777" w:rsidR="00763CB2" w:rsidRPr="00626D30" w:rsidRDefault="00763CB2" w:rsidP="009C71FE">
            <w:pPr>
              <w:jc w:val="left"/>
              <w:rPr>
                <w:szCs w:val="24"/>
                <w:lang w:val="en-GB"/>
              </w:rPr>
            </w:pPr>
          </w:p>
        </w:tc>
        <w:tc>
          <w:tcPr>
            <w:tcW w:w="5245" w:type="dxa"/>
          </w:tcPr>
          <w:p w14:paraId="7D9C81A2" w14:textId="77777777" w:rsidR="00763CB2" w:rsidRPr="00626D30" w:rsidRDefault="00763CB2" w:rsidP="009C71FE">
            <w:pPr>
              <w:jc w:val="left"/>
              <w:rPr>
                <w:szCs w:val="24"/>
                <w:lang w:val="en-GB"/>
              </w:rPr>
            </w:pPr>
          </w:p>
        </w:tc>
      </w:tr>
      <w:tr w:rsidR="00763CB2" w:rsidRPr="00626D30" w14:paraId="11543D17" w14:textId="77777777" w:rsidTr="00626D30">
        <w:trPr>
          <w:cantSplit/>
        </w:trPr>
        <w:tc>
          <w:tcPr>
            <w:tcW w:w="6345" w:type="dxa"/>
          </w:tcPr>
          <w:p w14:paraId="6867B43F" w14:textId="377D4CE5" w:rsidR="00763CB2" w:rsidRPr="00626D30" w:rsidRDefault="00763CB2" w:rsidP="00F24051">
            <w:pPr>
              <w:rPr>
                <w:lang w:val="en-GB"/>
              </w:rPr>
            </w:pPr>
            <w:r w:rsidRPr="00626D30">
              <w:rPr>
                <w:lang w:val="en-GB"/>
              </w:rPr>
              <w:t xml:space="preserve">In case of outsourcing, the institution ensures that the </w:t>
            </w:r>
            <w:r w:rsidR="00F24051">
              <w:rPr>
                <w:lang w:val="en-GB"/>
              </w:rPr>
              <w:t xml:space="preserve">risk management </w:t>
            </w:r>
            <w:r w:rsidRPr="00626D30">
              <w:rPr>
                <w:lang w:val="en-GB"/>
              </w:rPr>
              <w:t xml:space="preserve">framework </w:t>
            </w:r>
            <w:r w:rsidR="00626D30" w:rsidRPr="00626D30">
              <w:rPr>
                <w:lang w:val="en-GB"/>
              </w:rPr>
              <w:t xml:space="preserve">effectively </w:t>
            </w:r>
            <w:r w:rsidRPr="00626D30">
              <w:rPr>
                <w:lang w:val="en-GB"/>
              </w:rPr>
              <w:t>covers outsourced activities.</w:t>
            </w:r>
          </w:p>
        </w:tc>
        <w:tc>
          <w:tcPr>
            <w:tcW w:w="1418" w:type="dxa"/>
            <w:vAlign w:val="center"/>
          </w:tcPr>
          <w:p w14:paraId="6D7AB1B8" w14:textId="77777777" w:rsidR="00763CB2" w:rsidRPr="00626D30" w:rsidRDefault="00626D30" w:rsidP="009C71FE">
            <w:pPr>
              <w:jc w:val="center"/>
              <w:rPr>
                <w:lang w:val="en-GB"/>
              </w:rPr>
            </w:pPr>
            <w:r>
              <w:rPr>
                <w:lang w:val="en-GB"/>
              </w:rPr>
              <w:t>EBA</w:t>
            </w:r>
          </w:p>
        </w:tc>
        <w:tc>
          <w:tcPr>
            <w:tcW w:w="1559" w:type="dxa"/>
          </w:tcPr>
          <w:p w14:paraId="1700E212" w14:textId="77777777" w:rsidR="00763CB2" w:rsidRPr="00626D30" w:rsidRDefault="00763CB2" w:rsidP="009C71FE">
            <w:pPr>
              <w:jc w:val="left"/>
              <w:rPr>
                <w:szCs w:val="24"/>
                <w:lang w:val="en-GB"/>
              </w:rPr>
            </w:pPr>
          </w:p>
        </w:tc>
        <w:tc>
          <w:tcPr>
            <w:tcW w:w="5245" w:type="dxa"/>
          </w:tcPr>
          <w:p w14:paraId="17ED9AB1" w14:textId="77777777" w:rsidR="00763CB2" w:rsidRPr="00626D30" w:rsidRDefault="00763CB2" w:rsidP="009C71FE">
            <w:pPr>
              <w:jc w:val="left"/>
              <w:rPr>
                <w:szCs w:val="24"/>
                <w:lang w:val="en-GB"/>
              </w:rPr>
            </w:pPr>
          </w:p>
        </w:tc>
      </w:tr>
      <w:tr w:rsidR="00763CB2" w:rsidRPr="00626D30" w14:paraId="7C3474DF" w14:textId="77777777" w:rsidTr="00626D30">
        <w:trPr>
          <w:cantSplit/>
        </w:trPr>
        <w:tc>
          <w:tcPr>
            <w:tcW w:w="6345" w:type="dxa"/>
          </w:tcPr>
          <w:p w14:paraId="22B9625C" w14:textId="692BE6E3" w:rsidR="00763CB2" w:rsidRPr="00626D30" w:rsidRDefault="00763CB2" w:rsidP="00F24051">
            <w:pPr>
              <w:rPr>
                <w:lang w:val="en-GB"/>
              </w:rPr>
            </w:pPr>
            <w:r w:rsidRPr="00626D30">
              <w:rPr>
                <w:lang w:val="en-GB"/>
              </w:rPr>
              <w:t xml:space="preserve">Mechanisms for </w:t>
            </w:r>
            <w:r w:rsidR="00F24051">
              <w:rPr>
                <w:lang w:val="en-GB"/>
              </w:rPr>
              <w:t>the monitoring of</w:t>
            </w:r>
            <w:r w:rsidR="00F24051" w:rsidRPr="00626D30">
              <w:rPr>
                <w:lang w:val="en-GB"/>
              </w:rPr>
              <w:t xml:space="preserve"> </w:t>
            </w:r>
            <w:r w:rsidRPr="00626D30">
              <w:rPr>
                <w:lang w:val="en-GB"/>
              </w:rPr>
              <w:t xml:space="preserve">transactions are implemented to prevent, detect and block </w:t>
            </w:r>
            <w:r w:rsidR="00626D30">
              <w:rPr>
                <w:lang w:val="en-GB"/>
              </w:rPr>
              <w:t>suspicious</w:t>
            </w:r>
            <w:r w:rsidR="00CB02EB" w:rsidRPr="00626D30">
              <w:rPr>
                <w:lang w:val="en-GB"/>
              </w:rPr>
              <w:t xml:space="preserve"> transactions before the</w:t>
            </w:r>
            <w:r w:rsidR="00F24051">
              <w:rPr>
                <w:lang w:val="en-GB"/>
              </w:rPr>
              <w:t>y are authorised</w:t>
            </w:r>
            <w:r w:rsidR="00CB02EB" w:rsidRPr="00626D30">
              <w:rPr>
                <w:lang w:val="en-GB"/>
              </w:rPr>
              <w:t>.</w:t>
            </w:r>
          </w:p>
        </w:tc>
        <w:tc>
          <w:tcPr>
            <w:tcW w:w="1418" w:type="dxa"/>
            <w:vAlign w:val="center"/>
          </w:tcPr>
          <w:p w14:paraId="3CFF36F8" w14:textId="77777777" w:rsidR="00763CB2" w:rsidRPr="00626D30" w:rsidRDefault="00626D30" w:rsidP="009C71FE">
            <w:pPr>
              <w:jc w:val="center"/>
              <w:rPr>
                <w:lang w:val="en-GB"/>
              </w:rPr>
            </w:pPr>
            <w:r>
              <w:rPr>
                <w:lang w:val="en-GB"/>
              </w:rPr>
              <w:t>EBA</w:t>
            </w:r>
          </w:p>
        </w:tc>
        <w:tc>
          <w:tcPr>
            <w:tcW w:w="1559" w:type="dxa"/>
          </w:tcPr>
          <w:p w14:paraId="25EC8FE1" w14:textId="77777777" w:rsidR="00763CB2" w:rsidRPr="00626D30" w:rsidRDefault="00763CB2" w:rsidP="009C71FE">
            <w:pPr>
              <w:jc w:val="left"/>
              <w:rPr>
                <w:szCs w:val="24"/>
                <w:lang w:val="en-GB"/>
              </w:rPr>
            </w:pPr>
          </w:p>
        </w:tc>
        <w:tc>
          <w:tcPr>
            <w:tcW w:w="5245" w:type="dxa"/>
          </w:tcPr>
          <w:p w14:paraId="7F585EA9" w14:textId="77777777" w:rsidR="00763CB2" w:rsidRPr="00626D30" w:rsidRDefault="00763CB2" w:rsidP="009C71FE">
            <w:pPr>
              <w:jc w:val="left"/>
              <w:rPr>
                <w:szCs w:val="24"/>
                <w:lang w:val="en-GB"/>
              </w:rPr>
            </w:pPr>
          </w:p>
        </w:tc>
      </w:tr>
      <w:tr w:rsidR="00CB02EB" w:rsidRPr="00626D30" w14:paraId="145CBCC0" w14:textId="77777777" w:rsidTr="009C71FE">
        <w:trPr>
          <w:cantSplit/>
        </w:trPr>
        <w:tc>
          <w:tcPr>
            <w:tcW w:w="6345" w:type="dxa"/>
            <w:tcBorders>
              <w:bottom w:val="single" w:sz="4" w:space="0" w:color="auto"/>
            </w:tcBorders>
          </w:tcPr>
          <w:p w14:paraId="03749C68" w14:textId="1954D730" w:rsidR="00CB02EB" w:rsidRPr="00626D30" w:rsidRDefault="00CB02EB" w:rsidP="00F24051">
            <w:pPr>
              <w:rPr>
                <w:lang w:val="en-GB"/>
              </w:rPr>
            </w:pPr>
            <w:r w:rsidRPr="00626D30">
              <w:rPr>
                <w:lang w:val="en-GB"/>
              </w:rPr>
              <w:t xml:space="preserve">The institution implemented a framework for the continuity of </w:t>
            </w:r>
            <w:r w:rsidR="00F24051">
              <w:rPr>
                <w:lang w:val="en-GB"/>
              </w:rPr>
              <w:t>business</w:t>
            </w:r>
            <w:r w:rsidRPr="00626D30">
              <w:rPr>
                <w:lang w:val="en-GB"/>
              </w:rPr>
              <w:t xml:space="preserve">,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w:t>
            </w:r>
            <w:r w:rsidR="00F24051">
              <w:rPr>
                <w:lang w:val="en-GB"/>
              </w:rPr>
              <w:t xml:space="preserve">on the </w:t>
            </w:r>
            <w:r w:rsidRPr="00626D30">
              <w:rPr>
                <w:lang w:val="en-GB"/>
              </w:rPr>
              <w:t>regular test</w:t>
            </w:r>
            <w:r w:rsidR="00F24051">
              <w:rPr>
                <w:lang w:val="en-GB"/>
              </w:rPr>
              <w:t>ing of</w:t>
            </w:r>
            <w:r w:rsidRPr="00626D30">
              <w:rPr>
                <w:lang w:val="en-GB"/>
              </w:rPr>
              <w:t xml:space="preserve"> </w:t>
            </w:r>
            <w:proofErr w:type="spellStart"/>
            <w:r w:rsidRPr="00626D30">
              <w:rPr>
                <w:lang w:val="en-GB"/>
              </w:rPr>
              <w:t>of</w:t>
            </w:r>
            <w:proofErr w:type="spellEnd"/>
            <w:r w:rsidRPr="00626D30">
              <w:rPr>
                <w:lang w:val="en-GB"/>
              </w:rPr>
              <w:t xml:space="preserve"> response plans.</w:t>
            </w:r>
          </w:p>
        </w:tc>
        <w:tc>
          <w:tcPr>
            <w:tcW w:w="1418" w:type="dxa"/>
            <w:tcBorders>
              <w:bottom w:val="single" w:sz="4" w:space="0" w:color="auto"/>
            </w:tcBorders>
            <w:vAlign w:val="center"/>
          </w:tcPr>
          <w:p w14:paraId="2BA0EBF8" w14:textId="77777777" w:rsidR="00CB02EB" w:rsidRPr="00626D30" w:rsidRDefault="00626D30" w:rsidP="009C71FE">
            <w:pPr>
              <w:jc w:val="center"/>
              <w:rPr>
                <w:lang w:val="en-GB"/>
              </w:rPr>
            </w:pPr>
            <w:r>
              <w:rPr>
                <w:lang w:val="en-GB"/>
              </w:rPr>
              <w:t>EBA</w:t>
            </w:r>
          </w:p>
        </w:tc>
        <w:tc>
          <w:tcPr>
            <w:tcW w:w="1559" w:type="dxa"/>
            <w:tcBorders>
              <w:bottom w:val="single" w:sz="4" w:space="0" w:color="auto"/>
            </w:tcBorders>
          </w:tcPr>
          <w:p w14:paraId="578946AF" w14:textId="77777777" w:rsidR="00CB02EB" w:rsidRPr="00626D30" w:rsidRDefault="00CB02EB" w:rsidP="009C71FE">
            <w:pPr>
              <w:jc w:val="left"/>
              <w:rPr>
                <w:szCs w:val="24"/>
                <w:lang w:val="en-GB"/>
              </w:rPr>
            </w:pPr>
          </w:p>
        </w:tc>
        <w:tc>
          <w:tcPr>
            <w:tcW w:w="5245" w:type="dxa"/>
            <w:tcBorders>
              <w:bottom w:val="single" w:sz="4" w:space="0" w:color="auto"/>
            </w:tcBorders>
          </w:tcPr>
          <w:p w14:paraId="48698D40" w14:textId="77777777" w:rsidR="00CB02EB" w:rsidRPr="00626D30" w:rsidRDefault="00CB02EB" w:rsidP="009C71FE">
            <w:pPr>
              <w:jc w:val="left"/>
              <w:rPr>
                <w:szCs w:val="24"/>
                <w:lang w:val="en-GB"/>
              </w:rPr>
            </w:pPr>
          </w:p>
        </w:tc>
      </w:tr>
    </w:tbl>
    <w:p w14:paraId="44C1C5D3" w14:textId="77777777" w:rsidR="00910183" w:rsidRDefault="00910183" w:rsidP="006E287B">
      <w:pPr>
        <w:spacing w:after="200" w:line="276" w:lineRule="auto"/>
        <w:jc w:val="left"/>
        <w:rPr>
          <w:rFonts w:eastAsia="Calibri"/>
          <w:szCs w:val="24"/>
          <w:lang w:val="en-GB"/>
        </w:rPr>
      </w:pPr>
    </w:p>
    <w:p w14:paraId="58CF12B5" w14:textId="5A3C7F5F" w:rsidR="00910183" w:rsidRDefault="00910183">
      <w:pPr>
        <w:jc w:val="left"/>
        <w:rPr>
          <w:rFonts w:eastAsia="Calibri"/>
          <w:szCs w:val="24"/>
          <w:lang w:val="en-GB"/>
        </w:rPr>
      </w:pPr>
      <w:r>
        <w:rPr>
          <w:rFonts w:eastAsia="Calibri"/>
          <w:szCs w:val="24"/>
          <w:lang w:val="en-GB"/>
        </w:rPr>
        <w:br w:type="page"/>
      </w:r>
    </w:p>
    <w:p w14:paraId="420E36B1" w14:textId="77777777" w:rsidR="00054C64" w:rsidRDefault="00910183" w:rsidP="001F756F">
      <w:pPr>
        <w:jc w:val="left"/>
        <w:rPr>
          <w:rFonts w:ascii="Calibri" w:eastAsia="Calibri" w:hAnsi="Calibri"/>
          <w:b/>
          <w:smallCaps/>
          <w:color w:val="1F497D"/>
          <w:sz w:val="28"/>
          <w:szCs w:val="22"/>
          <w:lang w:val="en-GB"/>
        </w:rPr>
      </w:pPr>
      <w:r w:rsidRPr="00A31447">
        <w:rPr>
          <w:rFonts w:ascii="Calibri" w:eastAsia="Calibri" w:hAnsi="Calibri"/>
          <w:b/>
          <w:smallCaps/>
          <w:color w:val="1F497D"/>
          <w:sz w:val="28"/>
          <w:szCs w:val="22"/>
          <w:lang w:val="en-GB"/>
        </w:rPr>
        <w:lastRenderedPageBreak/>
        <w:t xml:space="preserve">IV </w:t>
      </w:r>
      <w:r w:rsidR="007B00C1" w:rsidRPr="00A31447">
        <w:rPr>
          <w:rFonts w:ascii="Calibri" w:eastAsia="Calibri" w:hAnsi="Calibri"/>
          <w:b/>
          <w:smallCaps/>
          <w:color w:val="1F497D"/>
          <w:sz w:val="28"/>
          <w:szCs w:val="22"/>
          <w:lang w:val="en-GB"/>
        </w:rPr>
        <w:t>–</w:t>
      </w:r>
      <w:r w:rsidRPr="00A31447">
        <w:rPr>
          <w:rFonts w:ascii="Calibri" w:eastAsia="Calibri" w:hAnsi="Calibri"/>
          <w:b/>
          <w:smallCaps/>
          <w:color w:val="1F497D"/>
          <w:sz w:val="28"/>
          <w:szCs w:val="22"/>
          <w:lang w:val="en-GB"/>
        </w:rPr>
        <w:t xml:space="preserve"> </w:t>
      </w:r>
      <w:r w:rsidR="007B00C1" w:rsidRPr="00A31447">
        <w:rPr>
          <w:rFonts w:ascii="Calibri" w:eastAsia="Calibri" w:hAnsi="Calibri"/>
          <w:b/>
          <w:smallCaps/>
          <w:color w:val="1F497D"/>
          <w:sz w:val="28"/>
          <w:szCs w:val="22"/>
          <w:lang w:val="en-GB"/>
        </w:rPr>
        <w:t>Audit report on the implementation of security measures provided for in the RTS (Regulatory Technical Standards)</w:t>
      </w:r>
    </w:p>
    <w:p w14:paraId="713BE75A" w14:textId="5A6DD195" w:rsidR="006E287B" w:rsidRDefault="00CE5713" w:rsidP="001F756F">
      <w:pPr>
        <w:jc w:val="left"/>
        <w:rPr>
          <w:rFonts w:eastAsia="Calibri"/>
          <w:i/>
          <w:szCs w:val="24"/>
          <w:lang w:val="en-GB"/>
        </w:rPr>
      </w:pPr>
      <w:r w:rsidRPr="001F756F">
        <w:rPr>
          <w:rFonts w:eastAsia="Calibri"/>
          <w:i/>
          <w:szCs w:val="24"/>
          <w:lang w:val="en-GB"/>
        </w:rPr>
        <w:t xml:space="preserve">For the part relating to common and secure communication standards, </w:t>
      </w:r>
      <w:r w:rsidR="001F756F" w:rsidRPr="001F756F">
        <w:rPr>
          <w:rFonts w:eastAsia="Calibri"/>
          <w:i/>
          <w:szCs w:val="24"/>
          <w:lang w:val="en-GB"/>
        </w:rPr>
        <w:t xml:space="preserve">the institution </w:t>
      </w:r>
      <w:r w:rsidR="00F24051" w:rsidRPr="001F756F">
        <w:rPr>
          <w:rFonts w:eastAsia="Calibri"/>
          <w:i/>
          <w:szCs w:val="24"/>
          <w:lang w:val="en-GB"/>
        </w:rPr>
        <w:t xml:space="preserve">only </w:t>
      </w:r>
      <w:r w:rsidR="001F756F" w:rsidRPr="001F756F">
        <w:rPr>
          <w:rFonts w:eastAsia="Calibri"/>
          <w:i/>
          <w:szCs w:val="24"/>
          <w:lang w:val="en-GB"/>
        </w:rPr>
        <w:t xml:space="preserve">answers the questionnaire if it is a payment account manager and </w:t>
      </w:r>
      <w:r w:rsidR="00F24051">
        <w:rPr>
          <w:rFonts w:eastAsia="Calibri"/>
          <w:i/>
          <w:szCs w:val="24"/>
          <w:lang w:val="en-GB"/>
        </w:rPr>
        <w:t>depending on</w:t>
      </w:r>
      <w:r w:rsidR="001F756F" w:rsidRPr="001F756F">
        <w:rPr>
          <w:rFonts w:eastAsia="Calibri"/>
          <w:i/>
          <w:szCs w:val="24"/>
          <w:lang w:val="en-GB"/>
        </w:rPr>
        <w:t xml:space="preserve"> the access interface solution put in place for third party PSP</w:t>
      </w:r>
      <w:r w:rsidR="00D04558">
        <w:rPr>
          <w:rFonts w:eastAsia="Calibri"/>
          <w:i/>
          <w:szCs w:val="24"/>
          <w:lang w:val="en-GB"/>
        </w:rPr>
        <w:t>s</w:t>
      </w:r>
      <w:r w:rsidR="001F756F" w:rsidRPr="001F756F">
        <w:rPr>
          <w:rFonts w:eastAsia="Calibri"/>
          <w:i/>
          <w:szCs w:val="24"/>
          <w:lang w:val="en-GB"/>
        </w:rPr>
        <w:t xml:space="preserve">. </w:t>
      </w:r>
    </w:p>
    <w:p w14:paraId="22276401" w14:textId="77777777" w:rsidR="008B066A" w:rsidRDefault="008B066A" w:rsidP="001F756F">
      <w:pPr>
        <w:jc w:val="left"/>
        <w:rPr>
          <w:rFonts w:eastAsia="Calibri"/>
          <w:i/>
          <w:szCs w:val="24"/>
          <w:lang w:val="en-GB"/>
        </w:rPr>
      </w:pPr>
    </w:p>
    <w:p w14:paraId="5C343B06" w14:textId="77777777" w:rsidR="008B066A" w:rsidRDefault="008B066A" w:rsidP="001F756F">
      <w:pPr>
        <w:jc w:val="left"/>
        <w:rPr>
          <w:rFonts w:eastAsia="Calibri"/>
          <w:i/>
          <w:szCs w:val="24"/>
          <w:lang w:val="en-GB"/>
        </w:rPr>
      </w:pPr>
    </w:p>
    <w:tbl>
      <w:tblPr>
        <w:tblStyle w:val="Grilledutableau"/>
        <w:tblW w:w="0" w:type="auto"/>
        <w:tblLook w:val="04A0" w:firstRow="1" w:lastRow="0" w:firstColumn="1" w:lastColumn="0" w:noHBand="0" w:noVBand="1"/>
      </w:tblPr>
      <w:tblGrid>
        <w:gridCol w:w="2828"/>
        <w:gridCol w:w="2828"/>
        <w:gridCol w:w="2674"/>
        <w:gridCol w:w="4394"/>
      </w:tblGrid>
      <w:tr w:rsidR="00805028" w:rsidRPr="00BF1496" w14:paraId="10C44896" w14:textId="77777777" w:rsidTr="00A83FBD">
        <w:tc>
          <w:tcPr>
            <w:tcW w:w="2828" w:type="dxa"/>
            <w:shd w:val="clear" w:color="auto" w:fill="D6E3BC" w:themeFill="accent3" w:themeFillTint="66"/>
          </w:tcPr>
          <w:p w14:paraId="5AC94C04"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Ref. Articles</w:t>
            </w:r>
          </w:p>
          <w:p w14:paraId="77761270"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Regulation (EU) 2018/389</w:t>
            </w:r>
          </w:p>
        </w:tc>
        <w:tc>
          <w:tcPr>
            <w:tcW w:w="2828" w:type="dxa"/>
            <w:vMerge w:val="restart"/>
            <w:shd w:val="clear" w:color="auto" w:fill="D6E3BC" w:themeFill="accent3" w:themeFillTint="66"/>
          </w:tcPr>
          <w:p w14:paraId="07AE3C7D"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Questions asked to PSP</w:t>
            </w:r>
          </w:p>
        </w:tc>
        <w:tc>
          <w:tcPr>
            <w:tcW w:w="7068" w:type="dxa"/>
            <w:gridSpan w:val="2"/>
            <w:shd w:val="clear" w:color="auto" w:fill="D6E3BC" w:themeFill="accent3" w:themeFillTint="66"/>
          </w:tcPr>
          <w:p w14:paraId="42534D2B"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Assessment of compliance</w:t>
            </w:r>
          </w:p>
        </w:tc>
      </w:tr>
      <w:tr w:rsidR="00805028" w:rsidRPr="00CC7AC2" w14:paraId="11853DFA" w14:textId="77777777" w:rsidTr="00A83FBD">
        <w:tc>
          <w:tcPr>
            <w:tcW w:w="2828" w:type="dxa"/>
            <w:shd w:val="clear" w:color="auto" w:fill="D6E3BC" w:themeFill="accent3" w:themeFillTint="66"/>
          </w:tcPr>
          <w:p w14:paraId="55214D6D" w14:textId="77777777" w:rsidR="00805028" w:rsidRPr="00BF1496" w:rsidRDefault="00805028" w:rsidP="001F756F">
            <w:pPr>
              <w:jc w:val="left"/>
              <w:rPr>
                <w:rFonts w:asciiTheme="minorHAnsi" w:eastAsia="Calibri" w:hAnsiTheme="minorHAnsi" w:cstheme="minorHAnsi"/>
                <w:b/>
                <w:sz w:val="24"/>
                <w:szCs w:val="24"/>
                <w:lang w:val="en-GB"/>
              </w:rPr>
            </w:pPr>
          </w:p>
        </w:tc>
        <w:tc>
          <w:tcPr>
            <w:tcW w:w="2828" w:type="dxa"/>
            <w:vMerge/>
            <w:shd w:val="clear" w:color="auto" w:fill="D6E3BC" w:themeFill="accent3" w:themeFillTint="66"/>
          </w:tcPr>
          <w:p w14:paraId="79A42B81" w14:textId="77777777" w:rsidR="00805028" w:rsidRPr="00BF1496" w:rsidRDefault="00805028" w:rsidP="001F756F">
            <w:pPr>
              <w:jc w:val="left"/>
              <w:rPr>
                <w:rFonts w:asciiTheme="minorHAnsi" w:eastAsia="Calibri" w:hAnsiTheme="minorHAnsi" w:cstheme="minorHAnsi"/>
                <w:b/>
                <w:sz w:val="24"/>
                <w:szCs w:val="24"/>
                <w:lang w:val="en-GB"/>
              </w:rPr>
            </w:pPr>
          </w:p>
        </w:tc>
        <w:tc>
          <w:tcPr>
            <w:tcW w:w="2674" w:type="dxa"/>
            <w:shd w:val="clear" w:color="auto" w:fill="D6E3BC" w:themeFill="accent3" w:themeFillTint="66"/>
          </w:tcPr>
          <w:p w14:paraId="2A25FD0F"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Yes / partially / No / NC</w:t>
            </w:r>
          </w:p>
        </w:tc>
        <w:tc>
          <w:tcPr>
            <w:tcW w:w="4394" w:type="dxa"/>
            <w:shd w:val="clear" w:color="auto" w:fill="D6E3BC" w:themeFill="accent3" w:themeFillTint="66"/>
          </w:tcPr>
          <w:p w14:paraId="0E69F268" w14:textId="24A9C0D2" w:rsidR="00805028" w:rsidRPr="00BF1496" w:rsidRDefault="00805028" w:rsidP="004C6096">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 xml:space="preserve">For each security measures, </w:t>
            </w:r>
            <w:r w:rsidR="004C6096">
              <w:rPr>
                <w:rFonts w:asciiTheme="minorHAnsi" w:eastAsia="Calibri" w:hAnsiTheme="minorHAnsi" w:cstheme="minorHAnsi"/>
                <w:b/>
                <w:sz w:val="24"/>
                <w:szCs w:val="24"/>
                <w:lang w:val="en-GB"/>
              </w:rPr>
              <w:t>specify</w:t>
            </w:r>
            <w:r w:rsidRPr="00BF1496">
              <w:rPr>
                <w:rFonts w:asciiTheme="minorHAnsi" w:eastAsia="Calibri" w:hAnsiTheme="minorHAnsi" w:cstheme="minorHAnsi"/>
                <w:b/>
                <w:sz w:val="24"/>
                <w:szCs w:val="24"/>
                <w:lang w:val="en-GB"/>
              </w:rPr>
              <w:t xml:space="preserve"> the conditions for implementation. In case of non-compliance or</w:t>
            </w:r>
            <w:r w:rsidR="00F17C48" w:rsidRPr="00BF1496">
              <w:rPr>
                <w:rFonts w:asciiTheme="minorHAnsi" w:eastAsia="Calibri" w:hAnsiTheme="minorHAnsi" w:cstheme="minorHAnsi"/>
                <w:b/>
                <w:sz w:val="24"/>
                <w:szCs w:val="24"/>
                <w:lang w:val="en-GB"/>
              </w:rPr>
              <w:t xml:space="preserve"> partial compliance, present the action plan envisaged with implementation deadlines. If the PSP is not concerned (NC) by the security measure, justify it.</w:t>
            </w:r>
          </w:p>
        </w:tc>
      </w:tr>
      <w:tr w:rsidR="00F17C48" w:rsidRPr="00CC7AC2" w14:paraId="0FD4AC10" w14:textId="77777777" w:rsidTr="00A83FBD">
        <w:tc>
          <w:tcPr>
            <w:tcW w:w="12724" w:type="dxa"/>
            <w:gridSpan w:val="4"/>
            <w:shd w:val="clear" w:color="auto" w:fill="8DB3E2" w:themeFill="text2" w:themeFillTint="66"/>
          </w:tcPr>
          <w:p w14:paraId="3FA74A28" w14:textId="77777777" w:rsidR="00F17C48" w:rsidRPr="00A83FBD" w:rsidRDefault="00F17C48"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 xml:space="preserve">Security measures for the application of the process for </w:t>
            </w:r>
            <w:r w:rsidRPr="00A83FBD">
              <w:rPr>
                <w:rFonts w:asciiTheme="minorHAnsi" w:hAnsiTheme="minorHAnsi" w:cstheme="minorHAnsi"/>
                <w:b/>
                <w:sz w:val="24"/>
                <w:szCs w:val="24"/>
                <w:lang w:val="en-GB"/>
              </w:rPr>
              <w:t>strong customer authentication</w:t>
            </w:r>
          </w:p>
        </w:tc>
      </w:tr>
      <w:tr w:rsidR="00F17C48" w:rsidRPr="00A83FBD" w14:paraId="72CB0358" w14:textId="77777777" w:rsidTr="00A83FBD">
        <w:tc>
          <w:tcPr>
            <w:tcW w:w="12724" w:type="dxa"/>
            <w:gridSpan w:val="4"/>
            <w:shd w:val="clear" w:color="auto" w:fill="FBD4B4" w:themeFill="accent6" w:themeFillTint="66"/>
          </w:tcPr>
          <w:p w14:paraId="6CD998E2" w14:textId="1E9F0345" w:rsidR="00F17C48" w:rsidRPr="00A83FBD" w:rsidRDefault="00F17C48"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Authentication code</w:t>
            </w:r>
          </w:p>
        </w:tc>
      </w:tr>
      <w:tr w:rsidR="00F17C48" w:rsidRPr="00CC7AC2" w14:paraId="30892CB8" w14:textId="77777777" w:rsidTr="00805028">
        <w:tc>
          <w:tcPr>
            <w:tcW w:w="2828" w:type="dxa"/>
          </w:tcPr>
          <w:p w14:paraId="714C40E0" w14:textId="77777777" w:rsidR="00F17C48" w:rsidRPr="00A83FBD" w:rsidRDefault="00F17C48" w:rsidP="00A83FBD">
            <w:pPr>
              <w:jc w:val="center"/>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4</w:t>
            </w:r>
          </w:p>
        </w:tc>
        <w:tc>
          <w:tcPr>
            <w:tcW w:w="2828" w:type="dxa"/>
          </w:tcPr>
          <w:p w14:paraId="1561BF99" w14:textId="62091BEB" w:rsidR="00F17C48" w:rsidRPr="00BF1496" w:rsidRDefault="00F17C48" w:rsidP="001F756F">
            <w:pPr>
              <w:jc w:val="left"/>
              <w:rPr>
                <w:rFonts w:asciiTheme="minorHAnsi" w:eastAsia="Calibri" w:hAnsiTheme="minorHAnsi" w:cstheme="minorHAnsi"/>
                <w:szCs w:val="24"/>
                <w:lang w:val="en-GB"/>
              </w:rPr>
            </w:pPr>
            <w:r w:rsidRPr="00BF1496">
              <w:rPr>
                <w:rFonts w:asciiTheme="minorHAnsi" w:eastAsia="Calibri" w:hAnsiTheme="minorHAnsi" w:cstheme="minorHAnsi"/>
                <w:szCs w:val="24"/>
                <w:lang w:val="en-GB"/>
              </w:rPr>
              <w:t>When the PSP applies the process for strong customer authentication, is this based on two or several items</w:t>
            </w:r>
            <w:r w:rsidR="009E56FC" w:rsidRPr="00BF1496">
              <w:rPr>
                <w:rFonts w:asciiTheme="minorHAnsi" w:eastAsia="Calibri" w:hAnsiTheme="minorHAnsi" w:cstheme="minorHAnsi"/>
                <w:szCs w:val="24"/>
                <w:lang w:val="en-GB"/>
              </w:rPr>
              <w:t xml:space="preserve"> categorised as</w:t>
            </w:r>
            <w:r w:rsidRPr="00BF1496">
              <w:rPr>
                <w:rFonts w:asciiTheme="minorHAnsi" w:eastAsia="Calibri" w:hAnsiTheme="minorHAnsi" w:cstheme="minorHAnsi"/>
                <w:szCs w:val="24"/>
                <w:lang w:val="en-GB"/>
              </w:rPr>
              <w:t xml:space="preserve"> “knowledge”, “possession” and “inherence”, </w:t>
            </w:r>
            <w:r w:rsidR="009E56FC" w:rsidRPr="00BF1496">
              <w:rPr>
                <w:rFonts w:asciiTheme="minorHAnsi" w:eastAsia="Calibri" w:hAnsiTheme="minorHAnsi" w:cstheme="minorHAnsi"/>
                <w:szCs w:val="24"/>
                <w:lang w:val="en-GB"/>
              </w:rPr>
              <w:t>and does it generate an authentication code?</w:t>
            </w:r>
          </w:p>
        </w:tc>
        <w:tc>
          <w:tcPr>
            <w:tcW w:w="2674" w:type="dxa"/>
          </w:tcPr>
          <w:p w14:paraId="62000B8D" w14:textId="77777777" w:rsidR="00F17C48" w:rsidRPr="00BF1496" w:rsidRDefault="00F17C48" w:rsidP="001F756F">
            <w:pPr>
              <w:jc w:val="left"/>
              <w:rPr>
                <w:rFonts w:asciiTheme="minorHAnsi" w:eastAsia="Calibri" w:hAnsiTheme="minorHAnsi" w:cstheme="minorHAnsi"/>
                <w:szCs w:val="24"/>
                <w:lang w:val="en-GB"/>
              </w:rPr>
            </w:pPr>
          </w:p>
        </w:tc>
        <w:tc>
          <w:tcPr>
            <w:tcW w:w="4394" w:type="dxa"/>
          </w:tcPr>
          <w:p w14:paraId="36C7F830" w14:textId="77777777" w:rsidR="00F17C48" w:rsidRPr="00BF1496" w:rsidRDefault="00F17C48" w:rsidP="001F756F">
            <w:pPr>
              <w:jc w:val="left"/>
              <w:rPr>
                <w:rFonts w:asciiTheme="minorHAnsi" w:eastAsia="Calibri" w:hAnsiTheme="minorHAnsi" w:cstheme="minorHAnsi"/>
                <w:szCs w:val="24"/>
                <w:lang w:val="en-GB"/>
              </w:rPr>
            </w:pPr>
          </w:p>
        </w:tc>
      </w:tr>
      <w:tr w:rsidR="009E56FC" w:rsidRPr="00CC7AC2" w14:paraId="07C246CF" w14:textId="77777777" w:rsidTr="00805028">
        <w:tc>
          <w:tcPr>
            <w:tcW w:w="2828" w:type="dxa"/>
          </w:tcPr>
          <w:p w14:paraId="19855C2C" w14:textId="77777777" w:rsidR="009E56FC" w:rsidRPr="00A83FBD" w:rsidRDefault="009E56FC" w:rsidP="001F756F">
            <w:pPr>
              <w:jc w:val="left"/>
              <w:rPr>
                <w:rFonts w:asciiTheme="minorHAnsi" w:eastAsia="Calibri" w:hAnsiTheme="minorHAnsi" w:cstheme="minorHAnsi"/>
                <w:szCs w:val="24"/>
                <w:lang w:val="en-GB"/>
              </w:rPr>
            </w:pPr>
          </w:p>
        </w:tc>
        <w:tc>
          <w:tcPr>
            <w:tcW w:w="2828" w:type="dxa"/>
          </w:tcPr>
          <w:p w14:paraId="2C2DC8D8" w14:textId="00F75807" w:rsidR="009E56FC" w:rsidRPr="00A83FBD" w:rsidRDefault="009E56FC" w:rsidP="009E56FC">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Is the authentication code accepted </w:t>
            </w:r>
            <w:r w:rsidR="004C6096">
              <w:rPr>
                <w:rFonts w:asciiTheme="minorHAnsi" w:eastAsia="Calibri" w:hAnsiTheme="minorHAnsi" w:cstheme="minorHAnsi"/>
                <w:szCs w:val="24"/>
                <w:lang w:val="en-GB"/>
              </w:rPr>
              <w:t xml:space="preserve">only </w:t>
            </w:r>
            <w:r w:rsidRPr="00A83FBD">
              <w:rPr>
                <w:rFonts w:asciiTheme="minorHAnsi" w:eastAsia="Calibri" w:hAnsiTheme="minorHAnsi" w:cstheme="minorHAnsi"/>
                <w:szCs w:val="24"/>
                <w:lang w:val="en-GB"/>
              </w:rPr>
              <w:t xml:space="preserve">once by the PSP when the payer uses this code in the situation detailed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37EDD88" w14:textId="77777777" w:rsidR="009E56FC" w:rsidRPr="00A83FBD" w:rsidRDefault="009E56FC" w:rsidP="00BF14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accessing its online payment account;</w:t>
            </w:r>
          </w:p>
          <w:p w14:paraId="6505AD27" w14:textId="77777777" w:rsidR="009E56FC" w:rsidRPr="00A83FBD" w:rsidRDefault="009E56FC" w:rsidP="00BF14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For initiating an electronic payment operation;</w:t>
            </w:r>
          </w:p>
          <w:p w14:paraId="25D0B006" w14:textId="3FB1ECDA" w:rsidR="009E56FC" w:rsidRPr="00A83FBD" w:rsidRDefault="009E56FC" w:rsidP="004C60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executing an action, thanks to a means of distance communication likely to </w:t>
            </w:r>
            <w:r w:rsidR="004C6096">
              <w:rPr>
                <w:rFonts w:asciiTheme="minorHAnsi" w:eastAsia="Calibri" w:hAnsiTheme="minorHAnsi" w:cstheme="minorHAnsi"/>
                <w:szCs w:val="24"/>
                <w:lang w:val="en-GB"/>
              </w:rPr>
              <w:t>imply</w:t>
            </w:r>
            <w:r w:rsidRPr="00A83FBD">
              <w:rPr>
                <w:rFonts w:asciiTheme="minorHAnsi" w:eastAsia="Calibri" w:hAnsiTheme="minorHAnsi" w:cstheme="minorHAnsi"/>
                <w:szCs w:val="24"/>
                <w:lang w:val="en-GB"/>
              </w:rPr>
              <w:t xml:space="preserve"> a risk of fraud regarding payment or any other abusive use.</w:t>
            </w:r>
          </w:p>
        </w:tc>
        <w:tc>
          <w:tcPr>
            <w:tcW w:w="2674" w:type="dxa"/>
          </w:tcPr>
          <w:p w14:paraId="51FD9D83" w14:textId="77777777" w:rsidR="009E56FC" w:rsidRPr="00A83FBD" w:rsidRDefault="009E56FC" w:rsidP="001F756F">
            <w:pPr>
              <w:jc w:val="left"/>
              <w:rPr>
                <w:rFonts w:asciiTheme="minorHAnsi" w:eastAsia="Calibri" w:hAnsiTheme="minorHAnsi" w:cstheme="minorHAnsi"/>
                <w:szCs w:val="24"/>
                <w:lang w:val="en-GB"/>
              </w:rPr>
            </w:pPr>
          </w:p>
        </w:tc>
        <w:tc>
          <w:tcPr>
            <w:tcW w:w="4394" w:type="dxa"/>
          </w:tcPr>
          <w:p w14:paraId="0990816F" w14:textId="77777777" w:rsidR="009E56FC" w:rsidRPr="00A83FBD" w:rsidRDefault="009E56FC" w:rsidP="001F756F">
            <w:pPr>
              <w:jc w:val="left"/>
              <w:rPr>
                <w:rFonts w:asciiTheme="minorHAnsi" w:eastAsia="Calibri" w:hAnsiTheme="minorHAnsi" w:cstheme="minorHAnsi"/>
                <w:szCs w:val="24"/>
                <w:lang w:val="en-GB"/>
              </w:rPr>
            </w:pPr>
          </w:p>
        </w:tc>
      </w:tr>
      <w:tr w:rsidR="009E56FC" w:rsidRPr="00CC7AC2" w14:paraId="7D78C542" w14:textId="77777777" w:rsidTr="00805028">
        <w:tc>
          <w:tcPr>
            <w:tcW w:w="2828" w:type="dxa"/>
          </w:tcPr>
          <w:p w14:paraId="4323319D" w14:textId="77777777" w:rsidR="009E56FC" w:rsidRPr="00A83FBD" w:rsidRDefault="009E56FC" w:rsidP="001F756F">
            <w:pPr>
              <w:jc w:val="left"/>
              <w:rPr>
                <w:rFonts w:asciiTheme="minorHAnsi" w:eastAsia="Calibri" w:hAnsiTheme="minorHAnsi" w:cstheme="minorHAnsi"/>
                <w:szCs w:val="24"/>
                <w:lang w:val="en-GB"/>
              </w:rPr>
            </w:pPr>
          </w:p>
        </w:tc>
        <w:tc>
          <w:tcPr>
            <w:tcW w:w="2828" w:type="dxa"/>
          </w:tcPr>
          <w:p w14:paraId="383339A4" w14:textId="4476D5F5" w:rsidR="009E56FC" w:rsidRPr="00A83FBD" w:rsidRDefault="00043129" w:rsidP="009E56FC">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plan security measures ensuring the </w:t>
            </w:r>
            <w:r w:rsidR="00D04558">
              <w:rPr>
                <w:rFonts w:asciiTheme="minorHAnsi" w:eastAsia="Calibri" w:hAnsiTheme="minorHAnsi" w:cstheme="minorHAnsi"/>
                <w:szCs w:val="24"/>
                <w:lang w:val="en-GB"/>
              </w:rPr>
              <w:t>compliance with</w:t>
            </w:r>
            <w:r w:rsidRPr="00A83FBD">
              <w:rPr>
                <w:rFonts w:asciiTheme="minorHAnsi" w:eastAsia="Calibri" w:hAnsiTheme="minorHAnsi" w:cstheme="minorHAnsi"/>
                <w:szCs w:val="24"/>
                <w:lang w:val="en-GB"/>
              </w:rPr>
              <w:t xml:space="preserve"> each requirement listed </w:t>
            </w:r>
            <w:r w:rsidR="008D46C2" w:rsidRPr="00A83FBD">
              <w:rPr>
                <w:rFonts w:asciiTheme="minorHAnsi" w:eastAsia="Calibri" w:hAnsiTheme="minorHAnsi" w:cstheme="minorHAnsi"/>
                <w:szCs w:val="24"/>
                <w:lang w:val="en-GB"/>
              </w:rPr>
              <w:t>below</w:t>
            </w:r>
            <w:r w:rsidR="00476F65" w:rsidRPr="00A83FBD">
              <w:rPr>
                <w:rFonts w:asciiTheme="minorHAnsi" w:eastAsia="Calibri" w:hAnsiTheme="minorHAnsi" w:cstheme="minorHAnsi"/>
                <w:szCs w:val="24"/>
                <w:lang w:val="en-GB"/>
              </w:rPr>
              <w:t>?</w:t>
            </w:r>
          </w:p>
          <w:p w14:paraId="203707BF" w14:textId="3D5F64DA" w:rsidR="00476F65" w:rsidRPr="00A83FBD" w:rsidRDefault="00476F65"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No information </w:t>
            </w:r>
            <w:r w:rsidR="003A7995" w:rsidRPr="00A83FBD">
              <w:rPr>
                <w:rFonts w:asciiTheme="minorHAnsi" w:eastAsia="Calibri" w:hAnsiTheme="minorHAnsi" w:cstheme="minorHAnsi"/>
                <w:szCs w:val="24"/>
                <w:lang w:val="en-GB"/>
              </w:rPr>
              <w:t xml:space="preserve">on </w:t>
            </w:r>
            <w:r w:rsidR="00547A96" w:rsidRPr="00A83FBD">
              <w:rPr>
                <w:rFonts w:asciiTheme="minorHAnsi" w:eastAsia="Calibri" w:hAnsiTheme="minorHAnsi" w:cstheme="minorHAnsi"/>
                <w:szCs w:val="24"/>
                <w:lang w:val="en-GB"/>
              </w:rPr>
              <w:t xml:space="preserve">one of the items categorised as “knowledge”, “possession” and “inherence” can be </w:t>
            </w:r>
            <w:r w:rsidR="00D04558">
              <w:rPr>
                <w:rFonts w:asciiTheme="minorHAnsi" w:eastAsia="Calibri" w:hAnsiTheme="minorHAnsi" w:cstheme="minorHAnsi"/>
                <w:szCs w:val="24"/>
                <w:lang w:val="en-GB"/>
              </w:rPr>
              <w:t>deduced</w:t>
            </w:r>
            <w:r w:rsidR="00D04558" w:rsidRPr="00A83FBD">
              <w:rPr>
                <w:rFonts w:asciiTheme="minorHAnsi" w:eastAsia="Calibri" w:hAnsiTheme="minorHAnsi" w:cstheme="minorHAnsi"/>
                <w:szCs w:val="24"/>
                <w:lang w:val="en-GB"/>
              </w:rPr>
              <w:t xml:space="preserve"> </w:t>
            </w:r>
            <w:r w:rsidR="00547A96" w:rsidRPr="00A83FBD">
              <w:rPr>
                <w:rFonts w:asciiTheme="minorHAnsi" w:eastAsia="Calibri" w:hAnsiTheme="minorHAnsi" w:cstheme="minorHAnsi"/>
                <w:szCs w:val="24"/>
                <w:lang w:val="en-GB"/>
              </w:rPr>
              <w:t>from the disclosure of an authentication code;</w:t>
            </w:r>
          </w:p>
          <w:p w14:paraId="7A30E294" w14:textId="1B342463" w:rsidR="00547A96" w:rsidRPr="00A83FBD" w:rsidRDefault="004C793B"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It is not possible to generate a new authentication code based on another authentication code generated before;</w:t>
            </w:r>
          </w:p>
          <w:p w14:paraId="407150CF" w14:textId="449A289B" w:rsidR="004C793B" w:rsidRPr="00A83FBD" w:rsidRDefault="004C793B"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authentication code cannot be falsified. </w:t>
            </w:r>
          </w:p>
        </w:tc>
        <w:tc>
          <w:tcPr>
            <w:tcW w:w="2674" w:type="dxa"/>
          </w:tcPr>
          <w:p w14:paraId="5635F794" w14:textId="77777777" w:rsidR="009E56FC" w:rsidRPr="00A83FBD" w:rsidRDefault="009E56FC" w:rsidP="001F756F">
            <w:pPr>
              <w:jc w:val="left"/>
              <w:rPr>
                <w:rFonts w:asciiTheme="minorHAnsi" w:eastAsia="Calibri" w:hAnsiTheme="minorHAnsi" w:cstheme="minorHAnsi"/>
                <w:szCs w:val="24"/>
                <w:lang w:val="en-GB"/>
              </w:rPr>
            </w:pPr>
          </w:p>
        </w:tc>
        <w:tc>
          <w:tcPr>
            <w:tcW w:w="4394" w:type="dxa"/>
          </w:tcPr>
          <w:p w14:paraId="6F67D58F" w14:textId="77777777" w:rsidR="009E56FC" w:rsidRPr="00A83FBD" w:rsidRDefault="009E56FC" w:rsidP="001F756F">
            <w:pPr>
              <w:jc w:val="left"/>
              <w:rPr>
                <w:rFonts w:asciiTheme="minorHAnsi" w:eastAsia="Calibri" w:hAnsiTheme="minorHAnsi" w:cstheme="minorHAnsi"/>
                <w:szCs w:val="24"/>
                <w:lang w:val="en-GB"/>
              </w:rPr>
            </w:pPr>
          </w:p>
        </w:tc>
      </w:tr>
      <w:tr w:rsidR="004C793B" w:rsidRPr="00CC7AC2" w14:paraId="1D8F03BE" w14:textId="77777777" w:rsidTr="00805028">
        <w:tc>
          <w:tcPr>
            <w:tcW w:w="2828" w:type="dxa"/>
          </w:tcPr>
          <w:p w14:paraId="1D346DFD" w14:textId="77777777" w:rsidR="004C793B" w:rsidRPr="00A83FBD" w:rsidRDefault="004C793B" w:rsidP="001F756F">
            <w:pPr>
              <w:jc w:val="left"/>
              <w:rPr>
                <w:rFonts w:asciiTheme="minorHAnsi" w:eastAsia="Calibri" w:hAnsiTheme="minorHAnsi" w:cstheme="minorHAnsi"/>
                <w:szCs w:val="24"/>
                <w:lang w:val="en-GB"/>
              </w:rPr>
            </w:pPr>
          </w:p>
        </w:tc>
        <w:tc>
          <w:tcPr>
            <w:tcW w:w="2828" w:type="dxa"/>
          </w:tcPr>
          <w:p w14:paraId="7F6C43DF" w14:textId="04B6A0CE" w:rsidR="004C793B" w:rsidRPr="00A83FBD" w:rsidRDefault="004C793B" w:rsidP="004C793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authentication through the </w:t>
            </w:r>
            <w:r w:rsidRPr="00A83FBD">
              <w:rPr>
                <w:rFonts w:asciiTheme="minorHAnsi" w:eastAsia="Calibri" w:hAnsiTheme="minorHAnsi" w:cstheme="minorHAnsi"/>
                <w:szCs w:val="24"/>
                <w:lang w:val="en-GB"/>
              </w:rPr>
              <w:lastRenderedPageBreak/>
              <w:t xml:space="preserve">generation of an authentication code integrates each of the measures listed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774AE5B" w14:textId="5AA22CE9" w:rsidR="004C793B" w:rsidRPr="00A83FBD" w:rsidRDefault="004C793B"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authentication for remote access, remote electronic payments and every other actions through</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a remote means of communication</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likely to</w:t>
            </w:r>
            <w:r w:rsidR="002A6173" w:rsidRPr="00A83FBD">
              <w:rPr>
                <w:rFonts w:asciiTheme="minorHAnsi" w:eastAsia="Calibri" w:hAnsiTheme="minorHAnsi" w:cstheme="minorHAnsi"/>
                <w:szCs w:val="24"/>
                <w:lang w:val="en-GB"/>
              </w:rPr>
              <w:t xml:space="preserve"> involve a fraud risk regarding payment or any other misuse did not generate an authentication code, it is not possible to determine which items (knowledge, possession and inherence) w</w:t>
            </w:r>
            <w:r w:rsidR="004C6096">
              <w:rPr>
                <w:rFonts w:asciiTheme="minorHAnsi" w:eastAsia="Calibri" w:hAnsiTheme="minorHAnsi" w:cstheme="minorHAnsi"/>
                <w:szCs w:val="24"/>
                <w:lang w:val="en-GB"/>
              </w:rPr>
              <w:t>ere</w:t>
            </w:r>
            <w:r w:rsidR="002A6173" w:rsidRPr="00A83FBD">
              <w:rPr>
                <w:rFonts w:asciiTheme="minorHAnsi" w:eastAsia="Calibri" w:hAnsiTheme="minorHAnsi" w:cstheme="minorHAnsi"/>
                <w:szCs w:val="24"/>
                <w:lang w:val="en-GB"/>
              </w:rPr>
              <w:t xml:space="preserve"> incorrect;</w:t>
            </w:r>
          </w:p>
          <w:p w14:paraId="5251CC13" w14:textId="00DDA6E6" w:rsidR="002A6173" w:rsidRPr="00A83FBD" w:rsidRDefault="002A6173"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number of </w:t>
            </w:r>
            <w:r w:rsidR="00E731C4" w:rsidRPr="00A83FBD">
              <w:rPr>
                <w:rFonts w:asciiTheme="minorHAnsi" w:eastAsia="Calibri" w:hAnsiTheme="minorHAnsi" w:cstheme="minorHAnsi"/>
                <w:szCs w:val="24"/>
                <w:lang w:val="en-GB"/>
              </w:rPr>
              <w:t xml:space="preserve">consecutive </w:t>
            </w:r>
            <w:r w:rsidRPr="00A83FBD">
              <w:rPr>
                <w:rFonts w:asciiTheme="minorHAnsi" w:eastAsia="Calibri" w:hAnsiTheme="minorHAnsi" w:cstheme="minorHAnsi"/>
                <w:szCs w:val="24"/>
                <w:lang w:val="en-GB"/>
              </w:rPr>
              <w:t xml:space="preserve">unsuccessful authentication attempts </w:t>
            </w:r>
            <w:r w:rsidR="00E731C4" w:rsidRPr="00A83FBD">
              <w:rPr>
                <w:rFonts w:asciiTheme="minorHAnsi" w:eastAsia="Calibri" w:hAnsiTheme="minorHAnsi" w:cstheme="minorHAnsi"/>
                <w:szCs w:val="24"/>
                <w:lang w:val="en-GB"/>
              </w:rPr>
              <w:t>a</w:t>
            </w:r>
            <w:r w:rsidR="00D04558">
              <w:rPr>
                <w:rFonts w:asciiTheme="minorHAnsi" w:eastAsia="Calibri" w:hAnsiTheme="minorHAnsi" w:cstheme="minorHAnsi"/>
                <w:szCs w:val="24"/>
                <w:lang w:val="en-GB"/>
              </w:rPr>
              <w:t>fter</w:t>
            </w:r>
            <w:r w:rsidR="00E731C4" w:rsidRPr="00A83FBD">
              <w:rPr>
                <w:rFonts w:asciiTheme="minorHAnsi" w:eastAsia="Calibri" w:hAnsiTheme="minorHAnsi" w:cstheme="minorHAnsi"/>
                <w:szCs w:val="24"/>
                <w:lang w:val="en-GB"/>
              </w:rPr>
              <w:t xml:space="preserve"> which the actions provided for in Article 97(1) of Directive (EU) No 2015/2366 are blocked on a temporary or permanent basis shall not exceed five </w:t>
            </w:r>
            <w:r w:rsidR="004C6096">
              <w:rPr>
                <w:rFonts w:asciiTheme="minorHAnsi" w:eastAsia="Calibri" w:hAnsiTheme="minorHAnsi" w:cstheme="minorHAnsi"/>
                <w:szCs w:val="24"/>
                <w:lang w:val="en-GB"/>
              </w:rPr>
              <w:lastRenderedPageBreak/>
              <w:t>with</w:t>
            </w:r>
            <w:r w:rsidR="00E731C4" w:rsidRPr="00A83FBD">
              <w:rPr>
                <w:rFonts w:asciiTheme="minorHAnsi" w:eastAsia="Calibri" w:hAnsiTheme="minorHAnsi" w:cstheme="minorHAnsi"/>
                <w:szCs w:val="24"/>
                <w:lang w:val="en-GB"/>
              </w:rPr>
              <w:t>in a given period</w:t>
            </w:r>
            <w:r w:rsidR="004C6096">
              <w:rPr>
                <w:rFonts w:asciiTheme="minorHAnsi" w:eastAsia="Calibri" w:hAnsiTheme="minorHAnsi" w:cstheme="minorHAnsi"/>
                <w:szCs w:val="24"/>
                <w:lang w:val="en-GB"/>
              </w:rPr>
              <w:t xml:space="preserve"> of time</w:t>
            </w:r>
            <w:r w:rsidR="00E731C4" w:rsidRPr="00A83FBD">
              <w:rPr>
                <w:rFonts w:asciiTheme="minorHAnsi" w:eastAsia="Calibri" w:hAnsiTheme="minorHAnsi" w:cstheme="minorHAnsi"/>
                <w:szCs w:val="24"/>
                <w:lang w:val="en-GB"/>
              </w:rPr>
              <w:t>;</w:t>
            </w:r>
          </w:p>
          <w:p w14:paraId="270EC7DA" w14:textId="7D084512" w:rsidR="00E731C4" w:rsidRPr="00A83FBD" w:rsidRDefault="00E731C4"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Communication sessions are protected against interception of authentication data communicated during the authentication and </w:t>
            </w:r>
            <w:r w:rsidR="00D04558">
              <w:rPr>
                <w:rFonts w:asciiTheme="minorHAnsi" w:eastAsia="Calibri" w:hAnsiTheme="minorHAnsi" w:cstheme="minorHAnsi"/>
                <w:szCs w:val="24"/>
                <w:lang w:val="en-GB"/>
              </w:rPr>
              <w:t xml:space="preserve">against </w:t>
            </w:r>
            <w:r w:rsidRPr="00A83FBD">
              <w:rPr>
                <w:rFonts w:asciiTheme="minorHAnsi" w:eastAsia="Calibri" w:hAnsiTheme="minorHAnsi" w:cstheme="minorHAnsi"/>
                <w:szCs w:val="24"/>
                <w:lang w:val="en-GB"/>
              </w:rPr>
              <w:t>manipulation by unauthorised third parties</w:t>
            </w:r>
          </w:p>
          <w:p w14:paraId="7D15AC97" w14:textId="77777777" w:rsidR="00E731C4" w:rsidRPr="00A83FBD" w:rsidRDefault="00E731C4"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payer's maximum period of inactivity, once authenticated to access </w:t>
            </w:r>
            <w:r w:rsidR="00C5463E" w:rsidRPr="00A83FBD">
              <w:rPr>
                <w:rFonts w:asciiTheme="minorHAnsi" w:eastAsia="Calibri" w:hAnsiTheme="minorHAnsi" w:cstheme="minorHAnsi"/>
                <w:szCs w:val="24"/>
                <w:lang w:val="en-GB"/>
              </w:rPr>
              <w:t>his/her</w:t>
            </w:r>
            <w:r w:rsidRPr="00A83FBD">
              <w:rPr>
                <w:rFonts w:asciiTheme="minorHAnsi" w:eastAsia="Calibri" w:hAnsiTheme="minorHAnsi" w:cstheme="minorHAnsi"/>
                <w:szCs w:val="24"/>
                <w:lang w:val="en-GB"/>
              </w:rPr>
              <w:t xml:space="preserve"> online payment account, does not exceed five minutes</w:t>
            </w:r>
          </w:p>
        </w:tc>
        <w:tc>
          <w:tcPr>
            <w:tcW w:w="2674" w:type="dxa"/>
          </w:tcPr>
          <w:p w14:paraId="438B181D" w14:textId="77777777" w:rsidR="004C793B" w:rsidRPr="00A83FBD" w:rsidRDefault="004C793B" w:rsidP="001F756F">
            <w:pPr>
              <w:jc w:val="left"/>
              <w:rPr>
                <w:rFonts w:asciiTheme="minorHAnsi" w:eastAsia="Calibri" w:hAnsiTheme="minorHAnsi" w:cstheme="minorHAnsi"/>
                <w:szCs w:val="24"/>
                <w:lang w:val="en-GB"/>
              </w:rPr>
            </w:pPr>
          </w:p>
        </w:tc>
        <w:tc>
          <w:tcPr>
            <w:tcW w:w="4394" w:type="dxa"/>
          </w:tcPr>
          <w:p w14:paraId="4A28E2BB" w14:textId="77777777" w:rsidR="004C793B" w:rsidRPr="00A83FBD" w:rsidRDefault="004C793B" w:rsidP="001F756F">
            <w:pPr>
              <w:jc w:val="left"/>
              <w:rPr>
                <w:rFonts w:asciiTheme="minorHAnsi" w:eastAsia="Calibri" w:hAnsiTheme="minorHAnsi" w:cstheme="minorHAnsi"/>
                <w:szCs w:val="24"/>
                <w:lang w:val="en-GB"/>
              </w:rPr>
            </w:pPr>
          </w:p>
        </w:tc>
      </w:tr>
      <w:tr w:rsidR="00C5463E" w:rsidRPr="00CC7AC2" w14:paraId="7DE39B6B" w14:textId="77777777" w:rsidTr="00805028">
        <w:tc>
          <w:tcPr>
            <w:tcW w:w="2828" w:type="dxa"/>
          </w:tcPr>
          <w:p w14:paraId="128F4167" w14:textId="77777777" w:rsidR="00C5463E" w:rsidRPr="00A83FBD" w:rsidRDefault="00C5463E" w:rsidP="001F756F">
            <w:pPr>
              <w:jc w:val="left"/>
              <w:rPr>
                <w:rFonts w:asciiTheme="minorHAnsi" w:eastAsia="Calibri" w:hAnsiTheme="minorHAnsi" w:cstheme="minorHAnsi"/>
                <w:szCs w:val="24"/>
                <w:lang w:val="en-GB"/>
              </w:rPr>
            </w:pPr>
          </w:p>
        </w:tc>
        <w:tc>
          <w:tcPr>
            <w:tcW w:w="2828" w:type="dxa"/>
          </w:tcPr>
          <w:p w14:paraId="1CCCDACC" w14:textId="63E1FE4D" w:rsidR="00C5463E" w:rsidRPr="00A83FBD" w:rsidRDefault="00C5463E"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In the event of temporary blocking following unsuccessful authentication attempts, the duration of the test and the number of </w:t>
            </w:r>
            <w:r w:rsidR="004C6096">
              <w:rPr>
                <w:rFonts w:asciiTheme="minorHAnsi" w:eastAsia="Calibri" w:hAnsiTheme="minorHAnsi" w:cstheme="minorHAnsi"/>
                <w:szCs w:val="24"/>
                <w:lang w:val="en-GB"/>
              </w:rPr>
              <w:t>retries</w:t>
            </w:r>
            <w:r w:rsidRPr="00A83FBD">
              <w:rPr>
                <w:rFonts w:asciiTheme="minorHAnsi" w:eastAsia="Calibri" w:hAnsiTheme="minorHAnsi" w:cstheme="minorHAnsi"/>
                <w:szCs w:val="24"/>
                <w:lang w:val="en-GB"/>
              </w:rPr>
              <w:t xml:space="preserve"> </w:t>
            </w:r>
            <w:r w:rsidR="00D04558">
              <w:rPr>
                <w:rFonts w:asciiTheme="minorHAnsi" w:eastAsia="Calibri" w:hAnsiTheme="minorHAnsi" w:cstheme="minorHAnsi"/>
                <w:szCs w:val="24"/>
                <w:lang w:val="en-GB"/>
              </w:rPr>
              <w:t xml:space="preserve">shall </w:t>
            </w:r>
            <w:r w:rsidRPr="00A83FBD">
              <w:rPr>
                <w:rFonts w:asciiTheme="minorHAnsi" w:eastAsia="Calibri" w:hAnsiTheme="minorHAnsi" w:cstheme="minorHAnsi"/>
                <w:szCs w:val="24"/>
                <w:lang w:val="en-GB"/>
              </w:rPr>
              <w:t xml:space="preserve">be determined on the basis of the features of the service provided to the payer and </w:t>
            </w:r>
            <w:r w:rsidR="00D04558">
              <w:rPr>
                <w:rFonts w:asciiTheme="minorHAnsi" w:eastAsia="Calibri" w:hAnsiTheme="minorHAnsi" w:cstheme="minorHAnsi"/>
                <w:szCs w:val="24"/>
                <w:lang w:val="en-GB"/>
              </w:rPr>
              <w:t xml:space="preserve">on the basis of </w:t>
            </w:r>
            <w:r w:rsidRPr="00A83FBD">
              <w:rPr>
                <w:rFonts w:asciiTheme="minorHAnsi" w:eastAsia="Calibri" w:hAnsiTheme="minorHAnsi" w:cstheme="minorHAnsi"/>
                <w:szCs w:val="24"/>
                <w:lang w:val="en-GB"/>
              </w:rPr>
              <w:t xml:space="preserve">all associated risks, taking into account, at a minimum, the factors set out in Article 2 (2) of </w:t>
            </w:r>
            <w:r w:rsidR="00AB400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p w14:paraId="79F2776F" w14:textId="77777777" w:rsidR="00C5463E" w:rsidRPr="00A83FBD" w:rsidRDefault="00C5463E" w:rsidP="00C5463E">
            <w:pPr>
              <w:jc w:val="left"/>
              <w:rPr>
                <w:rFonts w:asciiTheme="minorHAnsi" w:eastAsia="Calibri" w:hAnsiTheme="minorHAnsi" w:cstheme="minorHAnsi"/>
                <w:szCs w:val="24"/>
                <w:lang w:val="en-GB"/>
              </w:rPr>
            </w:pPr>
          </w:p>
          <w:p w14:paraId="65DCC76C" w14:textId="77777777" w:rsidR="00C5463E" w:rsidRPr="00A83FBD" w:rsidRDefault="00C5463E"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Is the payer well informed before the freeze becomes permanent?</w:t>
            </w:r>
          </w:p>
        </w:tc>
        <w:tc>
          <w:tcPr>
            <w:tcW w:w="2674" w:type="dxa"/>
          </w:tcPr>
          <w:p w14:paraId="61DB5BDD" w14:textId="77777777" w:rsidR="00C5463E" w:rsidRPr="00A83FBD" w:rsidRDefault="00C5463E" w:rsidP="001F756F">
            <w:pPr>
              <w:jc w:val="left"/>
              <w:rPr>
                <w:rFonts w:asciiTheme="minorHAnsi" w:eastAsia="Calibri" w:hAnsiTheme="minorHAnsi" w:cstheme="minorHAnsi"/>
                <w:szCs w:val="24"/>
                <w:lang w:val="en-GB"/>
              </w:rPr>
            </w:pPr>
          </w:p>
        </w:tc>
        <w:tc>
          <w:tcPr>
            <w:tcW w:w="4394" w:type="dxa"/>
          </w:tcPr>
          <w:p w14:paraId="37602120" w14:textId="77777777" w:rsidR="00C5463E" w:rsidRPr="00A83FBD" w:rsidRDefault="00C5463E" w:rsidP="001F756F">
            <w:pPr>
              <w:jc w:val="left"/>
              <w:rPr>
                <w:rFonts w:asciiTheme="minorHAnsi" w:eastAsia="Calibri" w:hAnsiTheme="minorHAnsi" w:cstheme="minorHAnsi"/>
                <w:szCs w:val="24"/>
                <w:lang w:val="en-GB"/>
              </w:rPr>
            </w:pPr>
          </w:p>
        </w:tc>
      </w:tr>
      <w:tr w:rsidR="00AB400A" w:rsidRPr="00CC7AC2" w14:paraId="22BE2FF8" w14:textId="77777777" w:rsidTr="00805028">
        <w:tc>
          <w:tcPr>
            <w:tcW w:w="2828" w:type="dxa"/>
          </w:tcPr>
          <w:p w14:paraId="1FCE4D10" w14:textId="77777777" w:rsidR="00AB400A" w:rsidRPr="00A83FBD" w:rsidRDefault="00AB400A" w:rsidP="001F756F">
            <w:pPr>
              <w:jc w:val="left"/>
              <w:rPr>
                <w:rFonts w:asciiTheme="minorHAnsi" w:eastAsia="Calibri" w:hAnsiTheme="minorHAnsi" w:cstheme="minorHAnsi"/>
                <w:szCs w:val="24"/>
                <w:lang w:val="en-GB"/>
              </w:rPr>
            </w:pPr>
          </w:p>
        </w:tc>
        <w:tc>
          <w:tcPr>
            <w:tcW w:w="2828" w:type="dxa"/>
          </w:tcPr>
          <w:p w14:paraId="486F1596" w14:textId="77777777" w:rsidR="00AB400A" w:rsidRPr="00A83FBD" w:rsidRDefault="00AB400A"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permanent freeze, is a secure procedure in place to enable the payer to reuse the blocked electronic payment instruments?</w:t>
            </w:r>
          </w:p>
        </w:tc>
        <w:tc>
          <w:tcPr>
            <w:tcW w:w="2674" w:type="dxa"/>
          </w:tcPr>
          <w:p w14:paraId="689BECDD" w14:textId="77777777" w:rsidR="00AB400A" w:rsidRPr="00A83FBD" w:rsidRDefault="00AB400A" w:rsidP="001F756F">
            <w:pPr>
              <w:jc w:val="left"/>
              <w:rPr>
                <w:rFonts w:asciiTheme="minorHAnsi" w:eastAsia="Calibri" w:hAnsiTheme="minorHAnsi" w:cstheme="minorHAnsi"/>
                <w:szCs w:val="24"/>
                <w:lang w:val="en-GB"/>
              </w:rPr>
            </w:pPr>
          </w:p>
        </w:tc>
        <w:tc>
          <w:tcPr>
            <w:tcW w:w="4394" w:type="dxa"/>
          </w:tcPr>
          <w:p w14:paraId="40DABE2A" w14:textId="77777777" w:rsidR="00AB400A" w:rsidRPr="00A83FBD" w:rsidRDefault="00AB400A" w:rsidP="001F756F">
            <w:pPr>
              <w:jc w:val="left"/>
              <w:rPr>
                <w:rFonts w:asciiTheme="minorHAnsi" w:eastAsia="Calibri" w:hAnsiTheme="minorHAnsi" w:cstheme="minorHAnsi"/>
                <w:szCs w:val="24"/>
                <w:lang w:val="en-GB"/>
              </w:rPr>
            </w:pPr>
          </w:p>
        </w:tc>
      </w:tr>
      <w:tr w:rsidR="00AB400A" w:rsidRPr="00A83FBD" w14:paraId="277DBB66" w14:textId="77777777" w:rsidTr="00A83FBD">
        <w:tc>
          <w:tcPr>
            <w:tcW w:w="12724" w:type="dxa"/>
            <w:gridSpan w:val="4"/>
            <w:shd w:val="clear" w:color="auto" w:fill="FBD4B4" w:themeFill="accent6" w:themeFillTint="66"/>
          </w:tcPr>
          <w:p w14:paraId="75430758" w14:textId="77777777" w:rsidR="00AB400A" w:rsidRPr="00A83FBD" w:rsidRDefault="00AB400A"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Dynamic linkage</w:t>
            </w:r>
          </w:p>
        </w:tc>
      </w:tr>
      <w:tr w:rsidR="00AB400A" w:rsidRPr="00CC7AC2" w14:paraId="3A420CD5" w14:textId="77777777" w:rsidTr="00805028">
        <w:tc>
          <w:tcPr>
            <w:tcW w:w="2828" w:type="dxa"/>
          </w:tcPr>
          <w:p w14:paraId="1D8AF86C" w14:textId="77777777" w:rsidR="00AB400A" w:rsidRPr="00A83FBD" w:rsidRDefault="00AB400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5</w:t>
            </w:r>
          </w:p>
        </w:tc>
        <w:tc>
          <w:tcPr>
            <w:tcW w:w="2828" w:type="dxa"/>
          </w:tcPr>
          <w:p w14:paraId="7768FBD5" w14:textId="77777777" w:rsidR="00AB400A" w:rsidRPr="00A83FBD" w:rsidRDefault="008D46C2" w:rsidP="008D46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PSP applies the customer's strong authentication procedure (in accordance with Article 97 (2) of Directive (EU) 2015/2366) does it comply with the requirements listed below?</w:t>
            </w:r>
          </w:p>
          <w:p w14:paraId="119207DA" w14:textId="6BF1CA1B"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payer shall be informed of the amount of the payment transaction and the </w:t>
            </w:r>
            <w:r w:rsidR="00D04558">
              <w:rPr>
                <w:rFonts w:asciiTheme="minorHAnsi" w:eastAsia="Calibri" w:hAnsiTheme="minorHAnsi" w:cstheme="minorHAnsi"/>
                <w:szCs w:val="24"/>
                <w:lang w:val="en-GB"/>
              </w:rPr>
              <w:t xml:space="preserve">identity of the </w:t>
            </w:r>
            <w:r w:rsidRPr="00A83FBD">
              <w:rPr>
                <w:rFonts w:asciiTheme="minorHAnsi" w:eastAsia="Calibri" w:hAnsiTheme="minorHAnsi" w:cstheme="minorHAnsi"/>
                <w:szCs w:val="24"/>
                <w:lang w:val="en-GB"/>
              </w:rPr>
              <w:t>payee.</w:t>
            </w:r>
          </w:p>
          <w:p w14:paraId="2A43F835"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generated authentication code is specific to the payment transaction amount and </w:t>
            </w:r>
            <w:r w:rsidR="00E807B5" w:rsidRPr="00A83FBD">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the payee approved by the payer when initiating the transaction.</w:t>
            </w:r>
          </w:p>
          <w:p w14:paraId="0C95E412"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authentication code accepted by the </w:t>
            </w:r>
            <w:r w:rsidRPr="00A83FBD">
              <w:rPr>
                <w:rFonts w:asciiTheme="minorHAnsi" w:eastAsia="Calibri" w:hAnsiTheme="minorHAnsi" w:cstheme="minorHAnsi"/>
                <w:szCs w:val="24"/>
                <w:lang w:val="en-GB"/>
              </w:rPr>
              <w:lastRenderedPageBreak/>
              <w:t>payment service provider shall correspond to the specific original amount of the payment transaction and the identity of the payee approved by the payer.</w:t>
            </w:r>
          </w:p>
          <w:p w14:paraId="6D5B3FB5" w14:textId="77777777" w:rsidR="008D46C2" w:rsidRPr="00A83FBD" w:rsidRDefault="008D46C2"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Any changes to the amount or beneficiary result in </w:t>
            </w:r>
            <w:r w:rsidR="004C6096">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invalidation of the generated authentication code.</w:t>
            </w:r>
          </w:p>
        </w:tc>
        <w:tc>
          <w:tcPr>
            <w:tcW w:w="2674" w:type="dxa"/>
          </w:tcPr>
          <w:p w14:paraId="60A7F34B" w14:textId="77777777" w:rsidR="00AB400A" w:rsidRPr="00A83FBD" w:rsidRDefault="00AB400A" w:rsidP="001F756F">
            <w:pPr>
              <w:jc w:val="left"/>
              <w:rPr>
                <w:rFonts w:asciiTheme="minorHAnsi" w:eastAsia="Calibri" w:hAnsiTheme="minorHAnsi" w:cstheme="minorHAnsi"/>
                <w:szCs w:val="24"/>
                <w:lang w:val="en-GB"/>
              </w:rPr>
            </w:pPr>
          </w:p>
        </w:tc>
        <w:tc>
          <w:tcPr>
            <w:tcW w:w="4394" w:type="dxa"/>
          </w:tcPr>
          <w:p w14:paraId="262D7DDB" w14:textId="77777777" w:rsidR="00AB400A" w:rsidRPr="00A83FBD" w:rsidRDefault="00AB400A" w:rsidP="001F756F">
            <w:pPr>
              <w:jc w:val="left"/>
              <w:rPr>
                <w:rFonts w:asciiTheme="minorHAnsi" w:eastAsia="Calibri" w:hAnsiTheme="minorHAnsi" w:cstheme="minorHAnsi"/>
                <w:szCs w:val="24"/>
                <w:lang w:val="en-GB"/>
              </w:rPr>
            </w:pPr>
          </w:p>
        </w:tc>
      </w:tr>
      <w:tr w:rsidR="008D46C2" w:rsidRPr="00CC7AC2" w14:paraId="717AFA68" w14:textId="77777777" w:rsidTr="00805028">
        <w:tc>
          <w:tcPr>
            <w:tcW w:w="2828" w:type="dxa"/>
          </w:tcPr>
          <w:p w14:paraId="12F30BCB" w14:textId="77777777" w:rsidR="008D46C2" w:rsidRPr="00A83FBD" w:rsidRDefault="008D46C2" w:rsidP="001F756F">
            <w:pPr>
              <w:jc w:val="left"/>
              <w:rPr>
                <w:rFonts w:asciiTheme="minorHAnsi" w:eastAsia="Calibri" w:hAnsiTheme="minorHAnsi" w:cstheme="minorHAnsi"/>
                <w:szCs w:val="24"/>
                <w:lang w:val="en-GB"/>
              </w:rPr>
            </w:pPr>
          </w:p>
        </w:tc>
        <w:tc>
          <w:tcPr>
            <w:tcW w:w="2828" w:type="dxa"/>
          </w:tcPr>
          <w:p w14:paraId="11181802" w14:textId="77777777" w:rsidR="00E807B5" w:rsidRPr="00A83FBD" w:rsidRDefault="00E807B5" w:rsidP="00E807B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apply security measures that ensure the confidentiality, authenticity and integrity of each of the elements listed below?</w:t>
            </w:r>
          </w:p>
          <w:p w14:paraId="645DAD1C" w14:textId="38AC1FCB" w:rsidR="00E807B5" w:rsidRPr="00A83FBD" w:rsidRDefault="00E807B5"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amount of the operation and the </w:t>
            </w:r>
            <w:r w:rsidR="00D04558">
              <w:rPr>
                <w:rFonts w:asciiTheme="minorHAnsi" w:eastAsia="Calibri" w:hAnsiTheme="minorHAnsi" w:cstheme="minorHAnsi"/>
                <w:szCs w:val="24"/>
                <w:lang w:val="en-GB"/>
              </w:rPr>
              <w:t xml:space="preserve">identity of the </w:t>
            </w:r>
            <w:r w:rsidRPr="00A83FBD">
              <w:rPr>
                <w:rFonts w:asciiTheme="minorHAnsi" w:eastAsia="Calibri" w:hAnsiTheme="minorHAnsi" w:cstheme="minorHAnsi"/>
                <w:szCs w:val="24"/>
                <w:lang w:val="en-GB"/>
              </w:rPr>
              <w:t>payee during all phases of authentication;</w:t>
            </w:r>
          </w:p>
          <w:p w14:paraId="78C707B3" w14:textId="77777777" w:rsidR="008D46C2" w:rsidRPr="00A83FBD" w:rsidRDefault="00E807B5" w:rsidP="00E807B5">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information that is displayed for the payer during all authentication phases, including the generation, transmission and use of the authentication code.</w:t>
            </w:r>
          </w:p>
        </w:tc>
        <w:tc>
          <w:tcPr>
            <w:tcW w:w="2674" w:type="dxa"/>
          </w:tcPr>
          <w:p w14:paraId="067F59E3" w14:textId="77777777" w:rsidR="008D46C2" w:rsidRPr="00A83FBD" w:rsidRDefault="008D46C2" w:rsidP="001F756F">
            <w:pPr>
              <w:jc w:val="left"/>
              <w:rPr>
                <w:rFonts w:asciiTheme="minorHAnsi" w:eastAsia="Calibri" w:hAnsiTheme="minorHAnsi" w:cstheme="minorHAnsi"/>
                <w:szCs w:val="24"/>
                <w:lang w:val="en-GB"/>
              </w:rPr>
            </w:pPr>
          </w:p>
        </w:tc>
        <w:tc>
          <w:tcPr>
            <w:tcW w:w="4394" w:type="dxa"/>
          </w:tcPr>
          <w:p w14:paraId="5EA816AE" w14:textId="77777777" w:rsidR="008D46C2" w:rsidRPr="00A83FBD" w:rsidRDefault="008D46C2" w:rsidP="001F756F">
            <w:pPr>
              <w:jc w:val="left"/>
              <w:rPr>
                <w:rFonts w:asciiTheme="minorHAnsi" w:eastAsia="Calibri" w:hAnsiTheme="minorHAnsi" w:cstheme="minorHAnsi"/>
                <w:szCs w:val="24"/>
                <w:lang w:val="en-GB"/>
              </w:rPr>
            </w:pPr>
          </w:p>
        </w:tc>
      </w:tr>
      <w:tr w:rsidR="00E807B5" w:rsidRPr="00CC7AC2" w14:paraId="5D143C67" w14:textId="77777777" w:rsidTr="00805028">
        <w:tc>
          <w:tcPr>
            <w:tcW w:w="2828" w:type="dxa"/>
          </w:tcPr>
          <w:p w14:paraId="15E568E3" w14:textId="77777777" w:rsidR="00E807B5" w:rsidRPr="00A83FBD" w:rsidRDefault="00E807B5" w:rsidP="001F756F">
            <w:pPr>
              <w:jc w:val="left"/>
              <w:rPr>
                <w:rFonts w:asciiTheme="minorHAnsi" w:eastAsia="Calibri" w:hAnsiTheme="minorHAnsi" w:cstheme="minorHAnsi"/>
                <w:szCs w:val="24"/>
                <w:lang w:val="en-GB"/>
              </w:rPr>
            </w:pPr>
          </w:p>
        </w:tc>
        <w:tc>
          <w:tcPr>
            <w:tcW w:w="2828" w:type="dxa"/>
          </w:tcPr>
          <w:p w14:paraId="1CF57EBF" w14:textId="7D53EFA4" w:rsidR="00F67CC4" w:rsidRPr="00A83FBD" w:rsidRDefault="00F67CC4" w:rsidP="00F67CC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the PSP applies </w:t>
            </w:r>
            <w:r w:rsidR="005F363A" w:rsidRPr="00A83FBD">
              <w:rPr>
                <w:rFonts w:asciiTheme="minorHAnsi" w:eastAsia="Calibri" w:hAnsiTheme="minorHAnsi" w:cstheme="minorHAnsi"/>
                <w:szCs w:val="24"/>
                <w:lang w:val="en-GB"/>
              </w:rPr>
              <w:t xml:space="preserve">strong </w:t>
            </w:r>
            <w:r w:rsidRPr="00A83FBD">
              <w:rPr>
                <w:rFonts w:asciiTheme="minorHAnsi" w:eastAsia="Calibri" w:hAnsiTheme="minorHAnsi" w:cstheme="minorHAnsi"/>
                <w:szCs w:val="24"/>
                <w:lang w:val="en-GB"/>
              </w:rPr>
              <w:t>customer authentication (i</w:t>
            </w:r>
            <w:r w:rsidR="005F363A" w:rsidRPr="00A83FBD">
              <w:rPr>
                <w:rFonts w:asciiTheme="minorHAnsi" w:eastAsia="Calibri" w:hAnsiTheme="minorHAnsi" w:cstheme="minorHAnsi"/>
                <w:szCs w:val="24"/>
                <w:lang w:val="en-GB"/>
              </w:rPr>
              <w:t>n accordance with Article 97(</w:t>
            </w:r>
            <w:r w:rsidRPr="00A83FBD">
              <w:rPr>
                <w:rFonts w:asciiTheme="minorHAnsi" w:eastAsia="Calibri" w:hAnsiTheme="minorHAnsi" w:cstheme="minorHAnsi"/>
                <w:szCs w:val="24"/>
                <w:lang w:val="en-GB"/>
              </w:rPr>
              <w:t>2</w:t>
            </w:r>
            <w:r w:rsidR="005F363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of Directive (EU) 2015/2366) does </w:t>
            </w:r>
            <w:r w:rsidR="004C6096">
              <w:rPr>
                <w:rFonts w:asciiTheme="minorHAnsi" w:eastAsia="Calibri" w:hAnsiTheme="minorHAnsi" w:cstheme="minorHAnsi"/>
                <w:szCs w:val="24"/>
                <w:lang w:val="en-GB"/>
              </w:rPr>
              <w:t>the PSP</w:t>
            </w:r>
            <w:r w:rsidRPr="00A83FBD">
              <w:rPr>
                <w:rFonts w:asciiTheme="minorHAnsi" w:eastAsia="Calibri" w:hAnsiTheme="minorHAnsi" w:cstheme="minorHAnsi"/>
                <w:szCs w:val="24"/>
                <w:lang w:val="en-GB"/>
              </w:rPr>
              <w:t xml:space="preserve"> meet the requirements listed below?</w:t>
            </w:r>
          </w:p>
          <w:p w14:paraId="110C144C" w14:textId="77777777" w:rsidR="00F67CC4" w:rsidRPr="00A83FBD" w:rsidRDefault="00F67CC4" w:rsidP="00F67CC4">
            <w:pPr>
              <w:jc w:val="left"/>
              <w:rPr>
                <w:rFonts w:asciiTheme="minorHAnsi" w:eastAsia="Calibri" w:hAnsiTheme="minorHAnsi" w:cstheme="minorHAnsi"/>
                <w:szCs w:val="24"/>
                <w:lang w:val="en-GB"/>
              </w:rPr>
            </w:pPr>
          </w:p>
          <w:p w14:paraId="17734FD9" w14:textId="2A9ECCC6" w:rsidR="00F67CC4" w:rsidRPr="00A83FBD" w:rsidRDefault="00DC16FA" w:rsidP="005F363A">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R</w:t>
            </w:r>
            <w:r w:rsidR="00E71EEC" w:rsidRPr="00A83FBD">
              <w:rPr>
                <w:rFonts w:asciiTheme="minorHAnsi" w:eastAsia="Calibri" w:hAnsiTheme="minorHAnsi" w:cstheme="minorHAnsi"/>
                <w:szCs w:val="24"/>
                <w:lang w:val="en-GB"/>
              </w:rPr>
              <w:t>egarding</w:t>
            </w:r>
            <w:r w:rsidR="00F67CC4" w:rsidRPr="00A83FBD">
              <w:rPr>
                <w:rFonts w:asciiTheme="minorHAnsi" w:eastAsia="Calibri" w:hAnsiTheme="minorHAnsi" w:cstheme="minorHAnsi"/>
                <w:szCs w:val="24"/>
                <w:lang w:val="en-GB"/>
              </w:rPr>
              <w:t xml:space="preserve"> card-related payment transactions for which the payer has </w:t>
            </w:r>
            <w:r w:rsidR="00AF3279"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exact amount of funds to be blocked under Article 75 (1) of that Directive, the authentication code is specific to the amount </w:t>
            </w:r>
            <w:r w:rsidR="004C6096">
              <w:rPr>
                <w:rFonts w:asciiTheme="minorHAnsi" w:eastAsia="Calibri" w:hAnsiTheme="minorHAnsi" w:cstheme="minorHAnsi"/>
                <w:szCs w:val="24"/>
                <w:lang w:val="en-GB"/>
              </w:rPr>
              <w:t>for</w:t>
            </w:r>
            <w:r w:rsidR="00F67CC4" w:rsidRPr="00A83FBD">
              <w:rPr>
                <w:rFonts w:asciiTheme="minorHAnsi" w:eastAsia="Calibri" w:hAnsiTheme="minorHAnsi" w:cstheme="minorHAnsi"/>
                <w:szCs w:val="24"/>
                <w:lang w:val="en-GB"/>
              </w:rPr>
              <w:t xml:space="preserve"> which the payer gave </w:t>
            </w:r>
            <w:r w:rsidR="00AF3279" w:rsidRPr="00A83FBD">
              <w:rPr>
                <w:rFonts w:asciiTheme="minorHAnsi" w:eastAsia="Calibri" w:hAnsiTheme="minorHAnsi" w:cstheme="minorHAnsi"/>
                <w:szCs w:val="24"/>
                <w:lang w:val="en-GB"/>
              </w:rPr>
              <w:t>its</w:t>
            </w:r>
            <w:r w:rsidR="00F67CC4" w:rsidRPr="00A83FBD">
              <w:rPr>
                <w:rFonts w:asciiTheme="minorHAnsi" w:eastAsia="Calibri" w:hAnsiTheme="minorHAnsi" w:cstheme="minorHAnsi"/>
                <w:szCs w:val="24"/>
                <w:lang w:val="en-GB"/>
              </w:rPr>
              <w:t xml:space="preserve"> consent and</w:t>
            </w:r>
            <w:r w:rsidR="00947283">
              <w:rPr>
                <w:rFonts w:asciiTheme="minorHAnsi" w:eastAsia="Calibri" w:hAnsiTheme="minorHAnsi" w:cstheme="minorHAnsi"/>
                <w:szCs w:val="24"/>
                <w:lang w:val="en-GB"/>
              </w:rPr>
              <w:t xml:space="preserve"> that</w:t>
            </w:r>
            <w:r w:rsidR="00F67CC4" w:rsidRPr="00A83FBD">
              <w:rPr>
                <w:rFonts w:asciiTheme="minorHAnsi" w:eastAsia="Calibri" w:hAnsiTheme="minorHAnsi" w:cstheme="minorHAnsi"/>
                <w:szCs w:val="24"/>
                <w:lang w:val="en-GB"/>
              </w:rPr>
              <w:t xml:space="preserve"> the payer approved at the initiation of the transaction;</w:t>
            </w:r>
          </w:p>
          <w:p w14:paraId="3DCB0010" w14:textId="77777777" w:rsidR="00F67CC4" w:rsidRPr="00A83FBD" w:rsidRDefault="00F67CC4" w:rsidP="00F67CC4">
            <w:pPr>
              <w:jc w:val="left"/>
              <w:rPr>
                <w:rFonts w:asciiTheme="minorHAnsi" w:eastAsia="Calibri" w:hAnsiTheme="minorHAnsi" w:cstheme="minorHAnsi"/>
                <w:szCs w:val="24"/>
                <w:lang w:val="en-GB"/>
              </w:rPr>
            </w:pPr>
          </w:p>
          <w:p w14:paraId="2FCE438D" w14:textId="77777777" w:rsidR="00E807B5" w:rsidRPr="00A83FBD" w:rsidRDefault="00AF3279" w:rsidP="00A83FBD">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regarding</w:t>
            </w:r>
            <w:proofErr w:type="gramEnd"/>
            <w:r w:rsidR="00F67CC4" w:rsidRPr="00A83FBD">
              <w:rPr>
                <w:rFonts w:asciiTheme="minorHAnsi" w:eastAsia="Calibri" w:hAnsiTheme="minorHAnsi" w:cstheme="minorHAnsi"/>
                <w:szCs w:val="24"/>
                <w:lang w:val="en-GB"/>
              </w:rPr>
              <w:t xml:space="preserve"> payment transactions for which the payer has </w:t>
            </w:r>
            <w:r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execution of a series of remote electronic payment transactions in favour of one or more beneficiaries, the </w:t>
            </w:r>
            <w:r w:rsidR="00F67CC4" w:rsidRPr="00A83FBD">
              <w:rPr>
                <w:rFonts w:asciiTheme="minorHAnsi" w:eastAsia="Calibri" w:hAnsiTheme="minorHAnsi" w:cstheme="minorHAnsi"/>
                <w:szCs w:val="24"/>
                <w:lang w:val="en-GB"/>
              </w:rPr>
              <w:lastRenderedPageBreak/>
              <w:t xml:space="preserve">authentication code is specific to the total amount of the </w:t>
            </w:r>
            <w:r w:rsidR="00F75E06" w:rsidRPr="00A83FBD">
              <w:rPr>
                <w:rFonts w:asciiTheme="minorHAnsi" w:eastAsia="Calibri" w:hAnsiTheme="minorHAnsi" w:cstheme="minorHAnsi"/>
                <w:szCs w:val="24"/>
                <w:lang w:val="en-GB"/>
              </w:rPr>
              <w:t>serie</w:t>
            </w:r>
            <w:r w:rsidR="005C6E76">
              <w:rPr>
                <w:rFonts w:asciiTheme="minorHAnsi" w:eastAsia="Calibri" w:hAnsiTheme="minorHAnsi" w:cstheme="minorHAnsi"/>
                <w:szCs w:val="24"/>
                <w:lang w:val="en-GB"/>
              </w:rPr>
              <w:t>s</w:t>
            </w:r>
            <w:r w:rsidR="00F67CC4" w:rsidRPr="00A83FBD">
              <w:rPr>
                <w:rFonts w:asciiTheme="minorHAnsi" w:eastAsia="Calibri" w:hAnsiTheme="minorHAnsi" w:cstheme="minorHAnsi"/>
                <w:szCs w:val="24"/>
                <w:lang w:val="en-GB"/>
              </w:rPr>
              <w:t xml:space="preserve"> of payment transactions and to the designated beneficiaries.</w:t>
            </w:r>
          </w:p>
        </w:tc>
        <w:tc>
          <w:tcPr>
            <w:tcW w:w="2674" w:type="dxa"/>
          </w:tcPr>
          <w:p w14:paraId="1702349E" w14:textId="77777777" w:rsidR="00E807B5" w:rsidRPr="00A83FBD" w:rsidRDefault="00E807B5" w:rsidP="001F756F">
            <w:pPr>
              <w:jc w:val="left"/>
              <w:rPr>
                <w:rFonts w:asciiTheme="minorHAnsi" w:eastAsia="Calibri" w:hAnsiTheme="minorHAnsi" w:cstheme="minorHAnsi"/>
                <w:szCs w:val="24"/>
                <w:lang w:val="en-GB"/>
              </w:rPr>
            </w:pPr>
          </w:p>
        </w:tc>
        <w:tc>
          <w:tcPr>
            <w:tcW w:w="4394" w:type="dxa"/>
          </w:tcPr>
          <w:p w14:paraId="4AA9544F" w14:textId="77777777" w:rsidR="00E807B5" w:rsidRPr="00A83FBD" w:rsidRDefault="00E807B5" w:rsidP="001F756F">
            <w:pPr>
              <w:jc w:val="left"/>
              <w:rPr>
                <w:rFonts w:asciiTheme="minorHAnsi" w:eastAsia="Calibri" w:hAnsiTheme="minorHAnsi" w:cstheme="minorHAnsi"/>
                <w:szCs w:val="24"/>
                <w:lang w:val="en-GB"/>
              </w:rPr>
            </w:pPr>
          </w:p>
        </w:tc>
      </w:tr>
      <w:tr w:rsidR="00F75E06" w:rsidRPr="00CC7AC2" w14:paraId="75531DBE" w14:textId="77777777" w:rsidTr="00A83FBD">
        <w:tc>
          <w:tcPr>
            <w:tcW w:w="12724" w:type="dxa"/>
            <w:gridSpan w:val="4"/>
            <w:shd w:val="clear" w:color="auto" w:fill="FBD4B4" w:themeFill="accent6" w:themeFillTint="66"/>
          </w:tcPr>
          <w:p w14:paraId="6C5E3639" w14:textId="77777777" w:rsidR="00F75E06" w:rsidRPr="00A83FBD" w:rsidRDefault="00F75E06"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Requirements for items categorised as “knowledge”</w:t>
            </w:r>
          </w:p>
        </w:tc>
      </w:tr>
      <w:tr w:rsidR="00F75E06" w:rsidRPr="00CC7AC2" w14:paraId="71CAFE97" w14:textId="77777777" w:rsidTr="00805028">
        <w:tc>
          <w:tcPr>
            <w:tcW w:w="2828" w:type="dxa"/>
          </w:tcPr>
          <w:p w14:paraId="10A8F7BD" w14:textId="77777777" w:rsidR="00F75E06" w:rsidRPr="00A83FBD" w:rsidRDefault="00F75E06" w:rsidP="00A83FBD">
            <w:pPr>
              <w:jc w:val="center"/>
              <w:rPr>
                <w:rFonts w:asciiTheme="minorHAnsi" w:eastAsia="Calibri" w:hAnsiTheme="minorHAnsi" w:cstheme="minorHAnsi"/>
                <w:szCs w:val="24"/>
                <w:lang w:val="en-US"/>
              </w:rPr>
            </w:pPr>
            <w:r w:rsidRPr="004D23D0">
              <w:rPr>
                <w:rFonts w:asciiTheme="minorHAnsi" w:eastAsia="Calibri" w:hAnsiTheme="minorHAnsi" w:cstheme="minorHAnsi"/>
                <w:b/>
                <w:sz w:val="24"/>
                <w:szCs w:val="24"/>
                <w:lang w:val="en-GB"/>
              </w:rPr>
              <w:t>6</w:t>
            </w:r>
          </w:p>
        </w:tc>
        <w:tc>
          <w:tcPr>
            <w:tcW w:w="2828" w:type="dxa"/>
          </w:tcPr>
          <w:p w14:paraId="3D34CEEC" w14:textId="5633965B" w:rsidR="00F75E06" w:rsidRPr="00A83FBD" w:rsidRDefault="00F75E06"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strong customer authentication </w:t>
            </w:r>
            <w:r w:rsidR="00281DAB"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281DAB"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knowledge</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be </w:t>
            </w:r>
            <w:r w:rsidR="00281DAB" w:rsidRPr="00A83FBD">
              <w:rPr>
                <w:rFonts w:asciiTheme="minorHAnsi" w:eastAsia="Calibri" w:hAnsiTheme="minorHAnsi" w:cstheme="minorHAnsi"/>
                <w:szCs w:val="24"/>
                <w:lang w:val="en-GB"/>
              </w:rPr>
              <w:t>revealed</w:t>
            </w:r>
            <w:r w:rsidRPr="00A83FBD">
              <w:rPr>
                <w:rFonts w:asciiTheme="minorHAnsi" w:eastAsia="Calibri" w:hAnsiTheme="minorHAnsi" w:cstheme="minorHAnsi"/>
                <w:szCs w:val="24"/>
                <w:lang w:val="en-GB"/>
              </w:rPr>
              <w:t xml:space="preserve"> or disclosed to third parties?</w:t>
            </w:r>
          </w:p>
        </w:tc>
        <w:tc>
          <w:tcPr>
            <w:tcW w:w="2674" w:type="dxa"/>
          </w:tcPr>
          <w:p w14:paraId="2DF31598" w14:textId="77777777" w:rsidR="00F75E06" w:rsidRPr="00A83FBD" w:rsidRDefault="00F75E06" w:rsidP="001F756F">
            <w:pPr>
              <w:jc w:val="left"/>
              <w:rPr>
                <w:rFonts w:asciiTheme="minorHAnsi" w:eastAsia="Calibri" w:hAnsiTheme="minorHAnsi" w:cstheme="minorHAnsi"/>
                <w:szCs w:val="24"/>
                <w:lang w:val="en-GB"/>
              </w:rPr>
            </w:pPr>
          </w:p>
        </w:tc>
        <w:tc>
          <w:tcPr>
            <w:tcW w:w="4394" w:type="dxa"/>
          </w:tcPr>
          <w:p w14:paraId="6190243C" w14:textId="77777777" w:rsidR="00F75E06" w:rsidRPr="00A83FBD" w:rsidRDefault="00F75E06" w:rsidP="001F756F">
            <w:pPr>
              <w:jc w:val="left"/>
              <w:rPr>
                <w:rFonts w:asciiTheme="minorHAnsi" w:eastAsia="Calibri" w:hAnsiTheme="minorHAnsi" w:cstheme="minorHAnsi"/>
                <w:szCs w:val="24"/>
                <w:lang w:val="en-GB"/>
              </w:rPr>
            </w:pPr>
          </w:p>
        </w:tc>
      </w:tr>
      <w:tr w:rsidR="00FA7E9A" w:rsidRPr="00CC7AC2" w14:paraId="576FFE2E" w14:textId="77777777" w:rsidTr="00805028">
        <w:tc>
          <w:tcPr>
            <w:tcW w:w="2828" w:type="dxa"/>
          </w:tcPr>
          <w:p w14:paraId="1395DD2C" w14:textId="77777777" w:rsidR="00FA7E9A" w:rsidRPr="00A83FBD" w:rsidRDefault="00FA7E9A" w:rsidP="001F756F">
            <w:pPr>
              <w:jc w:val="left"/>
              <w:rPr>
                <w:rFonts w:asciiTheme="minorHAnsi" w:eastAsia="Calibri" w:hAnsiTheme="minorHAnsi" w:cstheme="minorHAnsi"/>
                <w:szCs w:val="24"/>
                <w:lang w:val="en-US"/>
              </w:rPr>
            </w:pPr>
          </w:p>
        </w:tc>
        <w:tc>
          <w:tcPr>
            <w:tcW w:w="2828" w:type="dxa"/>
          </w:tcPr>
          <w:p w14:paraId="77528D44" w14:textId="7A6E2032" w:rsidR="00FA7E9A" w:rsidRPr="00A83FBD" w:rsidRDefault="008B0D81" w:rsidP="00D90E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US"/>
              </w:rPr>
              <w:t>Is</w:t>
            </w:r>
            <w:r w:rsidRPr="00A83FBD">
              <w:rPr>
                <w:rFonts w:asciiTheme="minorHAnsi" w:eastAsia="Calibri" w:hAnsiTheme="minorHAnsi" w:cstheme="minorHAnsi"/>
                <w:szCs w:val="24"/>
                <w:lang w:val="en-GB"/>
              </w:rPr>
              <w:t xml:space="preserve"> the use by the payer of strong authentication items categorised as “knowledge” subject to risk mitigation measures to avoid their disclosure to </w:t>
            </w:r>
            <w:r w:rsidR="00D90EF2" w:rsidRPr="00A83FBD">
              <w:rPr>
                <w:rFonts w:asciiTheme="minorHAnsi" w:eastAsia="Calibri" w:hAnsiTheme="minorHAnsi" w:cstheme="minorHAnsi"/>
                <w:szCs w:val="24"/>
                <w:lang w:val="en-GB"/>
              </w:rPr>
              <w:t>un</w:t>
            </w:r>
            <w:r w:rsidRPr="00A83FBD">
              <w:rPr>
                <w:rFonts w:asciiTheme="minorHAnsi" w:eastAsia="Calibri" w:hAnsiTheme="minorHAnsi" w:cstheme="minorHAnsi"/>
                <w:szCs w:val="24"/>
                <w:lang w:val="en-GB"/>
              </w:rPr>
              <w:t>authorised third parties?</w:t>
            </w:r>
          </w:p>
        </w:tc>
        <w:tc>
          <w:tcPr>
            <w:tcW w:w="2674" w:type="dxa"/>
          </w:tcPr>
          <w:p w14:paraId="350250F5" w14:textId="77777777" w:rsidR="00FA7E9A" w:rsidRPr="00A83FBD" w:rsidRDefault="00FA7E9A" w:rsidP="001F756F">
            <w:pPr>
              <w:jc w:val="left"/>
              <w:rPr>
                <w:rFonts w:asciiTheme="minorHAnsi" w:eastAsia="Calibri" w:hAnsiTheme="minorHAnsi" w:cstheme="minorHAnsi"/>
                <w:szCs w:val="24"/>
                <w:lang w:val="en-GB"/>
              </w:rPr>
            </w:pPr>
          </w:p>
        </w:tc>
        <w:tc>
          <w:tcPr>
            <w:tcW w:w="4394" w:type="dxa"/>
          </w:tcPr>
          <w:p w14:paraId="34E8862B" w14:textId="77777777" w:rsidR="00FA7E9A" w:rsidRPr="00A83FBD" w:rsidRDefault="00FA7E9A" w:rsidP="001F756F">
            <w:pPr>
              <w:jc w:val="left"/>
              <w:rPr>
                <w:rFonts w:asciiTheme="minorHAnsi" w:eastAsia="Calibri" w:hAnsiTheme="minorHAnsi" w:cstheme="minorHAnsi"/>
                <w:szCs w:val="24"/>
                <w:lang w:val="en-GB"/>
              </w:rPr>
            </w:pPr>
          </w:p>
        </w:tc>
      </w:tr>
      <w:tr w:rsidR="008B0D81" w:rsidRPr="00CC7AC2" w14:paraId="384997A3" w14:textId="77777777" w:rsidTr="00C0135C">
        <w:tc>
          <w:tcPr>
            <w:tcW w:w="12724" w:type="dxa"/>
            <w:gridSpan w:val="4"/>
            <w:shd w:val="clear" w:color="auto" w:fill="FBD4B4" w:themeFill="accent6" w:themeFillTint="66"/>
          </w:tcPr>
          <w:p w14:paraId="7E770D63" w14:textId="77777777" w:rsidR="008B0D81" w:rsidRPr="00A83FBD" w:rsidRDefault="008B0D8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Requirements for items categorised as “possession”</w:t>
            </w:r>
          </w:p>
        </w:tc>
      </w:tr>
      <w:tr w:rsidR="008B0D81" w:rsidRPr="00CC7AC2" w14:paraId="0A837007" w14:textId="77777777" w:rsidTr="00805028">
        <w:tc>
          <w:tcPr>
            <w:tcW w:w="2828" w:type="dxa"/>
          </w:tcPr>
          <w:p w14:paraId="7A4B07AD" w14:textId="77777777" w:rsidR="008B0D81" w:rsidRPr="00A83FBD" w:rsidRDefault="008B0D8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7</w:t>
            </w:r>
          </w:p>
        </w:tc>
        <w:tc>
          <w:tcPr>
            <w:tcW w:w="2828" w:type="dxa"/>
          </w:tcPr>
          <w:p w14:paraId="2B727248" w14:textId="4AE76835" w:rsidR="008B0D81" w:rsidRPr="00A83FBD" w:rsidRDefault="00D90EF2"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w:t>
            </w:r>
            <w:r w:rsidR="008B0D81" w:rsidRPr="00A83FBD">
              <w:rPr>
                <w:rFonts w:asciiTheme="minorHAnsi" w:eastAsia="Calibri" w:hAnsiTheme="minorHAnsi" w:cstheme="minorHAnsi"/>
                <w:szCs w:val="24"/>
                <w:lang w:val="en-GB"/>
              </w:rPr>
              <w:t xml:space="preserve"> the PSP </w:t>
            </w:r>
            <w:r w:rsidRPr="00A83FBD">
              <w:rPr>
                <w:rFonts w:asciiTheme="minorHAnsi" w:eastAsia="Calibri" w:hAnsiTheme="minorHAnsi" w:cstheme="minorHAnsi"/>
                <w:szCs w:val="24"/>
                <w:lang w:val="en-GB"/>
              </w:rPr>
              <w:t>implemented</w:t>
            </w:r>
            <w:r w:rsidR="008B0D81" w:rsidRPr="00A83FBD">
              <w:rPr>
                <w:rFonts w:asciiTheme="minorHAnsi" w:eastAsia="Calibri" w:hAnsiTheme="minorHAnsi" w:cstheme="minorHAnsi"/>
                <w:szCs w:val="24"/>
                <w:lang w:val="en-GB"/>
              </w:rPr>
              <w:t xml:space="preserve"> measures to mitigate the risk that the </w:t>
            </w:r>
            <w:r w:rsidRPr="00A83FBD">
              <w:rPr>
                <w:rFonts w:asciiTheme="minorHAnsi" w:eastAsia="Calibri" w:hAnsiTheme="minorHAnsi" w:cstheme="minorHAnsi"/>
                <w:szCs w:val="24"/>
                <w:lang w:val="en-GB"/>
              </w:rPr>
              <w:t xml:space="preserve">customer </w:t>
            </w:r>
            <w:r w:rsidR="008B0D81" w:rsidRPr="00A83FBD">
              <w:rPr>
                <w:rFonts w:asciiTheme="minorHAnsi" w:eastAsia="Calibri" w:hAnsiTheme="minorHAnsi" w:cstheme="minorHAnsi"/>
                <w:szCs w:val="24"/>
                <w:lang w:val="en-GB"/>
              </w:rPr>
              <w:t xml:space="preserve">strong authentication </w:t>
            </w:r>
            <w:r w:rsidRPr="00A83FBD">
              <w:rPr>
                <w:rFonts w:asciiTheme="minorHAnsi" w:eastAsia="Calibri" w:hAnsiTheme="minorHAnsi" w:cstheme="minorHAnsi"/>
                <w:szCs w:val="24"/>
                <w:lang w:val="en-GB"/>
              </w:rPr>
              <w:t>items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categorised as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possession</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 xml:space="preserve"> be used by unauthorised third parties?</w:t>
            </w:r>
          </w:p>
        </w:tc>
        <w:tc>
          <w:tcPr>
            <w:tcW w:w="2674" w:type="dxa"/>
          </w:tcPr>
          <w:p w14:paraId="60970680" w14:textId="77777777" w:rsidR="008B0D81" w:rsidRPr="00A83FBD" w:rsidRDefault="008B0D81" w:rsidP="001F756F">
            <w:pPr>
              <w:jc w:val="left"/>
              <w:rPr>
                <w:rFonts w:asciiTheme="minorHAnsi" w:eastAsia="Calibri" w:hAnsiTheme="minorHAnsi" w:cstheme="minorHAnsi"/>
                <w:szCs w:val="24"/>
                <w:lang w:val="en-GB"/>
              </w:rPr>
            </w:pPr>
          </w:p>
        </w:tc>
        <w:tc>
          <w:tcPr>
            <w:tcW w:w="4394" w:type="dxa"/>
          </w:tcPr>
          <w:p w14:paraId="1CE14E3E" w14:textId="77777777" w:rsidR="008B0D81" w:rsidRPr="00A83FBD" w:rsidRDefault="008B0D81" w:rsidP="001F756F">
            <w:pPr>
              <w:jc w:val="left"/>
              <w:rPr>
                <w:rFonts w:asciiTheme="minorHAnsi" w:eastAsia="Calibri" w:hAnsiTheme="minorHAnsi" w:cstheme="minorHAnsi"/>
                <w:szCs w:val="24"/>
                <w:lang w:val="en-GB"/>
              </w:rPr>
            </w:pPr>
          </w:p>
        </w:tc>
      </w:tr>
      <w:tr w:rsidR="00D90EF2" w:rsidRPr="00CC7AC2" w14:paraId="564CE1E7" w14:textId="77777777" w:rsidTr="00805028">
        <w:tc>
          <w:tcPr>
            <w:tcW w:w="2828" w:type="dxa"/>
          </w:tcPr>
          <w:p w14:paraId="6F6D654D" w14:textId="77777777" w:rsidR="00D90EF2" w:rsidRPr="00A83FBD" w:rsidRDefault="00D90EF2" w:rsidP="001F756F">
            <w:pPr>
              <w:jc w:val="left"/>
              <w:rPr>
                <w:rFonts w:asciiTheme="minorHAnsi" w:eastAsia="Calibri" w:hAnsiTheme="minorHAnsi" w:cstheme="minorHAnsi"/>
                <w:szCs w:val="24"/>
                <w:lang w:val="en-US"/>
              </w:rPr>
            </w:pPr>
          </w:p>
        </w:tc>
        <w:tc>
          <w:tcPr>
            <w:tcW w:w="2828" w:type="dxa"/>
          </w:tcPr>
          <w:p w14:paraId="52D433FB" w14:textId="77777777" w:rsidR="00D90EF2" w:rsidRPr="00A83FBD" w:rsidRDefault="006D53F4" w:rsidP="006D53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Is the payer's use of the strong authentication items categorised as “possession” </w:t>
            </w:r>
            <w:r w:rsidRPr="00A83FBD">
              <w:rPr>
                <w:rFonts w:asciiTheme="minorHAnsi" w:eastAsia="Calibri" w:hAnsiTheme="minorHAnsi" w:cstheme="minorHAnsi"/>
                <w:szCs w:val="24"/>
                <w:lang w:val="en-GB"/>
              </w:rPr>
              <w:lastRenderedPageBreak/>
              <w:t>subject to measures to avoid their copying?</w:t>
            </w:r>
          </w:p>
        </w:tc>
        <w:tc>
          <w:tcPr>
            <w:tcW w:w="2674" w:type="dxa"/>
          </w:tcPr>
          <w:p w14:paraId="31DB0B83" w14:textId="77777777" w:rsidR="00D90EF2" w:rsidRPr="00A83FBD" w:rsidRDefault="00D90EF2" w:rsidP="001F756F">
            <w:pPr>
              <w:jc w:val="left"/>
              <w:rPr>
                <w:rFonts w:asciiTheme="minorHAnsi" w:eastAsia="Calibri" w:hAnsiTheme="minorHAnsi" w:cstheme="minorHAnsi"/>
                <w:szCs w:val="24"/>
                <w:lang w:val="en-GB"/>
              </w:rPr>
            </w:pPr>
          </w:p>
        </w:tc>
        <w:tc>
          <w:tcPr>
            <w:tcW w:w="4394" w:type="dxa"/>
          </w:tcPr>
          <w:p w14:paraId="3B556693" w14:textId="77777777" w:rsidR="00D90EF2" w:rsidRPr="00A83FBD" w:rsidRDefault="00D90EF2" w:rsidP="001F756F">
            <w:pPr>
              <w:jc w:val="left"/>
              <w:rPr>
                <w:rFonts w:asciiTheme="minorHAnsi" w:eastAsia="Calibri" w:hAnsiTheme="minorHAnsi" w:cstheme="minorHAnsi"/>
                <w:szCs w:val="24"/>
                <w:lang w:val="en-GB"/>
              </w:rPr>
            </w:pPr>
          </w:p>
        </w:tc>
      </w:tr>
      <w:tr w:rsidR="006D53F4" w:rsidRPr="00CC7AC2" w14:paraId="6D298A03" w14:textId="77777777" w:rsidTr="00C0135C">
        <w:tc>
          <w:tcPr>
            <w:tcW w:w="12724" w:type="dxa"/>
            <w:gridSpan w:val="4"/>
            <w:shd w:val="clear" w:color="auto" w:fill="FBD4B4" w:themeFill="accent6" w:themeFillTint="66"/>
          </w:tcPr>
          <w:p w14:paraId="5E834637" w14:textId="3F8CB67C" w:rsidR="006D53F4" w:rsidRPr="00A83FBD" w:rsidRDefault="006D53F4" w:rsidP="00F54F06">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 xml:space="preserve">Requirements for </w:t>
            </w:r>
            <w:r w:rsidR="00F54F06" w:rsidRPr="00A83FBD">
              <w:rPr>
                <w:rFonts w:asciiTheme="minorHAnsi" w:eastAsia="Calibri" w:hAnsiTheme="minorHAnsi" w:cstheme="minorHAnsi"/>
                <w:b/>
                <w:sz w:val="24"/>
                <w:szCs w:val="24"/>
                <w:lang w:val="en-GB"/>
              </w:rPr>
              <w:t>devices</w:t>
            </w:r>
            <w:r w:rsidRPr="00A83FBD">
              <w:rPr>
                <w:rFonts w:asciiTheme="minorHAnsi" w:eastAsia="Calibri" w:hAnsiTheme="minorHAnsi" w:cstheme="minorHAnsi"/>
                <w:b/>
                <w:sz w:val="24"/>
                <w:szCs w:val="24"/>
                <w:lang w:val="en-GB"/>
              </w:rPr>
              <w:t xml:space="preserve"> and software associated to items categorised as “inherence”</w:t>
            </w:r>
          </w:p>
        </w:tc>
      </w:tr>
      <w:tr w:rsidR="006D53F4" w:rsidRPr="00CC7AC2" w14:paraId="2C7F2682" w14:textId="77777777" w:rsidTr="00805028">
        <w:tc>
          <w:tcPr>
            <w:tcW w:w="2828" w:type="dxa"/>
          </w:tcPr>
          <w:p w14:paraId="6DA093B7" w14:textId="77777777" w:rsidR="006D53F4" w:rsidRPr="00A83FBD" w:rsidRDefault="006D53F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8</w:t>
            </w:r>
          </w:p>
        </w:tc>
        <w:tc>
          <w:tcPr>
            <w:tcW w:w="2828" w:type="dxa"/>
          </w:tcPr>
          <w:p w14:paraId="444FD2C9" w14:textId="3601410D" w:rsidR="00FB2F7F" w:rsidRPr="00A83FBD" w:rsidRDefault="00FB2F7F" w:rsidP="00FB2F7F">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authentication </w:t>
            </w:r>
            <w:r w:rsidR="00F54F06"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inherent</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are read by access </w:t>
            </w:r>
            <w:r w:rsidR="00F54F06" w:rsidRPr="00A83FBD">
              <w:rPr>
                <w:rFonts w:asciiTheme="minorHAnsi" w:eastAsia="Calibri" w:hAnsiTheme="minorHAnsi" w:cstheme="minorHAnsi"/>
                <w:szCs w:val="24"/>
                <w:lang w:val="en-GB"/>
              </w:rPr>
              <w:t>devices</w:t>
            </w:r>
            <w:r w:rsidRPr="00A83FBD">
              <w:rPr>
                <w:rFonts w:asciiTheme="minorHAnsi" w:eastAsia="Calibri" w:hAnsiTheme="minorHAnsi" w:cstheme="minorHAnsi"/>
                <w:szCs w:val="24"/>
                <w:lang w:val="en-GB"/>
              </w:rPr>
              <w:t xml:space="preserve"> and software provided to the payer be exposed to unauthorised third parties?</w:t>
            </w:r>
          </w:p>
          <w:p w14:paraId="455633DF" w14:textId="77777777" w:rsidR="00FB2F7F" w:rsidRPr="00A83FBD" w:rsidRDefault="00FB2F7F" w:rsidP="00FB2F7F">
            <w:pPr>
              <w:jc w:val="left"/>
              <w:rPr>
                <w:rFonts w:asciiTheme="minorHAnsi" w:eastAsia="Calibri" w:hAnsiTheme="minorHAnsi" w:cstheme="minorHAnsi"/>
                <w:szCs w:val="24"/>
                <w:lang w:val="en-GB"/>
              </w:rPr>
            </w:pPr>
          </w:p>
          <w:p w14:paraId="1710DD76" w14:textId="3636C6B9" w:rsidR="006D53F4" w:rsidRPr="00A83FBD" w:rsidRDefault="00FB2F7F" w:rsidP="00F54F0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At </w:t>
            </w:r>
            <w:r w:rsidR="00F54F06" w:rsidRPr="00A83FBD">
              <w:rPr>
                <w:rFonts w:asciiTheme="minorHAnsi" w:eastAsia="Calibri" w:hAnsiTheme="minorHAnsi" w:cstheme="minorHAnsi"/>
                <w:szCs w:val="24"/>
                <w:lang w:val="en-GB"/>
              </w:rPr>
              <w:t>least</w:t>
            </w:r>
            <w:r w:rsidRPr="00A83FBD">
              <w:rPr>
                <w:rFonts w:asciiTheme="minorHAnsi" w:eastAsia="Calibri" w:hAnsiTheme="minorHAnsi" w:cstheme="minorHAnsi"/>
                <w:szCs w:val="24"/>
                <w:lang w:val="en-GB"/>
              </w:rPr>
              <w:t xml:space="preserve">, does the PSP ensure that it </w:t>
            </w:r>
            <w:r w:rsidR="004C6096">
              <w:rPr>
                <w:rFonts w:asciiTheme="minorHAnsi" w:eastAsia="Calibri" w:hAnsiTheme="minorHAnsi" w:cstheme="minorHAnsi"/>
                <w:szCs w:val="24"/>
                <w:lang w:val="en-GB"/>
              </w:rPr>
              <w:t>be</w:t>
            </w:r>
            <w:r w:rsidRPr="00A83FBD">
              <w:rPr>
                <w:rFonts w:asciiTheme="minorHAnsi" w:eastAsia="Calibri" w:hAnsiTheme="minorHAnsi" w:cstheme="minorHAnsi"/>
                <w:szCs w:val="24"/>
                <w:lang w:val="en-GB"/>
              </w:rPr>
              <w:t xml:space="preserve"> very unlikely</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with these access devices and software</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an unauthorised third party is authenticated as the payer?</w:t>
            </w:r>
          </w:p>
        </w:tc>
        <w:tc>
          <w:tcPr>
            <w:tcW w:w="2674" w:type="dxa"/>
          </w:tcPr>
          <w:p w14:paraId="7D0CBD79" w14:textId="77777777" w:rsidR="006D53F4" w:rsidRPr="00A83FBD" w:rsidRDefault="006D53F4" w:rsidP="001F756F">
            <w:pPr>
              <w:jc w:val="left"/>
              <w:rPr>
                <w:rFonts w:asciiTheme="minorHAnsi" w:eastAsia="Calibri" w:hAnsiTheme="minorHAnsi" w:cstheme="minorHAnsi"/>
                <w:szCs w:val="24"/>
                <w:lang w:val="en-GB"/>
              </w:rPr>
            </w:pPr>
          </w:p>
        </w:tc>
        <w:tc>
          <w:tcPr>
            <w:tcW w:w="4394" w:type="dxa"/>
          </w:tcPr>
          <w:p w14:paraId="6CCDC157" w14:textId="77777777" w:rsidR="006D53F4" w:rsidRPr="00A83FBD" w:rsidRDefault="006D53F4" w:rsidP="001F756F">
            <w:pPr>
              <w:jc w:val="left"/>
              <w:rPr>
                <w:rFonts w:asciiTheme="minorHAnsi" w:eastAsia="Calibri" w:hAnsiTheme="minorHAnsi" w:cstheme="minorHAnsi"/>
                <w:szCs w:val="24"/>
                <w:lang w:val="en-GB"/>
              </w:rPr>
            </w:pPr>
          </w:p>
        </w:tc>
      </w:tr>
      <w:tr w:rsidR="00F54F06" w:rsidRPr="00CC7AC2" w14:paraId="444F9241" w14:textId="77777777" w:rsidTr="00805028">
        <w:tc>
          <w:tcPr>
            <w:tcW w:w="2828" w:type="dxa"/>
          </w:tcPr>
          <w:p w14:paraId="24F52577" w14:textId="77777777" w:rsidR="00F54F06" w:rsidRPr="00A83FBD" w:rsidRDefault="00F54F06" w:rsidP="001F756F">
            <w:pPr>
              <w:jc w:val="left"/>
              <w:rPr>
                <w:rFonts w:asciiTheme="minorHAnsi" w:eastAsia="Calibri" w:hAnsiTheme="minorHAnsi" w:cstheme="minorHAnsi"/>
                <w:szCs w:val="24"/>
                <w:lang w:val="en-US"/>
              </w:rPr>
            </w:pPr>
          </w:p>
        </w:tc>
        <w:tc>
          <w:tcPr>
            <w:tcW w:w="2828" w:type="dxa"/>
          </w:tcPr>
          <w:p w14:paraId="6BAB10B5" w14:textId="77777777" w:rsidR="00F54F06" w:rsidRPr="00A83FBD" w:rsidRDefault="007E1C90" w:rsidP="007E1C9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payer’s use of authentication items categorised as “inherent” subject to measures ensuring that such devices and software avoid any unauthorised use of those items that would result in access to said devices and software?</w:t>
            </w:r>
          </w:p>
        </w:tc>
        <w:tc>
          <w:tcPr>
            <w:tcW w:w="2674" w:type="dxa"/>
          </w:tcPr>
          <w:p w14:paraId="1CACDEBA" w14:textId="77777777" w:rsidR="00F54F06" w:rsidRPr="00A83FBD" w:rsidRDefault="00F54F06" w:rsidP="001F756F">
            <w:pPr>
              <w:jc w:val="left"/>
              <w:rPr>
                <w:rFonts w:asciiTheme="minorHAnsi" w:eastAsia="Calibri" w:hAnsiTheme="minorHAnsi" w:cstheme="minorHAnsi"/>
                <w:szCs w:val="24"/>
                <w:lang w:val="en-GB"/>
              </w:rPr>
            </w:pPr>
          </w:p>
        </w:tc>
        <w:tc>
          <w:tcPr>
            <w:tcW w:w="4394" w:type="dxa"/>
          </w:tcPr>
          <w:p w14:paraId="2EE9397F" w14:textId="77777777" w:rsidR="00F54F06" w:rsidRPr="00A83FBD" w:rsidRDefault="00F54F06" w:rsidP="001F756F">
            <w:pPr>
              <w:jc w:val="left"/>
              <w:rPr>
                <w:rFonts w:asciiTheme="minorHAnsi" w:eastAsia="Calibri" w:hAnsiTheme="minorHAnsi" w:cstheme="minorHAnsi"/>
                <w:szCs w:val="24"/>
                <w:lang w:val="en-GB"/>
              </w:rPr>
            </w:pPr>
          </w:p>
        </w:tc>
      </w:tr>
      <w:tr w:rsidR="007E1C90" w:rsidRPr="00A83FBD" w14:paraId="1DFA9A0E" w14:textId="77777777" w:rsidTr="00C0135C">
        <w:tc>
          <w:tcPr>
            <w:tcW w:w="12724" w:type="dxa"/>
            <w:gridSpan w:val="4"/>
            <w:shd w:val="clear" w:color="auto" w:fill="FBD4B4" w:themeFill="accent6" w:themeFillTint="66"/>
          </w:tcPr>
          <w:p w14:paraId="3BAAAEA4" w14:textId="77777777" w:rsidR="007E1C90" w:rsidRPr="00A83FBD" w:rsidRDefault="007E1C90"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Independence of items</w:t>
            </w:r>
          </w:p>
        </w:tc>
      </w:tr>
      <w:tr w:rsidR="007E1C90" w:rsidRPr="00CC7AC2" w14:paraId="123327C3" w14:textId="77777777" w:rsidTr="00805028">
        <w:tc>
          <w:tcPr>
            <w:tcW w:w="2828" w:type="dxa"/>
          </w:tcPr>
          <w:p w14:paraId="31F4C1B6" w14:textId="77777777" w:rsidR="007E1C90" w:rsidRPr="00A83FBD" w:rsidRDefault="007E1C90"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9</w:t>
            </w:r>
          </w:p>
        </w:tc>
        <w:tc>
          <w:tcPr>
            <w:tcW w:w="2828" w:type="dxa"/>
          </w:tcPr>
          <w:p w14:paraId="15B8268E" w14:textId="65AC1DAA" w:rsidR="007E1C90" w:rsidRPr="00A83FBD" w:rsidRDefault="00E10B01"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use of the customer strong authentication items </w:t>
            </w:r>
            <w:r w:rsidRPr="00A83FBD">
              <w:rPr>
                <w:rFonts w:asciiTheme="minorHAnsi" w:eastAsia="Calibri" w:hAnsiTheme="minorHAnsi" w:cstheme="minorHAnsi"/>
                <w:szCs w:val="24"/>
                <w:lang w:val="en-GB"/>
              </w:rPr>
              <w:lastRenderedPageBreak/>
              <w:t xml:space="preserve">categorised as “possession”, “knowledge” and “inherent” is subject to measures ensuring that, in terms of technology, algorithms and parameters, the </w:t>
            </w:r>
            <w:r w:rsidR="004C6096">
              <w:rPr>
                <w:rFonts w:asciiTheme="minorHAnsi" w:eastAsia="Calibri" w:hAnsiTheme="minorHAnsi" w:cstheme="minorHAnsi"/>
                <w:szCs w:val="24"/>
                <w:lang w:val="en-GB"/>
              </w:rPr>
              <w:t>breach</w:t>
            </w:r>
            <w:r w:rsidRPr="00A83FBD">
              <w:rPr>
                <w:rFonts w:asciiTheme="minorHAnsi" w:eastAsia="Calibri" w:hAnsiTheme="minorHAnsi" w:cstheme="minorHAnsi"/>
                <w:szCs w:val="24"/>
                <w:lang w:val="en-GB"/>
              </w:rPr>
              <w:t xml:space="preserve"> of one of the items does not question the reliability of others?</w:t>
            </w:r>
          </w:p>
        </w:tc>
        <w:tc>
          <w:tcPr>
            <w:tcW w:w="2674" w:type="dxa"/>
          </w:tcPr>
          <w:p w14:paraId="54ABDB58" w14:textId="77777777" w:rsidR="007E1C90" w:rsidRPr="00A83FBD" w:rsidRDefault="007E1C90" w:rsidP="001F756F">
            <w:pPr>
              <w:jc w:val="left"/>
              <w:rPr>
                <w:rFonts w:asciiTheme="minorHAnsi" w:eastAsia="Calibri" w:hAnsiTheme="minorHAnsi" w:cstheme="minorHAnsi"/>
                <w:szCs w:val="24"/>
                <w:lang w:val="en-GB"/>
              </w:rPr>
            </w:pPr>
          </w:p>
        </w:tc>
        <w:tc>
          <w:tcPr>
            <w:tcW w:w="4394" w:type="dxa"/>
          </w:tcPr>
          <w:p w14:paraId="600A9CED" w14:textId="77777777" w:rsidR="007E1C90" w:rsidRPr="00A83FBD" w:rsidRDefault="007E1C90" w:rsidP="001F756F">
            <w:pPr>
              <w:jc w:val="left"/>
              <w:rPr>
                <w:rFonts w:asciiTheme="minorHAnsi" w:eastAsia="Calibri" w:hAnsiTheme="minorHAnsi" w:cstheme="minorHAnsi"/>
                <w:szCs w:val="24"/>
                <w:lang w:val="en-GB"/>
              </w:rPr>
            </w:pPr>
          </w:p>
        </w:tc>
      </w:tr>
      <w:tr w:rsidR="00E10B01" w:rsidRPr="00CC7AC2" w14:paraId="5566A7C4" w14:textId="77777777" w:rsidTr="00805028">
        <w:tc>
          <w:tcPr>
            <w:tcW w:w="2828" w:type="dxa"/>
          </w:tcPr>
          <w:p w14:paraId="4F891A63" w14:textId="77777777" w:rsidR="00E10B01" w:rsidRPr="00A83FBD" w:rsidRDefault="00E10B01" w:rsidP="001F756F">
            <w:pPr>
              <w:jc w:val="left"/>
              <w:rPr>
                <w:rFonts w:asciiTheme="minorHAnsi" w:eastAsia="Calibri" w:hAnsiTheme="minorHAnsi" w:cstheme="minorHAnsi"/>
                <w:szCs w:val="24"/>
                <w:lang w:val="en-US"/>
              </w:rPr>
            </w:pPr>
          </w:p>
        </w:tc>
        <w:tc>
          <w:tcPr>
            <w:tcW w:w="2828" w:type="dxa"/>
          </w:tcPr>
          <w:p w14:paraId="59C62ACB" w14:textId="77777777" w:rsidR="00E10B01" w:rsidRPr="00A83FBD" w:rsidRDefault="00E10B01" w:rsidP="000C577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one of the strong </w:t>
            </w:r>
            <w:r w:rsidR="0012698E" w:rsidRPr="00A83FBD">
              <w:rPr>
                <w:rFonts w:asciiTheme="minorHAnsi" w:eastAsia="Calibri" w:hAnsiTheme="minorHAnsi" w:cstheme="minorHAnsi"/>
                <w:szCs w:val="24"/>
                <w:lang w:val="en-GB"/>
              </w:rPr>
              <w:t xml:space="preserve">customer </w:t>
            </w:r>
            <w:r w:rsidRPr="00A83FBD">
              <w:rPr>
                <w:rFonts w:asciiTheme="minorHAnsi" w:eastAsia="Calibri" w:hAnsiTheme="minorHAnsi" w:cstheme="minorHAnsi"/>
                <w:szCs w:val="24"/>
                <w:lang w:val="en-GB"/>
              </w:rPr>
              <w:t xml:space="preserve">authentication items or the authentication code is used through a multi-functional device, has the PSP </w:t>
            </w:r>
            <w:r w:rsidR="00CB50AA" w:rsidRPr="00A83FBD">
              <w:rPr>
                <w:rFonts w:asciiTheme="minorHAnsi" w:eastAsia="Calibri" w:hAnsiTheme="minorHAnsi" w:cstheme="minorHAnsi"/>
                <w:szCs w:val="24"/>
                <w:lang w:val="en-GB"/>
              </w:rPr>
              <w:t>implemented</w:t>
            </w:r>
            <w:r w:rsidRPr="00A83FBD">
              <w:rPr>
                <w:rFonts w:asciiTheme="minorHAnsi" w:eastAsia="Calibri" w:hAnsiTheme="minorHAnsi" w:cstheme="minorHAnsi"/>
                <w:szCs w:val="24"/>
                <w:lang w:val="en-GB"/>
              </w:rPr>
              <w:t xml:space="preserve"> security measures to reduce the risk that would result from the alteration of this multi-functional device and do </w:t>
            </w:r>
            <w:r w:rsidR="00974978" w:rsidRPr="00A83FBD">
              <w:rPr>
                <w:rFonts w:asciiTheme="minorHAnsi" w:eastAsia="Calibri" w:hAnsiTheme="minorHAnsi" w:cstheme="minorHAnsi"/>
                <w:szCs w:val="24"/>
                <w:lang w:val="en-GB"/>
              </w:rPr>
              <w:t>these mitigation measures provide for</w:t>
            </w:r>
            <w:r w:rsidRPr="00A83FBD">
              <w:rPr>
                <w:rFonts w:asciiTheme="minorHAnsi" w:eastAsia="Calibri" w:hAnsiTheme="minorHAnsi" w:cstheme="minorHAnsi"/>
                <w:szCs w:val="24"/>
                <w:lang w:val="en-GB"/>
              </w:rPr>
              <w:t xml:space="preserve"> any of the elements listed below? </w:t>
            </w:r>
          </w:p>
          <w:p w14:paraId="22649DFE" w14:textId="77777777" w:rsidR="000C5774" w:rsidRPr="00A83FBD" w:rsidRDefault="000C5774" w:rsidP="00BD765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use of separate secure execution environments through the software installed on the multi-functional device;</w:t>
            </w:r>
          </w:p>
          <w:p w14:paraId="090DD080" w14:textId="6C120DAF" w:rsidR="000C5774" w:rsidRPr="00A83FBD" w:rsidRDefault="000C5774" w:rsidP="00BD765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mechanisms to ensure that the software or </w:t>
            </w:r>
            <w:r w:rsidR="00BD765E"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has not been </w:t>
            </w:r>
            <w:r w:rsidR="004C6096">
              <w:rPr>
                <w:rFonts w:asciiTheme="minorHAnsi" w:eastAsia="Calibri" w:hAnsiTheme="minorHAnsi" w:cstheme="minorHAnsi"/>
                <w:szCs w:val="24"/>
                <w:lang w:val="en-GB"/>
              </w:rPr>
              <w:t>altered</w:t>
            </w:r>
            <w:r w:rsidRPr="00A83FBD">
              <w:rPr>
                <w:rFonts w:asciiTheme="minorHAnsi" w:eastAsia="Calibri" w:hAnsiTheme="minorHAnsi" w:cstheme="minorHAnsi"/>
                <w:szCs w:val="24"/>
                <w:lang w:val="en-GB"/>
              </w:rPr>
              <w:t xml:space="preserve"> by the payer or a third party;</w:t>
            </w:r>
          </w:p>
          <w:p w14:paraId="72046CF4" w14:textId="77777777" w:rsidR="000C5774" w:rsidRPr="00A83FBD" w:rsidRDefault="000C5774" w:rsidP="000C5774">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lastRenderedPageBreak/>
              <w:t>in</w:t>
            </w:r>
            <w:proofErr w:type="gramEnd"/>
            <w:r w:rsidRPr="00A83FBD">
              <w:rPr>
                <w:rFonts w:asciiTheme="minorHAnsi" w:eastAsia="Calibri" w:hAnsiTheme="minorHAnsi" w:cstheme="minorHAnsi"/>
                <w:szCs w:val="24"/>
                <w:lang w:val="en-GB"/>
              </w:rPr>
              <w:t xml:space="preserve"> the event of alteration</w:t>
            </w:r>
            <w:r w:rsidR="00BD765E"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mechanisms to reduce the consequences thereof.</w:t>
            </w:r>
          </w:p>
        </w:tc>
        <w:tc>
          <w:tcPr>
            <w:tcW w:w="2674" w:type="dxa"/>
          </w:tcPr>
          <w:p w14:paraId="2ED4BE29" w14:textId="77777777" w:rsidR="00E10B01" w:rsidRPr="00A83FBD" w:rsidRDefault="00E10B01" w:rsidP="001F756F">
            <w:pPr>
              <w:jc w:val="left"/>
              <w:rPr>
                <w:rFonts w:asciiTheme="minorHAnsi" w:eastAsia="Calibri" w:hAnsiTheme="minorHAnsi" w:cstheme="minorHAnsi"/>
                <w:szCs w:val="24"/>
                <w:lang w:val="en-GB"/>
              </w:rPr>
            </w:pPr>
          </w:p>
        </w:tc>
        <w:tc>
          <w:tcPr>
            <w:tcW w:w="4394" w:type="dxa"/>
          </w:tcPr>
          <w:p w14:paraId="328FE591" w14:textId="77777777" w:rsidR="00E10B01" w:rsidRPr="00A83FBD" w:rsidRDefault="00E10B01" w:rsidP="001F756F">
            <w:pPr>
              <w:jc w:val="left"/>
              <w:rPr>
                <w:rFonts w:asciiTheme="minorHAnsi" w:eastAsia="Calibri" w:hAnsiTheme="minorHAnsi" w:cstheme="minorHAnsi"/>
                <w:szCs w:val="24"/>
                <w:lang w:val="en-GB"/>
              </w:rPr>
            </w:pPr>
          </w:p>
        </w:tc>
      </w:tr>
      <w:tr w:rsidR="00BD765E" w:rsidRPr="00CC7AC2" w14:paraId="31A1DEEC" w14:textId="77777777" w:rsidTr="00C0135C">
        <w:tc>
          <w:tcPr>
            <w:tcW w:w="12724" w:type="dxa"/>
            <w:gridSpan w:val="4"/>
            <w:shd w:val="clear" w:color="auto" w:fill="8DB3E2" w:themeFill="text2" w:themeFillTint="66"/>
          </w:tcPr>
          <w:p w14:paraId="5E3EFDF7" w14:textId="77777777" w:rsidR="00BD765E" w:rsidRPr="00A83FBD" w:rsidRDefault="0012698E" w:rsidP="0012698E">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EXCEPTIONS TO </w:t>
            </w:r>
            <w:r w:rsidR="004C6096">
              <w:rPr>
                <w:rFonts w:asciiTheme="minorHAnsi" w:eastAsia="Calibri" w:hAnsiTheme="minorHAnsi" w:cstheme="minorHAnsi"/>
                <w:b/>
                <w:sz w:val="24"/>
                <w:szCs w:val="24"/>
                <w:lang w:val="en-GB"/>
              </w:rPr>
              <w:t xml:space="preserve">THE </w:t>
            </w:r>
            <w:r w:rsidR="00BD765E" w:rsidRPr="00A83FBD">
              <w:rPr>
                <w:rFonts w:asciiTheme="minorHAnsi" w:eastAsia="Calibri" w:hAnsiTheme="minorHAnsi" w:cstheme="minorHAnsi"/>
                <w:b/>
                <w:sz w:val="24"/>
                <w:szCs w:val="24"/>
                <w:lang w:val="en-GB"/>
              </w:rPr>
              <w:t xml:space="preserve">STRONG </w:t>
            </w:r>
            <w:r w:rsidRPr="00A83FBD">
              <w:rPr>
                <w:rFonts w:asciiTheme="minorHAnsi" w:eastAsia="Calibri" w:hAnsiTheme="minorHAnsi" w:cstheme="minorHAnsi"/>
                <w:b/>
                <w:sz w:val="24"/>
                <w:szCs w:val="24"/>
                <w:lang w:val="en-GB"/>
              </w:rPr>
              <w:t xml:space="preserve">CUSTOMER </w:t>
            </w:r>
            <w:r w:rsidR="00BD765E" w:rsidRPr="00A83FBD">
              <w:rPr>
                <w:rFonts w:asciiTheme="minorHAnsi" w:eastAsia="Calibri" w:hAnsiTheme="minorHAnsi" w:cstheme="minorHAnsi"/>
                <w:b/>
                <w:sz w:val="24"/>
                <w:szCs w:val="24"/>
                <w:lang w:val="en-GB"/>
              </w:rPr>
              <w:t>AUTHENTICATION OBLIGATION</w:t>
            </w:r>
          </w:p>
        </w:tc>
      </w:tr>
      <w:tr w:rsidR="00BD765E" w:rsidRPr="00A83FBD" w14:paraId="3DC5ADF9" w14:textId="77777777" w:rsidTr="00C0135C">
        <w:tc>
          <w:tcPr>
            <w:tcW w:w="12724" w:type="dxa"/>
            <w:gridSpan w:val="4"/>
            <w:shd w:val="clear" w:color="auto" w:fill="FBD4B4" w:themeFill="accent6" w:themeFillTint="66"/>
          </w:tcPr>
          <w:p w14:paraId="29F1D6AF" w14:textId="77777777" w:rsidR="00BD765E" w:rsidRPr="00A83FBD" w:rsidRDefault="00F868D4"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Analysis of transaction risks</w:t>
            </w:r>
          </w:p>
        </w:tc>
      </w:tr>
      <w:tr w:rsidR="00BD765E" w:rsidRPr="00CC7AC2" w14:paraId="59C79D53" w14:textId="77777777" w:rsidTr="00805028">
        <w:tc>
          <w:tcPr>
            <w:tcW w:w="2828" w:type="dxa"/>
          </w:tcPr>
          <w:p w14:paraId="63AFFE59" w14:textId="77777777" w:rsidR="00BD765E" w:rsidRPr="00A83FBD" w:rsidRDefault="00F868D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18</w:t>
            </w:r>
          </w:p>
        </w:tc>
        <w:tc>
          <w:tcPr>
            <w:tcW w:w="2828" w:type="dxa"/>
          </w:tcPr>
          <w:p w14:paraId="684DBC3F" w14:textId="77BBEA25" w:rsidR="00587F70" w:rsidRPr="00587F70" w:rsidRDefault="00587F70" w:rsidP="00F868D4">
            <w:pPr>
              <w:jc w:val="left"/>
              <w:rPr>
                <w:rFonts w:asciiTheme="minorHAnsi" w:eastAsia="Calibri" w:hAnsiTheme="minorHAnsi" w:cstheme="minorHAnsi"/>
                <w:szCs w:val="24"/>
                <w:lang w:val="en-GB"/>
              </w:rPr>
            </w:pPr>
            <w:r w:rsidRPr="00EA02D3">
              <w:rPr>
                <w:rFonts w:asciiTheme="minorHAnsi" w:eastAsia="Calibri" w:hAnsiTheme="minorHAnsi" w:cstheme="minorHAnsi"/>
                <w:szCs w:val="24"/>
                <w:lang w:val="en-GB"/>
              </w:rPr>
              <w:t>For the implementation of Articles 18 to 20, institution</w:t>
            </w:r>
            <w:r w:rsidR="00AA5C2A">
              <w:rPr>
                <w:rFonts w:asciiTheme="minorHAnsi" w:eastAsia="Calibri" w:hAnsiTheme="minorHAnsi" w:cstheme="minorHAnsi"/>
                <w:szCs w:val="24"/>
                <w:lang w:val="en-GB"/>
              </w:rPr>
              <w:t>s</w:t>
            </w:r>
            <w:r w:rsidRPr="00EA02D3">
              <w:rPr>
                <w:rFonts w:asciiTheme="minorHAnsi" w:eastAsia="Calibri" w:hAnsiTheme="minorHAnsi" w:cstheme="minorHAnsi"/>
                <w:szCs w:val="24"/>
                <w:lang w:val="en-GB"/>
              </w:rPr>
              <w:t xml:space="preserve"> may refer to the note </w:t>
            </w:r>
            <w:r w:rsidR="00EA02D3">
              <w:rPr>
                <w:rFonts w:asciiTheme="minorHAnsi" w:eastAsia="Calibri" w:hAnsiTheme="minorHAnsi" w:cstheme="minorHAnsi"/>
                <w:szCs w:val="24"/>
                <w:lang w:val="en-GB"/>
              </w:rPr>
              <w:t xml:space="preserve">issued </w:t>
            </w:r>
            <w:r w:rsidRPr="00EA02D3">
              <w:rPr>
                <w:rFonts w:asciiTheme="minorHAnsi" w:eastAsia="Calibri" w:hAnsiTheme="minorHAnsi" w:cstheme="minorHAnsi"/>
                <w:szCs w:val="24"/>
                <w:lang w:val="en-GB"/>
              </w:rPr>
              <w:t xml:space="preserve">by the Observatory </w:t>
            </w:r>
            <w:r w:rsidR="00AA5C2A">
              <w:rPr>
                <w:rFonts w:asciiTheme="minorHAnsi" w:eastAsia="Calibri" w:hAnsiTheme="minorHAnsi" w:cstheme="minorHAnsi"/>
                <w:szCs w:val="24"/>
                <w:lang w:val="en-GB"/>
              </w:rPr>
              <w:t>for</w:t>
            </w:r>
            <w:r w:rsidRPr="00EA02D3">
              <w:rPr>
                <w:rFonts w:asciiTheme="minorHAnsi" w:eastAsia="Calibri" w:hAnsiTheme="minorHAnsi" w:cstheme="minorHAnsi"/>
                <w:szCs w:val="24"/>
                <w:lang w:val="en-GB"/>
              </w:rPr>
              <w:t xml:space="preserve"> the Security of Payment Means (</w:t>
            </w:r>
            <w:proofErr w:type="spellStart"/>
            <w:r w:rsidR="00AA5C2A" w:rsidRPr="00EA02D3">
              <w:rPr>
                <w:rFonts w:asciiTheme="minorHAnsi" w:eastAsia="Calibri" w:hAnsiTheme="minorHAnsi" w:cstheme="minorHAnsi"/>
                <w:i/>
                <w:szCs w:val="24"/>
                <w:lang w:val="en-GB"/>
              </w:rPr>
              <w:t>Observatoire</w:t>
            </w:r>
            <w:proofErr w:type="spellEnd"/>
            <w:r w:rsidR="00AA5C2A" w:rsidRPr="00EA02D3">
              <w:rPr>
                <w:rFonts w:asciiTheme="minorHAnsi" w:eastAsia="Calibri" w:hAnsiTheme="minorHAnsi" w:cstheme="minorHAnsi"/>
                <w:i/>
                <w:szCs w:val="24"/>
                <w:lang w:val="en-GB"/>
              </w:rPr>
              <w:t xml:space="preserve"> pour la </w:t>
            </w:r>
            <w:proofErr w:type="spellStart"/>
            <w:r w:rsidR="00AA5C2A" w:rsidRPr="00EA02D3">
              <w:rPr>
                <w:rFonts w:asciiTheme="minorHAnsi" w:eastAsia="Calibri" w:hAnsiTheme="minorHAnsi" w:cstheme="minorHAnsi"/>
                <w:i/>
                <w:szCs w:val="24"/>
                <w:lang w:val="en-GB"/>
              </w:rPr>
              <w:t>Sécurité</w:t>
            </w:r>
            <w:proofErr w:type="spellEnd"/>
            <w:r w:rsidR="00AA5C2A" w:rsidRPr="00EA02D3">
              <w:rPr>
                <w:rFonts w:asciiTheme="minorHAnsi" w:eastAsia="Calibri" w:hAnsiTheme="minorHAnsi" w:cstheme="minorHAnsi"/>
                <w:i/>
                <w:szCs w:val="24"/>
                <w:lang w:val="en-GB"/>
              </w:rPr>
              <w:t xml:space="preserve"> de </w:t>
            </w:r>
            <w:proofErr w:type="spellStart"/>
            <w:r w:rsidR="00AA5C2A" w:rsidRPr="00EA02D3">
              <w:rPr>
                <w:rFonts w:asciiTheme="minorHAnsi" w:eastAsia="Calibri" w:hAnsiTheme="minorHAnsi" w:cstheme="minorHAnsi"/>
                <w:i/>
                <w:szCs w:val="24"/>
                <w:lang w:val="en-GB"/>
              </w:rPr>
              <w:t>Moyens</w:t>
            </w:r>
            <w:proofErr w:type="spellEnd"/>
            <w:r w:rsidR="00AA5C2A" w:rsidRPr="00EA02D3">
              <w:rPr>
                <w:rFonts w:asciiTheme="minorHAnsi" w:eastAsia="Calibri" w:hAnsiTheme="minorHAnsi" w:cstheme="minorHAnsi"/>
                <w:i/>
                <w:szCs w:val="24"/>
                <w:lang w:val="en-GB"/>
              </w:rPr>
              <w:t xml:space="preserve"> de </w:t>
            </w:r>
            <w:proofErr w:type="spellStart"/>
            <w:r w:rsidR="00AA5C2A" w:rsidRPr="00EA02D3">
              <w:rPr>
                <w:rFonts w:asciiTheme="minorHAnsi" w:eastAsia="Calibri" w:hAnsiTheme="minorHAnsi" w:cstheme="minorHAnsi"/>
                <w:i/>
                <w:szCs w:val="24"/>
                <w:lang w:val="en-GB"/>
              </w:rPr>
              <w:t>Paiement</w:t>
            </w:r>
            <w:proofErr w:type="spellEnd"/>
            <w:r w:rsidR="00AA5C2A">
              <w:rPr>
                <w:rFonts w:asciiTheme="minorHAnsi" w:eastAsia="Calibri" w:hAnsiTheme="minorHAnsi" w:cstheme="minorHAnsi"/>
                <w:szCs w:val="24"/>
                <w:lang w:val="en-GB"/>
              </w:rPr>
              <w:t xml:space="preserve">, </w:t>
            </w:r>
            <w:r w:rsidRPr="00EA02D3">
              <w:rPr>
                <w:rFonts w:asciiTheme="minorHAnsi" w:eastAsia="Calibri" w:hAnsiTheme="minorHAnsi" w:cstheme="minorHAnsi"/>
                <w:szCs w:val="24"/>
                <w:lang w:val="en-GB"/>
              </w:rPr>
              <w:t xml:space="preserve">OSMP) </w:t>
            </w:r>
            <w:r w:rsidR="0074373D">
              <w:rPr>
                <w:rFonts w:asciiTheme="minorHAnsi" w:eastAsia="Calibri" w:hAnsiTheme="minorHAnsi" w:cstheme="minorHAnsi"/>
                <w:szCs w:val="24"/>
                <w:lang w:val="en-GB"/>
              </w:rPr>
              <w:t>on</w:t>
            </w:r>
            <w:r w:rsidRPr="00EA02D3">
              <w:rPr>
                <w:rFonts w:asciiTheme="minorHAnsi" w:eastAsia="Calibri" w:hAnsiTheme="minorHAnsi" w:cstheme="minorHAnsi"/>
                <w:szCs w:val="24"/>
                <w:lang w:val="en-GB"/>
              </w:rPr>
              <w:t xml:space="preserve"> exemption</w:t>
            </w:r>
            <w:r w:rsidR="005A0A90">
              <w:rPr>
                <w:rFonts w:asciiTheme="minorHAnsi" w:eastAsia="Calibri" w:hAnsiTheme="minorHAnsi" w:cstheme="minorHAnsi"/>
                <w:szCs w:val="24"/>
                <w:lang w:val="en-GB"/>
              </w:rPr>
              <w:t>s</w:t>
            </w:r>
            <w:r w:rsidRPr="00EA02D3">
              <w:rPr>
                <w:rFonts w:asciiTheme="minorHAnsi" w:eastAsia="Calibri" w:hAnsiTheme="minorHAnsi" w:cstheme="minorHAnsi"/>
                <w:szCs w:val="24"/>
                <w:lang w:val="en-GB"/>
              </w:rPr>
              <w:t xml:space="preserve"> </w:t>
            </w:r>
            <w:r w:rsidR="00EA02D3">
              <w:rPr>
                <w:rFonts w:asciiTheme="minorHAnsi" w:eastAsia="Calibri" w:hAnsiTheme="minorHAnsi" w:cstheme="minorHAnsi"/>
                <w:szCs w:val="24"/>
                <w:lang w:val="en-GB"/>
              </w:rPr>
              <w:t xml:space="preserve">based on </w:t>
            </w:r>
            <w:r w:rsidRPr="00EA02D3">
              <w:rPr>
                <w:rFonts w:asciiTheme="minorHAnsi" w:eastAsia="Calibri" w:hAnsiTheme="minorHAnsi" w:cstheme="minorHAnsi"/>
                <w:szCs w:val="24"/>
                <w:lang w:val="en-GB"/>
              </w:rPr>
              <w:t xml:space="preserve"> </w:t>
            </w:r>
            <w:r w:rsidR="00EA02D3">
              <w:rPr>
                <w:rFonts w:asciiTheme="minorHAnsi" w:eastAsia="Calibri" w:hAnsiTheme="minorHAnsi" w:cstheme="minorHAnsi"/>
                <w:szCs w:val="24"/>
                <w:lang w:val="en-GB"/>
              </w:rPr>
              <w:t xml:space="preserve">transaction </w:t>
            </w:r>
            <w:r w:rsidRPr="00EA02D3">
              <w:rPr>
                <w:rFonts w:asciiTheme="minorHAnsi" w:eastAsia="Calibri" w:hAnsiTheme="minorHAnsi" w:cstheme="minorHAnsi"/>
                <w:szCs w:val="24"/>
                <w:lang w:val="en-GB"/>
              </w:rPr>
              <w:t xml:space="preserve">risk analysis, which will be </w:t>
            </w:r>
            <w:r w:rsidR="00AA5C2A">
              <w:rPr>
                <w:rFonts w:asciiTheme="minorHAnsi" w:eastAsia="Calibri" w:hAnsiTheme="minorHAnsi" w:cstheme="minorHAnsi"/>
                <w:szCs w:val="24"/>
                <w:lang w:val="en-GB"/>
              </w:rPr>
              <w:t>available</w:t>
            </w:r>
            <w:r w:rsidRPr="00EA02D3">
              <w:rPr>
                <w:rFonts w:asciiTheme="minorHAnsi" w:eastAsia="Calibri" w:hAnsiTheme="minorHAnsi" w:cstheme="minorHAnsi"/>
                <w:szCs w:val="24"/>
                <w:lang w:val="en-GB"/>
              </w:rPr>
              <w:t xml:space="preserve"> </w:t>
            </w:r>
            <w:r w:rsidR="0074373D" w:rsidRPr="00D53E65">
              <w:rPr>
                <w:rFonts w:asciiTheme="minorHAnsi" w:eastAsia="Calibri" w:hAnsiTheme="minorHAnsi" w:cstheme="minorHAnsi"/>
                <w:szCs w:val="24"/>
                <w:lang w:val="en-GB"/>
              </w:rPr>
              <w:t>shortly</w:t>
            </w:r>
            <w:r w:rsidR="0074373D" w:rsidRPr="00EA02D3">
              <w:rPr>
                <w:rFonts w:asciiTheme="minorHAnsi" w:eastAsia="Calibri" w:hAnsiTheme="minorHAnsi" w:cstheme="minorHAnsi"/>
                <w:szCs w:val="24"/>
                <w:lang w:val="en-GB"/>
              </w:rPr>
              <w:t xml:space="preserve"> </w:t>
            </w:r>
            <w:r w:rsidRPr="00EA02D3">
              <w:rPr>
                <w:rFonts w:asciiTheme="minorHAnsi" w:eastAsia="Calibri" w:hAnsiTheme="minorHAnsi" w:cstheme="minorHAnsi"/>
                <w:szCs w:val="24"/>
                <w:lang w:val="en-GB"/>
              </w:rPr>
              <w:t>on its website.</w:t>
            </w:r>
          </w:p>
          <w:p w14:paraId="5A78413F" w14:textId="100A569F" w:rsidR="00587F70" w:rsidRDefault="00587F70" w:rsidP="00F868D4">
            <w:pPr>
              <w:jc w:val="left"/>
              <w:rPr>
                <w:rFonts w:asciiTheme="minorHAnsi" w:eastAsia="Calibri" w:hAnsiTheme="minorHAnsi" w:cstheme="minorHAnsi"/>
                <w:szCs w:val="24"/>
                <w:lang w:val="en-GB"/>
              </w:rPr>
            </w:pPr>
          </w:p>
          <w:p w14:paraId="71BD94D0" w14:textId="39CBCCB0" w:rsidR="00F868D4" w:rsidRPr="00A83FBD" w:rsidRDefault="00F868D4" w:rsidP="00F868D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risk analysis exemption, does the PSP meet the requirements listed below?</w:t>
            </w:r>
          </w:p>
          <w:p w14:paraId="1102F2C4" w14:textId="77777777" w:rsidR="00F868D4"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fraud rate for this type of transaction is equivalent </w:t>
            </w:r>
            <w:r w:rsidR="004C6096">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 xml:space="preserve">or below the reference fraud rates mentioned in the Annex to Delegated Regulation 2018/389 for “remote electronic card-based payments” </w:t>
            </w:r>
            <w:r w:rsidRPr="00A83FBD">
              <w:rPr>
                <w:rFonts w:asciiTheme="minorHAnsi" w:eastAsia="Calibri" w:hAnsiTheme="minorHAnsi" w:cstheme="minorHAnsi"/>
                <w:szCs w:val="24"/>
                <w:lang w:val="en-GB"/>
              </w:rPr>
              <w:lastRenderedPageBreak/>
              <w:t>and “remote electronic credit transfers” respectively;</w:t>
            </w:r>
          </w:p>
          <w:p w14:paraId="3927FEC7" w14:textId="77777777" w:rsidR="00F868D4"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amount of the transaction does not exceed the corresponding </w:t>
            </w:r>
            <w:r w:rsidR="0012698E" w:rsidRPr="00A83FBD">
              <w:rPr>
                <w:rFonts w:asciiTheme="minorHAnsi" w:eastAsia="Calibri" w:hAnsiTheme="minorHAnsi" w:cstheme="minorHAnsi"/>
                <w:szCs w:val="24"/>
                <w:lang w:val="en-GB"/>
              </w:rPr>
              <w:t>exemption threshold value</w:t>
            </w:r>
            <w:r w:rsidRPr="00A83FBD">
              <w:rPr>
                <w:rFonts w:asciiTheme="minorHAnsi" w:eastAsia="Calibri" w:hAnsiTheme="minorHAnsi" w:cstheme="minorHAnsi"/>
                <w:szCs w:val="24"/>
                <w:lang w:val="en-GB"/>
              </w:rPr>
              <w:t xml:space="preserve"> mentioned in the Annex to Delegated Regulation 2018/389;</w:t>
            </w:r>
          </w:p>
          <w:p w14:paraId="4E65ED43" w14:textId="77777777" w:rsidR="00BD765E"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w:t>
            </w:r>
            <w:r w:rsidR="00835B70" w:rsidRPr="00A83FB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did not identify any of the following </w:t>
            </w:r>
            <w:r w:rsidR="00835B70" w:rsidRPr="00A83FBD">
              <w:rPr>
                <w:rFonts w:asciiTheme="minorHAnsi" w:eastAsia="Calibri" w:hAnsiTheme="minorHAnsi" w:cstheme="minorHAnsi"/>
                <w:szCs w:val="24"/>
                <w:lang w:val="en-GB"/>
              </w:rPr>
              <w:t xml:space="preserve">elements after </w:t>
            </w:r>
            <w:r w:rsidRPr="00A83FBD">
              <w:rPr>
                <w:rFonts w:asciiTheme="minorHAnsi" w:eastAsia="Calibri" w:hAnsiTheme="minorHAnsi" w:cstheme="minorHAnsi"/>
                <w:szCs w:val="24"/>
                <w:lang w:val="en-GB"/>
              </w:rPr>
              <w:t>a real-time risk analysis</w:t>
            </w:r>
            <w:r w:rsidR="00835B70" w:rsidRPr="00A83FBD">
              <w:rPr>
                <w:rFonts w:asciiTheme="minorHAnsi" w:eastAsia="Calibri" w:hAnsiTheme="minorHAnsi" w:cstheme="minorHAnsi"/>
                <w:szCs w:val="24"/>
                <w:lang w:val="en-GB"/>
              </w:rPr>
              <w:t>:</w:t>
            </w:r>
          </w:p>
          <w:p w14:paraId="374BFC6E" w14:textId="2F056B0D"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proofErr w:type="spellStart"/>
            <w:r w:rsidRPr="00A83FBD">
              <w:rPr>
                <w:rFonts w:asciiTheme="minorHAnsi" w:eastAsia="Calibri" w:hAnsiTheme="minorHAnsi" w:cstheme="minorHAnsi"/>
                <w:szCs w:val="24"/>
                <w:lang w:val="en-GB"/>
              </w:rPr>
              <w:t>i</w:t>
            </w:r>
            <w:proofErr w:type="spellEnd"/>
            <w:r w:rsidRPr="00A83FBD">
              <w:rPr>
                <w:rFonts w:asciiTheme="minorHAnsi" w:eastAsia="Calibri" w:hAnsiTheme="minorHAnsi" w:cstheme="minorHAnsi"/>
                <w:szCs w:val="24"/>
                <w:lang w:val="en-GB"/>
              </w:rPr>
              <w:t xml:space="preserve">) abnormal </w:t>
            </w:r>
            <w:r w:rsidR="004A33AE" w:rsidRPr="00A83FBD">
              <w:rPr>
                <w:rFonts w:asciiTheme="minorHAnsi" w:eastAsia="Calibri" w:hAnsiTheme="minorHAnsi" w:cstheme="minorHAnsi"/>
                <w:szCs w:val="24"/>
                <w:lang w:val="en-GB"/>
              </w:rPr>
              <w:t>expenses</w:t>
            </w:r>
            <w:r w:rsidRPr="00A83FBD">
              <w:rPr>
                <w:rFonts w:asciiTheme="minorHAnsi" w:eastAsia="Calibri" w:hAnsiTheme="minorHAnsi" w:cstheme="minorHAnsi"/>
                <w:szCs w:val="24"/>
                <w:lang w:val="en-GB"/>
              </w:rPr>
              <w:t xml:space="preserve"> or a</w:t>
            </w:r>
            <w:r w:rsidR="004A33AE" w:rsidRPr="00A83FBD">
              <w:rPr>
                <w:rFonts w:asciiTheme="minorHAnsi" w:eastAsia="Calibri" w:hAnsiTheme="minorHAnsi" w:cstheme="minorHAnsi"/>
                <w:szCs w:val="24"/>
                <w:lang w:val="en-GB"/>
              </w:rPr>
              <w:t>bnormal behaviour</w:t>
            </w:r>
            <w:r w:rsidR="004C6096">
              <w:rPr>
                <w:rFonts w:asciiTheme="minorHAnsi" w:eastAsia="Calibri" w:hAnsiTheme="minorHAnsi" w:cstheme="minorHAnsi"/>
                <w:szCs w:val="24"/>
                <w:lang w:val="en-GB"/>
              </w:rPr>
              <w:t>al pattern</w:t>
            </w:r>
            <w:r w:rsidR="004A33AE" w:rsidRPr="00A83FBD">
              <w:rPr>
                <w:rFonts w:asciiTheme="minorHAnsi" w:eastAsia="Calibri" w:hAnsiTheme="minorHAnsi" w:cstheme="minorHAnsi"/>
                <w:szCs w:val="24"/>
                <w:lang w:val="en-GB"/>
              </w:rPr>
              <w:t xml:space="preserve"> of the payer;</w:t>
            </w:r>
          </w:p>
          <w:p w14:paraId="791FE0AC" w14:textId="5B4FCE50"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unusual information on the use of the payer's device or software access;</w:t>
            </w:r>
          </w:p>
          <w:p w14:paraId="56FB2915" w14:textId="79D1C37A"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signs of </w:t>
            </w:r>
            <w:r w:rsidR="00B916FF">
              <w:rPr>
                <w:rFonts w:asciiTheme="minorHAnsi" w:eastAsia="Calibri" w:hAnsiTheme="minorHAnsi" w:cstheme="minorHAnsi"/>
                <w:szCs w:val="24"/>
                <w:lang w:val="en-GB"/>
              </w:rPr>
              <w:t xml:space="preserve">malware </w:t>
            </w:r>
            <w:r w:rsidRPr="00A83FBD">
              <w:rPr>
                <w:rFonts w:asciiTheme="minorHAnsi" w:eastAsia="Calibri" w:hAnsiTheme="minorHAnsi" w:cstheme="minorHAnsi"/>
                <w:szCs w:val="24"/>
                <w:lang w:val="en-GB"/>
              </w:rPr>
              <w:t>infection</w:t>
            </w:r>
            <w:r w:rsidR="00B916FF">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during a session </w:t>
            </w:r>
            <w:r w:rsidR="004A33AE" w:rsidRPr="00A83FBD">
              <w:rPr>
                <w:rFonts w:asciiTheme="minorHAnsi" w:eastAsia="Calibri" w:hAnsiTheme="minorHAnsi" w:cstheme="minorHAnsi"/>
                <w:szCs w:val="24"/>
                <w:lang w:val="en-GB"/>
              </w:rPr>
              <w:t>of</w:t>
            </w:r>
            <w:r w:rsidR="00B916FF">
              <w:rPr>
                <w:rFonts w:asciiTheme="minorHAnsi" w:eastAsia="Calibri" w:hAnsiTheme="minorHAnsi" w:cstheme="minorHAnsi"/>
                <w:szCs w:val="24"/>
                <w:lang w:val="en-GB"/>
              </w:rPr>
              <w:t xml:space="preserve"> the</w:t>
            </w:r>
            <w:r w:rsidR="004A33AE" w:rsidRPr="00A83FBD">
              <w:rPr>
                <w:rFonts w:asciiTheme="minorHAnsi" w:eastAsia="Calibri" w:hAnsiTheme="minorHAnsi" w:cstheme="minorHAnsi"/>
                <w:szCs w:val="24"/>
                <w:lang w:val="en-GB"/>
              </w:rPr>
              <w:t xml:space="preserve"> authentication procedure</w:t>
            </w:r>
          </w:p>
          <w:p w14:paraId="7C63FB8B" w14:textId="77777777"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(iv) a known scenario of fraud in the provision of payment services;</w:t>
            </w:r>
          </w:p>
          <w:p w14:paraId="22B5F96F" w14:textId="77777777"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 an </w:t>
            </w:r>
            <w:r w:rsidR="004A33AE" w:rsidRPr="00A83FBD">
              <w:rPr>
                <w:rFonts w:asciiTheme="minorHAnsi" w:eastAsia="Calibri" w:hAnsiTheme="minorHAnsi" w:cstheme="minorHAnsi"/>
                <w:szCs w:val="24"/>
                <w:lang w:val="en-GB"/>
              </w:rPr>
              <w:t>abnormal location of the payer;</w:t>
            </w:r>
          </w:p>
          <w:p w14:paraId="3A2EED91" w14:textId="2D4F54E0" w:rsidR="00835B70"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(vi) </w:t>
            </w:r>
            <w:proofErr w:type="gramStart"/>
            <w:r w:rsidR="00B916FF">
              <w:rPr>
                <w:rFonts w:asciiTheme="minorHAnsi" w:eastAsia="Calibri" w:hAnsiTheme="minorHAnsi" w:cstheme="minorHAnsi"/>
                <w:szCs w:val="24"/>
                <w:lang w:val="en-GB"/>
              </w:rPr>
              <w:t>high-risk</w:t>
            </w:r>
            <w:proofErr w:type="gramEnd"/>
            <w:r w:rsidRPr="00A83FBD">
              <w:rPr>
                <w:rFonts w:asciiTheme="minorHAnsi" w:eastAsia="Calibri" w:hAnsiTheme="minorHAnsi" w:cstheme="minorHAnsi"/>
                <w:szCs w:val="24"/>
                <w:lang w:val="en-GB"/>
              </w:rPr>
              <w:t xml:space="preserve"> location of the beneficiary.</w:t>
            </w:r>
          </w:p>
          <w:p w14:paraId="6F96FB39" w14:textId="77777777" w:rsidR="004E05E6" w:rsidRPr="00A83FBD" w:rsidRDefault="004E05E6" w:rsidP="004A33AE">
            <w:pPr>
              <w:ind w:left="291"/>
              <w:jc w:val="left"/>
              <w:rPr>
                <w:rFonts w:asciiTheme="minorHAnsi" w:eastAsia="Calibri" w:hAnsiTheme="minorHAnsi" w:cstheme="minorHAnsi"/>
                <w:szCs w:val="24"/>
                <w:lang w:val="en-GB"/>
              </w:rPr>
            </w:pPr>
          </w:p>
          <w:p w14:paraId="355CB023" w14:textId="17C14533" w:rsidR="00E47854" w:rsidRPr="00A83FBD" w:rsidRDefault="00B916FF" w:rsidP="00A8029A">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E47854" w:rsidRPr="00A83FBD">
              <w:rPr>
                <w:rFonts w:asciiTheme="minorHAnsi" w:eastAsia="Calibri" w:hAnsiTheme="minorHAnsi" w:cstheme="minorHAnsi"/>
                <w:szCs w:val="24"/>
                <w:lang w:val="en-GB"/>
              </w:rPr>
              <w:t xml:space="preserve">factors related to risks listed below are </w:t>
            </w:r>
            <w:r>
              <w:rPr>
                <w:rFonts w:asciiTheme="minorHAnsi" w:eastAsia="Calibri" w:hAnsiTheme="minorHAnsi" w:cstheme="minorHAnsi"/>
                <w:szCs w:val="24"/>
                <w:lang w:val="en-GB"/>
              </w:rPr>
              <w:t xml:space="preserve">at least </w:t>
            </w:r>
            <w:r w:rsidR="00E47854" w:rsidRPr="00A83FBD">
              <w:rPr>
                <w:rFonts w:asciiTheme="minorHAnsi" w:eastAsia="Calibri" w:hAnsiTheme="minorHAnsi" w:cstheme="minorHAnsi"/>
                <w:szCs w:val="24"/>
                <w:lang w:val="en-GB"/>
              </w:rPr>
              <w:t>taken into account:</w:t>
            </w:r>
          </w:p>
          <w:p w14:paraId="3FDE0E19" w14:textId="792692DE"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proofErr w:type="spellStart"/>
            <w:r w:rsidRPr="00A83FBD">
              <w:rPr>
                <w:rFonts w:asciiTheme="minorHAnsi" w:eastAsia="Calibri" w:hAnsiTheme="minorHAnsi" w:cstheme="minorHAnsi"/>
                <w:szCs w:val="24"/>
                <w:lang w:val="en-GB"/>
              </w:rPr>
              <w:t>i</w:t>
            </w:r>
            <w:proofErr w:type="spellEnd"/>
            <w:r w:rsidRPr="00A83FBD">
              <w:rPr>
                <w:rFonts w:asciiTheme="minorHAnsi" w:eastAsia="Calibri" w:hAnsiTheme="minorHAnsi" w:cstheme="minorHAnsi"/>
                <w:szCs w:val="24"/>
                <w:lang w:val="en-GB"/>
              </w:rPr>
              <w:t>) the previous expense habits of the individual payment service user;</w:t>
            </w:r>
          </w:p>
          <w:p w14:paraId="44CFB7B0" w14:textId="1FDDA5C1"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the payment transaction</w:t>
            </w:r>
            <w:r w:rsidR="00B916FF">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 xml:space="preserve"> of each payment service user of the payment service provider;</w:t>
            </w:r>
          </w:p>
          <w:p w14:paraId="6FC6B646" w14:textId="77777777"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the location of the payer and the </w:t>
            </w:r>
            <w:r w:rsidR="00155DCC" w:rsidRPr="00A83FBD">
              <w:rPr>
                <w:rFonts w:asciiTheme="minorHAnsi" w:eastAsia="Calibri" w:hAnsiTheme="minorHAnsi" w:cstheme="minorHAnsi"/>
                <w:szCs w:val="24"/>
                <w:lang w:val="en-GB"/>
              </w:rPr>
              <w:t>beneficiary</w:t>
            </w:r>
            <w:r w:rsidRPr="00A83FBD">
              <w:rPr>
                <w:rFonts w:asciiTheme="minorHAnsi" w:eastAsia="Calibri" w:hAnsiTheme="minorHAnsi" w:cstheme="minorHAnsi"/>
                <w:szCs w:val="24"/>
                <w:lang w:val="en-GB"/>
              </w:rPr>
              <w:t xml:space="preserve"> at the time of the payment transaction whe</w:t>
            </w:r>
            <w:r w:rsidR="00155DCC"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access </w:t>
            </w:r>
            <w:r w:rsidR="00155DCC"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or software is provided by the payment service provider;</w:t>
            </w:r>
          </w:p>
          <w:p w14:paraId="354B8561" w14:textId="16AED317" w:rsidR="004A33AE"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(iv) </w:t>
            </w: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identification of abnormal payment behaviour</w:t>
            </w:r>
            <w:r w:rsidR="00155DCC"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of the payment service user </w:t>
            </w:r>
            <w:r w:rsidR="00155DCC" w:rsidRPr="00A83FBD">
              <w:rPr>
                <w:rFonts w:asciiTheme="minorHAnsi" w:eastAsia="Calibri" w:hAnsiTheme="minorHAnsi" w:cstheme="minorHAnsi"/>
                <w:szCs w:val="24"/>
                <w:lang w:val="en-GB"/>
              </w:rPr>
              <w:t>compared to</w:t>
            </w:r>
            <w:r w:rsidRPr="00A83FBD">
              <w:rPr>
                <w:rFonts w:asciiTheme="minorHAnsi" w:eastAsia="Calibri" w:hAnsiTheme="minorHAnsi" w:cstheme="minorHAnsi"/>
                <w:szCs w:val="24"/>
                <w:lang w:val="en-GB"/>
              </w:rPr>
              <w:t xml:space="preserve"> the</w:t>
            </w:r>
            <w:r w:rsidR="00B916FF">
              <w:rPr>
                <w:rFonts w:asciiTheme="minorHAnsi" w:eastAsia="Calibri" w:hAnsiTheme="minorHAnsi" w:cstheme="minorHAnsi"/>
                <w:szCs w:val="24"/>
                <w:lang w:val="en-GB"/>
              </w:rPr>
              <w:t xml:space="preserve"> aforementioned user’s</w:t>
            </w:r>
            <w:r w:rsidRPr="00A83FBD">
              <w:rPr>
                <w:rFonts w:asciiTheme="minorHAnsi" w:eastAsia="Calibri" w:hAnsiTheme="minorHAnsi" w:cstheme="minorHAnsi"/>
                <w:szCs w:val="24"/>
                <w:lang w:val="en-GB"/>
              </w:rPr>
              <w:t xml:space="preserve"> payment transaction</w:t>
            </w:r>
            <w:r w:rsidR="004D23D0">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w:t>
            </w:r>
          </w:p>
        </w:tc>
        <w:tc>
          <w:tcPr>
            <w:tcW w:w="2674" w:type="dxa"/>
          </w:tcPr>
          <w:p w14:paraId="2D48AE16" w14:textId="77777777" w:rsidR="00BD765E" w:rsidRPr="00A83FBD" w:rsidRDefault="00BD765E" w:rsidP="001F756F">
            <w:pPr>
              <w:jc w:val="left"/>
              <w:rPr>
                <w:rFonts w:asciiTheme="minorHAnsi" w:eastAsia="Calibri" w:hAnsiTheme="minorHAnsi" w:cstheme="minorHAnsi"/>
                <w:szCs w:val="24"/>
                <w:lang w:val="en-GB"/>
              </w:rPr>
            </w:pPr>
          </w:p>
        </w:tc>
        <w:tc>
          <w:tcPr>
            <w:tcW w:w="4394" w:type="dxa"/>
          </w:tcPr>
          <w:p w14:paraId="584B3F48" w14:textId="77777777" w:rsidR="00BD765E" w:rsidRPr="00A83FBD" w:rsidRDefault="00BD765E" w:rsidP="001F756F">
            <w:pPr>
              <w:jc w:val="left"/>
              <w:rPr>
                <w:rFonts w:asciiTheme="minorHAnsi" w:eastAsia="Calibri" w:hAnsiTheme="minorHAnsi" w:cstheme="minorHAnsi"/>
                <w:szCs w:val="24"/>
                <w:lang w:val="en-GB"/>
              </w:rPr>
            </w:pPr>
          </w:p>
        </w:tc>
      </w:tr>
      <w:tr w:rsidR="00155DCC" w:rsidRPr="00A83FBD" w14:paraId="33601182" w14:textId="77777777" w:rsidTr="009C6EBF">
        <w:tc>
          <w:tcPr>
            <w:tcW w:w="12724" w:type="dxa"/>
            <w:gridSpan w:val="4"/>
            <w:shd w:val="clear" w:color="auto" w:fill="FBD4B4" w:themeFill="accent6" w:themeFillTint="66"/>
          </w:tcPr>
          <w:p w14:paraId="59EB4FC5" w14:textId="2984195C" w:rsidR="00155DCC" w:rsidRPr="00A83FBD" w:rsidRDefault="00155DCC"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Calculation of fraud</w:t>
            </w:r>
            <w:r w:rsidR="009C6EBF">
              <w:rPr>
                <w:rFonts w:asciiTheme="minorHAnsi" w:eastAsia="Calibri" w:hAnsiTheme="minorHAnsi" w:cstheme="minorHAnsi"/>
                <w:b/>
                <w:sz w:val="24"/>
                <w:szCs w:val="24"/>
                <w:lang w:val="en-GB"/>
              </w:rPr>
              <w:t xml:space="preserve"> rate</w:t>
            </w:r>
          </w:p>
        </w:tc>
      </w:tr>
      <w:tr w:rsidR="0004639B" w:rsidRPr="00CC7AC2" w14:paraId="00B63C6A" w14:textId="77777777" w:rsidTr="00805028">
        <w:tc>
          <w:tcPr>
            <w:tcW w:w="2828" w:type="dxa"/>
            <w:vMerge w:val="restart"/>
          </w:tcPr>
          <w:p w14:paraId="078C7302"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19</w:t>
            </w:r>
          </w:p>
        </w:tc>
        <w:tc>
          <w:tcPr>
            <w:tcW w:w="2828" w:type="dxa"/>
          </w:tcPr>
          <w:p w14:paraId="3224D1D8" w14:textId="161559C8" w:rsidR="0004639B" w:rsidRPr="00A83FBD" w:rsidRDefault="0004639B" w:rsidP="00587F7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each type of transaction (“remote electronic card-based payments” and </w:t>
            </w:r>
            <w:r w:rsidRPr="00A83FBD">
              <w:rPr>
                <w:rFonts w:asciiTheme="minorHAnsi" w:eastAsia="Calibri" w:hAnsiTheme="minorHAnsi" w:cstheme="minorHAnsi"/>
                <w:szCs w:val="24"/>
                <w:lang w:val="en-GB"/>
              </w:rPr>
              <w:lastRenderedPageBreak/>
              <w:t xml:space="preserve">“remote electronic credit transfers”), does the PSP ensure that the overall fraud rates </w:t>
            </w:r>
            <w:r w:rsidR="00631E07" w:rsidRPr="00EA02D3">
              <w:rPr>
                <w:rFonts w:asciiTheme="minorHAnsi" w:eastAsia="Calibri" w:hAnsiTheme="minorHAnsi" w:cstheme="minorHAnsi"/>
                <w:szCs w:val="24"/>
                <w:lang w:val="en-GB"/>
              </w:rPr>
              <w:t xml:space="preserve">are equivalent to or below the maximum reference rates as </w:t>
            </w:r>
            <w:r w:rsidRPr="00A83FBD">
              <w:rPr>
                <w:rFonts w:asciiTheme="minorHAnsi" w:eastAsia="Calibri" w:hAnsiTheme="minorHAnsi" w:cstheme="minorHAnsi"/>
                <w:szCs w:val="24"/>
                <w:lang w:val="en-GB"/>
              </w:rPr>
              <w:t>defined in the Annex to the RTS?</w:t>
            </w:r>
          </w:p>
        </w:tc>
        <w:tc>
          <w:tcPr>
            <w:tcW w:w="2674" w:type="dxa"/>
          </w:tcPr>
          <w:p w14:paraId="49931533" w14:textId="45C50741" w:rsidR="0004639B" w:rsidRPr="00587F70" w:rsidRDefault="0004639B" w:rsidP="001F756F">
            <w:pPr>
              <w:jc w:val="left"/>
              <w:rPr>
                <w:rFonts w:asciiTheme="minorHAnsi" w:eastAsia="Calibri" w:hAnsiTheme="minorHAnsi" w:cstheme="minorHAnsi"/>
                <w:szCs w:val="24"/>
                <w:lang w:val="en-GB"/>
              </w:rPr>
            </w:pPr>
          </w:p>
        </w:tc>
        <w:tc>
          <w:tcPr>
            <w:tcW w:w="4394" w:type="dxa"/>
          </w:tcPr>
          <w:p w14:paraId="2AA1152E" w14:textId="77777777" w:rsidR="0004639B" w:rsidRPr="00A83FBD" w:rsidRDefault="0004639B" w:rsidP="001F756F">
            <w:pPr>
              <w:jc w:val="left"/>
              <w:rPr>
                <w:rFonts w:asciiTheme="minorHAnsi" w:eastAsia="Calibri" w:hAnsiTheme="minorHAnsi" w:cstheme="minorHAnsi"/>
                <w:szCs w:val="24"/>
                <w:lang w:val="en-GB"/>
              </w:rPr>
            </w:pPr>
          </w:p>
        </w:tc>
      </w:tr>
      <w:tr w:rsidR="0004639B" w:rsidRPr="00CC7AC2" w14:paraId="7E4B7191" w14:textId="77777777" w:rsidTr="00805028">
        <w:tc>
          <w:tcPr>
            <w:tcW w:w="2828" w:type="dxa"/>
            <w:vMerge/>
          </w:tcPr>
          <w:p w14:paraId="6A38528C" w14:textId="77777777" w:rsidR="0004639B" w:rsidRPr="004D23D0" w:rsidRDefault="0004639B" w:rsidP="001F756F">
            <w:pPr>
              <w:jc w:val="left"/>
              <w:rPr>
                <w:rFonts w:asciiTheme="minorHAnsi" w:eastAsia="Calibri" w:hAnsiTheme="minorHAnsi" w:cstheme="minorHAnsi"/>
                <w:szCs w:val="24"/>
                <w:lang w:val="en-US"/>
              </w:rPr>
            </w:pPr>
          </w:p>
        </w:tc>
        <w:tc>
          <w:tcPr>
            <w:tcW w:w="2828" w:type="dxa"/>
          </w:tcPr>
          <w:p w14:paraId="0DC3ACDD" w14:textId="78883554" w:rsidR="0004639B" w:rsidRPr="004D23D0" w:rsidRDefault="0004639B" w:rsidP="00A8029A">
            <w:pPr>
              <w:jc w:val="left"/>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 xml:space="preserve">For each type of transaction (“remote electronic card-based payments” and “remote electronic credit transfers”), the fraud rates </w:t>
            </w:r>
            <w:r w:rsidR="00631E07">
              <w:rPr>
                <w:rFonts w:asciiTheme="minorHAnsi" w:eastAsia="Calibri" w:hAnsiTheme="minorHAnsi" w:cstheme="minorHAnsi"/>
                <w:szCs w:val="24"/>
                <w:lang w:val="en-GB"/>
              </w:rPr>
              <w:t xml:space="preserve">are </w:t>
            </w:r>
            <w:r w:rsidR="00EA02D3">
              <w:rPr>
                <w:rFonts w:asciiTheme="minorHAnsi" w:eastAsia="Calibri" w:hAnsiTheme="minorHAnsi" w:cstheme="minorHAnsi"/>
                <w:szCs w:val="24"/>
                <w:lang w:val="en-GB"/>
              </w:rPr>
              <w:t>duly</w:t>
            </w:r>
            <w:r w:rsidR="00EA02D3" w:rsidRPr="004D23D0">
              <w:rPr>
                <w:rFonts w:asciiTheme="minorHAnsi" w:eastAsia="Calibri" w:hAnsiTheme="minorHAnsi" w:cstheme="minorHAnsi"/>
                <w:szCs w:val="24"/>
                <w:lang w:val="en-GB"/>
              </w:rPr>
              <w:t xml:space="preserve"> </w:t>
            </w:r>
            <w:r w:rsidRPr="004D23D0">
              <w:rPr>
                <w:rFonts w:asciiTheme="minorHAnsi" w:eastAsia="Calibri" w:hAnsiTheme="minorHAnsi" w:cstheme="minorHAnsi"/>
                <w:szCs w:val="24"/>
                <w:lang w:val="en-GB"/>
              </w:rPr>
              <w:t>calculated by the PSP:</w:t>
            </w:r>
          </w:p>
          <w:p w14:paraId="26CB5DB9" w14:textId="05F56B78" w:rsidR="0004639B" w:rsidRPr="004D23D0" w:rsidRDefault="00EA02D3" w:rsidP="00A8029A">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using</w:t>
            </w:r>
            <w:r w:rsidRPr="004D23D0">
              <w:rPr>
                <w:rFonts w:asciiTheme="minorHAnsi" w:eastAsia="Calibri" w:hAnsiTheme="minorHAnsi" w:cstheme="minorHAnsi"/>
                <w:szCs w:val="24"/>
                <w:lang w:val="en-GB"/>
              </w:rPr>
              <w:t xml:space="preserve"> </w:t>
            </w:r>
            <w:r w:rsidR="0004639B" w:rsidRPr="004D23D0">
              <w:rPr>
                <w:rFonts w:asciiTheme="minorHAnsi" w:eastAsia="Calibri" w:hAnsiTheme="minorHAnsi" w:cstheme="minorHAnsi"/>
                <w:szCs w:val="24"/>
                <w:lang w:val="en-GB"/>
              </w:rPr>
              <w:t>the initial amount of fraudulent payment transactions (“gross fraud approach</w:t>
            </w:r>
            <w:r w:rsidR="004D23D0">
              <w:rPr>
                <w:rFonts w:asciiTheme="minorHAnsi" w:eastAsia="Calibri" w:hAnsiTheme="minorHAnsi" w:cstheme="minorHAnsi"/>
                <w:szCs w:val="24"/>
                <w:lang w:val="en-GB"/>
              </w:rPr>
              <w:t>”</w:t>
            </w:r>
            <w:r w:rsidR="0004639B" w:rsidRPr="004D23D0">
              <w:rPr>
                <w:rFonts w:asciiTheme="minorHAnsi" w:eastAsia="Calibri" w:hAnsiTheme="minorHAnsi" w:cstheme="minorHAnsi"/>
                <w:szCs w:val="24"/>
                <w:lang w:val="en-GB"/>
              </w:rPr>
              <w:t>) divided by the total value of all payment transactions with or without strong authentication;</w:t>
            </w:r>
          </w:p>
          <w:p w14:paraId="62D747F7" w14:textId="77777777" w:rsidR="0004639B" w:rsidRPr="004D23D0" w:rsidRDefault="0004639B" w:rsidP="00A8029A">
            <w:pPr>
              <w:pStyle w:val="Paragraphedeliste"/>
              <w:numPr>
                <w:ilvl w:val="0"/>
                <w:numId w:val="334"/>
              </w:numPr>
              <w:ind w:left="433"/>
              <w:jc w:val="left"/>
              <w:rPr>
                <w:rFonts w:asciiTheme="minorHAnsi" w:eastAsia="Calibri" w:hAnsiTheme="minorHAnsi" w:cstheme="minorHAnsi"/>
                <w:szCs w:val="24"/>
                <w:lang w:val="en-GB"/>
              </w:rPr>
            </w:pPr>
            <w:proofErr w:type="gramStart"/>
            <w:r w:rsidRPr="004D23D0">
              <w:rPr>
                <w:rFonts w:asciiTheme="minorHAnsi" w:eastAsia="Calibri" w:hAnsiTheme="minorHAnsi" w:cstheme="minorHAnsi"/>
                <w:szCs w:val="24"/>
                <w:lang w:val="en-GB"/>
              </w:rPr>
              <w:t>and</w:t>
            </w:r>
            <w:proofErr w:type="gramEnd"/>
            <w:r w:rsidRPr="004D23D0">
              <w:rPr>
                <w:rFonts w:asciiTheme="minorHAnsi" w:eastAsia="Calibri" w:hAnsiTheme="minorHAnsi" w:cstheme="minorHAnsi"/>
                <w:szCs w:val="24"/>
                <w:lang w:val="en-GB"/>
              </w:rPr>
              <w:t xml:space="preserve"> on a rolling quarterly basis (90 days).</w:t>
            </w:r>
          </w:p>
        </w:tc>
        <w:tc>
          <w:tcPr>
            <w:tcW w:w="2674" w:type="dxa"/>
          </w:tcPr>
          <w:p w14:paraId="77F0ACB0" w14:textId="77777777" w:rsidR="0004639B" w:rsidRPr="004D23D0" w:rsidRDefault="0004639B" w:rsidP="001F756F">
            <w:pPr>
              <w:jc w:val="left"/>
              <w:rPr>
                <w:rFonts w:asciiTheme="minorHAnsi" w:eastAsia="Calibri" w:hAnsiTheme="minorHAnsi" w:cstheme="minorHAnsi"/>
                <w:szCs w:val="24"/>
                <w:lang w:val="en-GB"/>
              </w:rPr>
            </w:pPr>
          </w:p>
        </w:tc>
        <w:tc>
          <w:tcPr>
            <w:tcW w:w="4394" w:type="dxa"/>
          </w:tcPr>
          <w:p w14:paraId="671DD399" w14:textId="77777777" w:rsidR="0004639B" w:rsidRPr="004D23D0" w:rsidRDefault="0004639B" w:rsidP="001F756F">
            <w:pPr>
              <w:jc w:val="left"/>
              <w:rPr>
                <w:rFonts w:asciiTheme="minorHAnsi" w:eastAsia="Calibri" w:hAnsiTheme="minorHAnsi" w:cstheme="minorHAnsi"/>
                <w:szCs w:val="24"/>
                <w:lang w:val="en-GB"/>
              </w:rPr>
            </w:pPr>
          </w:p>
        </w:tc>
      </w:tr>
      <w:tr w:rsidR="0004639B" w:rsidRPr="00CC7AC2" w14:paraId="45B55B14" w14:textId="77777777" w:rsidTr="009C6EBF">
        <w:tc>
          <w:tcPr>
            <w:tcW w:w="12724" w:type="dxa"/>
            <w:gridSpan w:val="4"/>
            <w:shd w:val="clear" w:color="auto" w:fill="FBD4B4" w:themeFill="accent6" w:themeFillTint="66"/>
          </w:tcPr>
          <w:p w14:paraId="2F50B17A" w14:textId="77777777" w:rsidR="0004639B" w:rsidRPr="00A83FBD" w:rsidRDefault="000463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Suspension of derogations based on the analysis of transaction risks</w:t>
            </w:r>
          </w:p>
        </w:tc>
      </w:tr>
      <w:tr w:rsidR="0004639B" w:rsidRPr="00CC7AC2" w14:paraId="4FC5EF09" w14:textId="77777777" w:rsidTr="00805028">
        <w:tc>
          <w:tcPr>
            <w:tcW w:w="2828" w:type="dxa"/>
          </w:tcPr>
          <w:p w14:paraId="5973EC39"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20</w:t>
            </w:r>
          </w:p>
        </w:tc>
        <w:tc>
          <w:tcPr>
            <w:tcW w:w="2828" w:type="dxa"/>
          </w:tcPr>
          <w:p w14:paraId="4F3A3E5E" w14:textId="6D40448C" w:rsidR="0004639B" w:rsidRPr="00A83FBD" w:rsidRDefault="000D558F" w:rsidP="00F6335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If the PSP makes use of </w:t>
            </w:r>
            <w:r w:rsidR="002C2940" w:rsidRPr="00A83FBD">
              <w:rPr>
                <w:rFonts w:asciiTheme="minorHAnsi" w:eastAsia="Calibri" w:hAnsiTheme="minorHAnsi" w:cstheme="minorHAnsi"/>
                <w:szCs w:val="24"/>
                <w:lang w:val="en-GB"/>
              </w:rPr>
              <w:t>the risk analysis exemption (Article 18), does the PSP have a procedure</w:t>
            </w:r>
            <w:r w:rsidR="00F10DF4">
              <w:rPr>
                <w:rFonts w:asciiTheme="minorHAnsi" w:eastAsia="Calibri" w:hAnsiTheme="minorHAnsi" w:cstheme="minorHAnsi"/>
                <w:szCs w:val="24"/>
                <w:lang w:val="en-GB"/>
              </w:rPr>
              <w:t xml:space="preserve"> in place</w:t>
            </w:r>
            <w:r w:rsidR="002C2940" w:rsidRPr="00A83FBD">
              <w:rPr>
                <w:rFonts w:asciiTheme="minorHAnsi" w:eastAsia="Calibri" w:hAnsiTheme="minorHAnsi" w:cstheme="minorHAnsi"/>
                <w:szCs w:val="24"/>
                <w:lang w:val="en-GB"/>
              </w:rPr>
              <w:t xml:space="preserve"> for notifying the </w:t>
            </w:r>
            <w:proofErr w:type="spellStart"/>
            <w:r w:rsidR="002C2940" w:rsidRPr="00A83FBD">
              <w:rPr>
                <w:rFonts w:asciiTheme="minorHAnsi" w:eastAsia="Calibri" w:hAnsiTheme="minorHAnsi" w:cstheme="minorHAnsi"/>
                <w:szCs w:val="24"/>
                <w:lang w:val="en-GB"/>
              </w:rPr>
              <w:t>Banque</w:t>
            </w:r>
            <w:proofErr w:type="spellEnd"/>
            <w:r w:rsidR="002C2940" w:rsidRPr="00A83FBD">
              <w:rPr>
                <w:rFonts w:asciiTheme="minorHAnsi" w:eastAsia="Calibri" w:hAnsiTheme="minorHAnsi" w:cstheme="minorHAnsi"/>
                <w:szCs w:val="24"/>
                <w:lang w:val="en-GB"/>
              </w:rPr>
              <w:t xml:space="preserve"> de France </w:t>
            </w:r>
            <w:r w:rsidR="00F10DF4">
              <w:rPr>
                <w:rFonts w:asciiTheme="minorHAnsi" w:eastAsia="Calibri" w:hAnsiTheme="minorHAnsi" w:cstheme="minorHAnsi"/>
                <w:szCs w:val="24"/>
                <w:lang w:val="en-GB"/>
              </w:rPr>
              <w:t xml:space="preserve">immediately as </w:t>
            </w:r>
            <w:r w:rsidR="00F10DF4">
              <w:rPr>
                <w:rFonts w:asciiTheme="minorHAnsi" w:eastAsia="Calibri" w:hAnsiTheme="minorHAnsi" w:cstheme="minorHAnsi"/>
                <w:szCs w:val="24"/>
                <w:lang w:val="en-GB"/>
              </w:rPr>
              <w:lastRenderedPageBreak/>
              <w:t xml:space="preserve">regards </w:t>
            </w:r>
            <w:r w:rsidR="002C2940" w:rsidRPr="00A83FBD">
              <w:rPr>
                <w:rFonts w:asciiTheme="minorHAnsi" w:eastAsia="Calibri" w:hAnsiTheme="minorHAnsi" w:cstheme="minorHAnsi"/>
                <w:szCs w:val="24"/>
                <w:lang w:val="en-GB"/>
              </w:rPr>
              <w:t xml:space="preserve">any </w:t>
            </w:r>
            <w:r w:rsidR="00F10DF4">
              <w:rPr>
                <w:rFonts w:asciiTheme="minorHAnsi" w:eastAsia="Calibri" w:hAnsiTheme="minorHAnsi" w:cstheme="minorHAnsi"/>
                <w:szCs w:val="24"/>
                <w:lang w:val="en-GB"/>
              </w:rPr>
              <w:t>overrun</w:t>
            </w:r>
            <w:r w:rsidR="002C2940" w:rsidRPr="00A83FBD">
              <w:rPr>
                <w:rFonts w:asciiTheme="minorHAnsi" w:eastAsia="Calibri" w:hAnsiTheme="minorHAnsi" w:cstheme="minorHAnsi"/>
                <w:szCs w:val="24"/>
                <w:lang w:val="en-GB"/>
              </w:rPr>
              <w:t xml:space="preserve"> of the maximum permissible fraud rate (as set out in the Annex to </w:t>
            </w:r>
            <w:r w:rsidR="00F10DF4">
              <w:rPr>
                <w:rFonts w:asciiTheme="minorHAnsi" w:eastAsia="Calibri" w:hAnsiTheme="minorHAnsi" w:cstheme="minorHAnsi"/>
                <w:szCs w:val="24"/>
                <w:lang w:val="en-GB"/>
              </w:rPr>
              <w:t xml:space="preserve">the </w:t>
            </w:r>
            <w:r w:rsidR="002C2940" w:rsidRPr="00A83FBD">
              <w:rPr>
                <w:rFonts w:asciiTheme="minorHAnsi" w:eastAsia="Calibri" w:hAnsiTheme="minorHAnsi" w:cstheme="minorHAnsi"/>
                <w:szCs w:val="24"/>
                <w:lang w:val="en-GB"/>
              </w:rPr>
              <w:t xml:space="preserve">RTS) and </w:t>
            </w:r>
            <w:r w:rsidR="00F10DF4">
              <w:rPr>
                <w:rFonts w:asciiTheme="minorHAnsi" w:eastAsia="Calibri" w:hAnsiTheme="minorHAnsi" w:cstheme="minorHAnsi"/>
                <w:szCs w:val="24"/>
                <w:lang w:val="en-GB"/>
              </w:rPr>
              <w:t>for providing</w:t>
            </w:r>
            <w:r w:rsidR="002C2940" w:rsidRPr="00A83FBD">
              <w:rPr>
                <w:rFonts w:asciiTheme="minorHAnsi" w:eastAsia="Calibri" w:hAnsiTheme="minorHAnsi" w:cstheme="minorHAnsi"/>
                <w:szCs w:val="24"/>
                <w:lang w:val="en-GB"/>
              </w:rPr>
              <w:t xml:space="preserve"> a description of the measures envisaged to restore compliance </w:t>
            </w:r>
            <w:r w:rsidR="00F6335A">
              <w:rPr>
                <w:rFonts w:asciiTheme="minorHAnsi" w:eastAsia="Calibri" w:hAnsiTheme="minorHAnsi" w:cstheme="minorHAnsi"/>
                <w:szCs w:val="24"/>
                <w:lang w:val="en-GB"/>
              </w:rPr>
              <w:t>regarding</w:t>
            </w:r>
            <w:r w:rsidR="00F6335A" w:rsidRPr="00A83FBD">
              <w:rPr>
                <w:rFonts w:asciiTheme="minorHAnsi" w:eastAsia="Calibri" w:hAnsiTheme="minorHAnsi" w:cstheme="minorHAnsi"/>
                <w:szCs w:val="24"/>
                <w:lang w:val="en-GB"/>
              </w:rPr>
              <w:t xml:space="preserve"> </w:t>
            </w:r>
            <w:r w:rsidR="002C2940" w:rsidRPr="00A83FBD">
              <w:rPr>
                <w:rFonts w:asciiTheme="minorHAnsi" w:eastAsia="Calibri" w:hAnsiTheme="minorHAnsi" w:cstheme="minorHAnsi"/>
                <w:szCs w:val="24"/>
                <w:lang w:val="en-GB"/>
              </w:rPr>
              <w:t>the fraud rate?</w:t>
            </w:r>
          </w:p>
        </w:tc>
        <w:tc>
          <w:tcPr>
            <w:tcW w:w="2674" w:type="dxa"/>
          </w:tcPr>
          <w:p w14:paraId="08777910" w14:textId="77777777" w:rsidR="0004639B" w:rsidRPr="00A83FBD" w:rsidRDefault="0004639B" w:rsidP="001F756F">
            <w:pPr>
              <w:jc w:val="left"/>
              <w:rPr>
                <w:rFonts w:asciiTheme="minorHAnsi" w:eastAsia="Calibri" w:hAnsiTheme="minorHAnsi" w:cstheme="minorHAnsi"/>
                <w:szCs w:val="24"/>
                <w:lang w:val="en-GB"/>
              </w:rPr>
            </w:pPr>
          </w:p>
        </w:tc>
        <w:tc>
          <w:tcPr>
            <w:tcW w:w="4394" w:type="dxa"/>
          </w:tcPr>
          <w:p w14:paraId="6A6C1747" w14:textId="77777777" w:rsidR="0004639B" w:rsidRPr="00A83FBD" w:rsidRDefault="0004639B" w:rsidP="001F756F">
            <w:pPr>
              <w:jc w:val="left"/>
              <w:rPr>
                <w:rFonts w:asciiTheme="minorHAnsi" w:eastAsia="Calibri" w:hAnsiTheme="minorHAnsi" w:cstheme="minorHAnsi"/>
                <w:szCs w:val="24"/>
                <w:lang w:val="en-GB"/>
              </w:rPr>
            </w:pPr>
          </w:p>
        </w:tc>
      </w:tr>
      <w:tr w:rsidR="000D558F" w:rsidRPr="00CC7AC2" w14:paraId="7228A027" w14:textId="77777777" w:rsidTr="00805028">
        <w:tc>
          <w:tcPr>
            <w:tcW w:w="2828" w:type="dxa"/>
          </w:tcPr>
          <w:p w14:paraId="777009DA" w14:textId="77777777" w:rsidR="000D558F" w:rsidRPr="00A83FBD" w:rsidRDefault="000D558F" w:rsidP="001F756F">
            <w:pPr>
              <w:jc w:val="left"/>
              <w:rPr>
                <w:rFonts w:asciiTheme="minorHAnsi" w:eastAsia="Calibri" w:hAnsiTheme="minorHAnsi" w:cstheme="minorHAnsi"/>
                <w:szCs w:val="24"/>
                <w:lang w:val="en-US"/>
              </w:rPr>
            </w:pPr>
          </w:p>
        </w:tc>
        <w:tc>
          <w:tcPr>
            <w:tcW w:w="2828" w:type="dxa"/>
          </w:tcPr>
          <w:p w14:paraId="2036EB61" w14:textId="67557996" w:rsidR="000D558F" w:rsidRPr="00A83FBD" w:rsidRDefault="000D558F" w:rsidP="00F10D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w:t>
            </w:r>
            <w:r w:rsidR="00F10DF4">
              <w:rPr>
                <w:rFonts w:asciiTheme="minorHAnsi" w:eastAsia="Calibri" w:hAnsiTheme="minorHAnsi" w:cstheme="minorHAnsi"/>
                <w:szCs w:val="24"/>
                <w:lang w:val="en-GB"/>
              </w:rPr>
              <w:t xml:space="preserve">effectively </w:t>
            </w:r>
            <w:r w:rsidRPr="00A83FBD">
              <w:rPr>
                <w:rFonts w:asciiTheme="minorHAnsi" w:eastAsia="Calibri" w:hAnsiTheme="minorHAnsi" w:cstheme="minorHAnsi"/>
                <w:szCs w:val="24"/>
                <w:lang w:val="en-GB"/>
              </w:rPr>
              <w:t xml:space="preserve">intend to </w:t>
            </w:r>
            <w:r w:rsidR="00F10DF4">
              <w:rPr>
                <w:rFonts w:asciiTheme="minorHAnsi" w:eastAsia="Calibri" w:hAnsiTheme="minorHAnsi" w:cstheme="minorHAnsi"/>
                <w:szCs w:val="24"/>
                <w:lang w:val="en-GB"/>
              </w:rPr>
              <w:t xml:space="preserve">immediately </w:t>
            </w:r>
            <w:r w:rsidRPr="00A83FBD">
              <w:rPr>
                <w:rFonts w:asciiTheme="minorHAnsi" w:eastAsia="Calibri" w:hAnsiTheme="minorHAnsi" w:cstheme="minorHAnsi"/>
                <w:szCs w:val="24"/>
                <w:lang w:val="en-GB"/>
              </w:rPr>
              <w:t xml:space="preserve">suspend the implementation of the risk analysis </w:t>
            </w:r>
            <w:r w:rsidR="00A33F72" w:rsidRPr="00A83FBD">
              <w:rPr>
                <w:rFonts w:asciiTheme="minorHAnsi" w:eastAsia="Calibri" w:hAnsiTheme="minorHAnsi" w:cstheme="minorHAnsi"/>
                <w:szCs w:val="24"/>
                <w:lang w:val="en-GB"/>
              </w:rPr>
              <w:t xml:space="preserve">exemption </w:t>
            </w:r>
            <w:r w:rsidRPr="00A83FBD">
              <w:rPr>
                <w:rFonts w:asciiTheme="minorHAnsi" w:eastAsia="Calibri" w:hAnsiTheme="minorHAnsi" w:cstheme="minorHAnsi"/>
                <w:szCs w:val="24"/>
                <w:lang w:val="en-GB"/>
              </w:rPr>
              <w:t>(Article 18) if the maximum permissible rate is exceeded</w:t>
            </w:r>
            <w:r w:rsidR="00A33F72" w:rsidRPr="00A83FBD">
              <w:rPr>
                <w:rFonts w:asciiTheme="minorHAnsi" w:eastAsia="Calibri" w:hAnsiTheme="minorHAnsi" w:cstheme="minorHAnsi"/>
                <w:szCs w:val="24"/>
                <w:lang w:val="en-GB"/>
              </w:rPr>
              <w:t xml:space="preserve"> for two consecutive quarters</w:t>
            </w:r>
            <w:r w:rsidRPr="00A83FBD">
              <w:rPr>
                <w:rFonts w:asciiTheme="minorHAnsi" w:eastAsia="Calibri" w:hAnsiTheme="minorHAnsi" w:cstheme="minorHAnsi"/>
                <w:szCs w:val="24"/>
                <w:lang w:val="en-GB"/>
              </w:rPr>
              <w:t>?</w:t>
            </w:r>
          </w:p>
        </w:tc>
        <w:tc>
          <w:tcPr>
            <w:tcW w:w="2674" w:type="dxa"/>
          </w:tcPr>
          <w:p w14:paraId="75F0B363" w14:textId="77777777" w:rsidR="000D558F" w:rsidRPr="00A83FBD" w:rsidRDefault="000D558F" w:rsidP="001F756F">
            <w:pPr>
              <w:jc w:val="left"/>
              <w:rPr>
                <w:rFonts w:asciiTheme="minorHAnsi" w:eastAsia="Calibri" w:hAnsiTheme="minorHAnsi" w:cstheme="minorHAnsi"/>
                <w:szCs w:val="24"/>
                <w:lang w:val="en-GB"/>
              </w:rPr>
            </w:pPr>
          </w:p>
        </w:tc>
        <w:tc>
          <w:tcPr>
            <w:tcW w:w="4394" w:type="dxa"/>
          </w:tcPr>
          <w:p w14:paraId="2E1EE449" w14:textId="77777777" w:rsidR="000D558F" w:rsidRPr="00A83FBD" w:rsidRDefault="000D558F" w:rsidP="001F756F">
            <w:pPr>
              <w:jc w:val="left"/>
              <w:rPr>
                <w:rFonts w:asciiTheme="minorHAnsi" w:eastAsia="Calibri" w:hAnsiTheme="minorHAnsi" w:cstheme="minorHAnsi"/>
                <w:szCs w:val="24"/>
                <w:lang w:val="en-GB"/>
              </w:rPr>
            </w:pPr>
          </w:p>
        </w:tc>
      </w:tr>
      <w:tr w:rsidR="00A33F72" w:rsidRPr="00CC7AC2" w14:paraId="2FF9066A" w14:textId="77777777" w:rsidTr="00805028">
        <w:tc>
          <w:tcPr>
            <w:tcW w:w="2828" w:type="dxa"/>
          </w:tcPr>
          <w:p w14:paraId="1B94FDFE" w14:textId="77777777" w:rsidR="00A33F72" w:rsidRPr="00A83FBD" w:rsidRDefault="00A33F72" w:rsidP="001F756F">
            <w:pPr>
              <w:jc w:val="left"/>
              <w:rPr>
                <w:rFonts w:asciiTheme="minorHAnsi" w:eastAsia="Calibri" w:hAnsiTheme="minorHAnsi" w:cstheme="minorHAnsi"/>
                <w:szCs w:val="24"/>
                <w:lang w:val="en-US"/>
              </w:rPr>
            </w:pPr>
          </w:p>
        </w:tc>
        <w:tc>
          <w:tcPr>
            <w:tcW w:w="2828" w:type="dxa"/>
          </w:tcPr>
          <w:p w14:paraId="3DE0BCA2" w14:textId="754B10E9" w:rsidR="00A33F72" w:rsidRPr="00A83FBD" w:rsidRDefault="00A33F72" w:rsidP="00F6335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After the suspension, does the PSP intend to make use of the risk analysis exemption</w:t>
            </w:r>
            <w:r w:rsidR="00F6335A">
              <w:rPr>
                <w:rFonts w:asciiTheme="minorHAnsi" w:eastAsia="Calibri" w:hAnsiTheme="minorHAnsi" w:cstheme="minorHAnsi"/>
                <w:szCs w:val="24"/>
                <w:lang w:val="en-GB"/>
              </w:rPr>
              <w:t xml:space="preserve"> </w:t>
            </w:r>
            <w:r w:rsidR="00F6335A" w:rsidRPr="00A83FBD">
              <w:rPr>
                <w:rFonts w:asciiTheme="minorHAnsi" w:eastAsia="Calibri" w:hAnsiTheme="minorHAnsi" w:cstheme="minorHAnsi"/>
                <w:szCs w:val="24"/>
                <w:lang w:val="en-GB"/>
              </w:rPr>
              <w:t>again</w:t>
            </w:r>
            <w:r w:rsidRPr="00A83FBD">
              <w:rPr>
                <w:rFonts w:asciiTheme="minorHAnsi" w:eastAsia="Calibri" w:hAnsiTheme="minorHAnsi" w:cstheme="minorHAnsi"/>
                <w:szCs w:val="24"/>
                <w:lang w:val="en-GB"/>
              </w:rPr>
              <w:t xml:space="preserve"> (Article 18) only when the calculated fraud rate is equal to or below the maximum permitted rate for a quarter and does it have a procedure for informing the </w:t>
            </w:r>
            <w:proofErr w:type="spellStart"/>
            <w:r w:rsidRPr="00A83FBD">
              <w:rPr>
                <w:rFonts w:asciiTheme="minorHAnsi" w:eastAsia="Calibri" w:hAnsiTheme="minorHAnsi" w:cstheme="minorHAnsi"/>
                <w:szCs w:val="24"/>
                <w:lang w:val="en-GB"/>
              </w:rPr>
              <w:t>Banque</w:t>
            </w:r>
            <w:proofErr w:type="spellEnd"/>
            <w:r w:rsidRPr="00A83FBD">
              <w:rPr>
                <w:rFonts w:asciiTheme="minorHAnsi" w:eastAsia="Calibri" w:hAnsiTheme="minorHAnsi" w:cstheme="minorHAnsi"/>
                <w:szCs w:val="24"/>
                <w:lang w:val="en-GB"/>
              </w:rPr>
              <w:t xml:space="preserve"> de France by communicating the elements </w:t>
            </w:r>
            <w:r w:rsidR="000B245E" w:rsidRPr="00A83FBD">
              <w:rPr>
                <w:rFonts w:asciiTheme="minorHAnsi" w:eastAsia="Calibri" w:hAnsiTheme="minorHAnsi" w:cstheme="minorHAnsi"/>
                <w:szCs w:val="24"/>
                <w:lang w:val="en-GB"/>
              </w:rPr>
              <w:t>proving that the fraud rate became compliant again with the allowed maximum rate?</w:t>
            </w:r>
          </w:p>
        </w:tc>
        <w:tc>
          <w:tcPr>
            <w:tcW w:w="2674" w:type="dxa"/>
          </w:tcPr>
          <w:p w14:paraId="71B17801" w14:textId="77777777" w:rsidR="00A33F72" w:rsidRPr="00A83FBD" w:rsidRDefault="00A33F72" w:rsidP="001F756F">
            <w:pPr>
              <w:jc w:val="left"/>
              <w:rPr>
                <w:rFonts w:asciiTheme="minorHAnsi" w:eastAsia="Calibri" w:hAnsiTheme="minorHAnsi" w:cstheme="minorHAnsi"/>
                <w:szCs w:val="24"/>
                <w:lang w:val="en-GB"/>
              </w:rPr>
            </w:pPr>
          </w:p>
        </w:tc>
        <w:tc>
          <w:tcPr>
            <w:tcW w:w="4394" w:type="dxa"/>
          </w:tcPr>
          <w:p w14:paraId="4055A072" w14:textId="77777777" w:rsidR="00A33F72" w:rsidRPr="00A83FBD" w:rsidRDefault="00A33F72" w:rsidP="001F756F">
            <w:pPr>
              <w:jc w:val="left"/>
              <w:rPr>
                <w:rFonts w:asciiTheme="minorHAnsi" w:eastAsia="Calibri" w:hAnsiTheme="minorHAnsi" w:cstheme="minorHAnsi"/>
                <w:szCs w:val="24"/>
                <w:lang w:val="en-GB"/>
              </w:rPr>
            </w:pPr>
          </w:p>
        </w:tc>
      </w:tr>
      <w:tr w:rsidR="000B245E" w:rsidRPr="00BF1496" w14:paraId="32AEB4D0" w14:textId="77777777" w:rsidTr="009C6EBF">
        <w:tc>
          <w:tcPr>
            <w:tcW w:w="12724" w:type="dxa"/>
            <w:gridSpan w:val="4"/>
            <w:shd w:val="clear" w:color="auto" w:fill="FBD4B4" w:themeFill="accent6" w:themeFillTint="66"/>
          </w:tcPr>
          <w:p w14:paraId="7F77D18B" w14:textId="77777777" w:rsidR="000B245E" w:rsidRPr="00A83FBD" w:rsidRDefault="000B245E"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Monitoring</w:t>
            </w:r>
          </w:p>
        </w:tc>
      </w:tr>
      <w:tr w:rsidR="000B245E" w:rsidRPr="00CC7AC2" w14:paraId="1B42154A" w14:textId="77777777" w:rsidTr="00805028">
        <w:tc>
          <w:tcPr>
            <w:tcW w:w="2828" w:type="dxa"/>
          </w:tcPr>
          <w:p w14:paraId="735B5804" w14:textId="77777777" w:rsidR="000B245E" w:rsidRPr="00A83FBD" w:rsidRDefault="000B245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lastRenderedPageBreak/>
              <w:t>21</w:t>
            </w:r>
          </w:p>
        </w:tc>
        <w:tc>
          <w:tcPr>
            <w:tcW w:w="2828" w:type="dxa"/>
          </w:tcPr>
          <w:p w14:paraId="124C8419" w14:textId="77777777" w:rsidR="000B245E" w:rsidRPr="00A83FBD" w:rsidRDefault="001C7047" w:rsidP="000B245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Should derogations to high authentication be used (Articles 10 to 18), has the PSP set up a device for recording and controlling for each type of payment transaction and on a quarterly basis the data listed below?</w:t>
            </w:r>
          </w:p>
          <w:p w14:paraId="1C746343"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total value of unauthorised or fraudulent payment transactions, the total value of all payment transactions and the resulting fraud rate, including a breakdown by payment transactions initiated by the strong customer authentication and under each of the waivers;</w:t>
            </w:r>
          </w:p>
          <w:p w14:paraId="3810D350"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average value of operations, including a breakdown by payment transactions initiated through strong customer authentication and under each of the waivers;</w:t>
            </w:r>
          </w:p>
          <w:p w14:paraId="788772F5"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lastRenderedPageBreak/>
              <w:t>the</w:t>
            </w:r>
            <w:proofErr w:type="gramEnd"/>
            <w:r w:rsidRPr="00A83FBD">
              <w:rPr>
                <w:rFonts w:asciiTheme="minorHAnsi" w:eastAsia="Calibri" w:hAnsiTheme="minorHAnsi" w:cstheme="minorHAnsi"/>
                <w:szCs w:val="24"/>
                <w:lang w:val="en-GB"/>
              </w:rPr>
              <w:t xml:space="preserve"> number of payment transactions for which each of the waivers has been applied and the percentage that they represent in relation to the total number of payment transactions.</w:t>
            </w:r>
          </w:p>
          <w:p w14:paraId="7F522B78" w14:textId="77777777" w:rsidR="00DC6060" w:rsidRPr="00A83FBD" w:rsidRDefault="00DC6060" w:rsidP="000B245E">
            <w:pPr>
              <w:jc w:val="left"/>
              <w:rPr>
                <w:rFonts w:asciiTheme="minorHAnsi" w:eastAsia="Calibri" w:hAnsiTheme="minorHAnsi" w:cstheme="minorHAnsi"/>
                <w:szCs w:val="24"/>
                <w:lang w:val="en-GB"/>
              </w:rPr>
            </w:pPr>
          </w:p>
        </w:tc>
        <w:tc>
          <w:tcPr>
            <w:tcW w:w="2674" w:type="dxa"/>
          </w:tcPr>
          <w:p w14:paraId="0E5A8E36" w14:textId="77777777" w:rsidR="000B245E" w:rsidRPr="00A83FBD" w:rsidRDefault="000B245E" w:rsidP="001F756F">
            <w:pPr>
              <w:jc w:val="left"/>
              <w:rPr>
                <w:rFonts w:asciiTheme="minorHAnsi" w:eastAsia="Calibri" w:hAnsiTheme="minorHAnsi" w:cstheme="minorHAnsi"/>
                <w:szCs w:val="24"/>
                <w:lang w:val="en-GB"/>
              </w:rPr>
            </w:pPr>
          </w:p>
        </w:tc>
        <w:tc>
          <w:tcPr>
            <w:tcW w:w="4394" w:type="dxa"/>
          </w:tcPr>
          <w:p w14:paraId="430E6B95" w14:textId="77777777" w:rsidR="000B245E" w:rsidRPr="00A83FBD" w:rsidRDefault="000B245E" w:rsidP="001F756F">
            <w:pPr>
              <w:jc w:val="left"/>
              <w:rPr>
                <w:rFonts w:asciiTheme="minorHAnsi" w:eastAsia="Calibri" w:hAnsiTheme="minorHAnsi" w:cstheme="minorHAnsi"/>
                <w:szCs w:val="24"/>
                <w:lang w:val="en-GB"/>
              </w:rPr>
            </w:pPr>
          </w:p>
        </w:tc>
      </w:tr>
      <w:tr w:rsidR="00DC6060" w:rsidRPr="00CC7AC2" w14:paraId="55D3BD75" w14:textId="77777777" w:rsidTr="00C0135C">
        <w:tc>
          <w:tcPr>
            <w:tcW w:w="12724" w:type="dxa"/>
            <w:gridSpan w:val="4"/>
            <w:shd w:val="clear" w:color="auto" w:fill="C6D9F1" w:themeFill="text2" w:themeFillTint="33"/>
          </w:tcPr>
          <w:p w14:paraId="51376969" w14:textId="77777777" w:rsidR="00DC6060" w:rsidRPr="00A83FBD" w:rsidRDefault="00DC6060" w:rsidP="00CE24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CONFIDENTIALITY AND INTEGRITY OF </w:t>
            </w:r>
            <w:r w:rsidR="00F10DF4">
              <w:rPr>
                <w:rFonts w:asciiTheme="minorHAnsi" w:eastAsia="Calibri" w:hAnsiTheme="minorHAnsi" w:cstheme="minorHAnsi"/>
                <w:b/>
                <w:sz w:val="24"/>
                <w:szCs w:val="24"/>
                <w:lang w:val="en-GB"/>
              </w:rPr>
              <w:t xml:space="preserve">THE </w:t>
            </w:r>
            <w:r w:rsidRPr="00A83FBD">
              <w:rPr>
                <w:rFonts w:asciiTheme="minorHAnsi" w:eastAsia="Calibri" w:hAnsiTheme="minorHAnsi" w:cstheme="minorHAnsi"/>
                <w:b/>
                <w:sz w:val="24"/>
                <w:szCs w:val="24"/>
                <w:lang w:val="en-GB"/>
              </w:rPr>
              <w:t>CUSTOMISED SECURITY DATA OF PAYMENT SERVICE USERS</w:t>
            </w:r>
          </w:p>
        </w:tc>
      </w:tr>
      <w:tr w:rsidR="00CE24BD" w:rsidRPr="00A83FBD" w14:paraId="2F360F20" w14:textId="77777777" w:rsidTr="00C0135C">
        <w:tc>
          <w:tcPr>
            <w:tcW w:w="12724" w:type="dxa"/>
            <w:gridSpan w:val="4"/>
            <w:shd w:val="clear" w:color="auto" w:fill="FABF8F" w:themeFill="accent6" w:themeFillTint="99"/>
          </w:tcPr>
          <w:p w14:paraId="371802F4" w14:textId="77777777" w:rsidR="00CE24BD" w:rsidRPr="00A83FBD" w:rsidRDefault="00CE24BD"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General requirements</w:t>
            </w:r>
          </w:p>
        </w:tc>
      </w:tr>
      <w:tr w:rsidR="00CE24BD" w:rsidRPr="00CC7AC2" w14:paraId="4236A966" w14:textId="77777777" w:rsidTr="00805028">
        <w:tc>
          <w:tcPr>
            <w:tcW w:w="2828" w:type="dxa"/>
          </w:tcPr>
          <w:p w14:paraId="47EF1937" w14:textId="77777777" w:rsidR="00CE24BD" w:rsidRPr="00A83FBD" w:rsidRDefault="00CE24BD"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22</w:t>
            </w:r>
          </w:p>
        </w:tc>
        <w:tc>
          <w:tcPr>
            <w:tcW w:w="2828" w:type="dxa"/>
          </w:tcPr>
          <w:p w14:paraId="3AA71D9C" w14:textId="08C0F23C" w:rsidR="00CE24BD" w:rsidRPr="00A83FBD" w:rsidRDefault="00143238"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the confidentiality and integrity of the user's customised security data, including authentication codes, during all authentication phases by meeting the following requirements?</w:t>
            </w:r>
          </w:p>
          <w:p w14:paraId="3827C037" w14:textId="7FB53CA2" w:rsidR="00143238" w:rsidRPr="00A83FBD" w:rsidRDefault="00143238" w:rsidP="00035EB1">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Customised security data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masked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displayed and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not readable in </w:t>
            </w:r>
            <w:r w:rsidR="00F10DF4">
              <w:rPr>
                <w:rFonts w:asciiTheme="minorHAnsi" w:eastAsia="Calibri" w:hAnsiTheme="minorHAnsi" w:cstheme="minorHAnsi"/>
                <w:szCs w:val="24"/>
                <w:lang w:val="en-GB"/>
              </w:rPr>
              <w:t>its</w:t>
            </w:r>
            <w:r w:rsidRPr="00A83FBD">
              <w:rPr>
                <w:rFonts w:asciiTheme="minorHAnsi" w:eastAsia="Calibri" w:hAnsiTheme="minorHAnsi" w:cstheme="minorHAnsi"/>
                <w:szCs w:val="24"/>
                <w:lang w:val="en-GB"/>
              </w:rPr>
              <w:t xml:space="preserve"> entirety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entered by the payment service user during authentication;</w:t>
            </w:r>
          </w:p>
          <w:p w14:paraId="6805CFF3" w14:textId="762D8D29" w:rsidR="00143238" w:rsidRPr="00A83FBD" w:rsidRDefault="00143238" w:rsidP="00035EB1">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 security data in data format as well as cryptographic </w:t>
            </w:r>
            <w:r w:rsidR="00F6335A">
              <w:rPr>
                <w:rFonts w:asciiTheme="minorHAnsi" w:eastAsia="Calibri" w:hAnsiTheme="minorHAnsi" w:cstheme="minorHAnsi"/>
                <w:szCs w:val="24"/>
                <w:lang w:val="en-GB"/>
              </w:rPr>
              <w:t>equipment</w:t>
            </w:r>
            <w:r w:rsidR="00F6335A"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related to </w:t>
            </w:r>
            <w:r w:rsidR="00F10DF4">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encryption of customised security </w:t>
            </w:r>
            <w:r w:rsidRPr="00A83FBD">
              <w:rPr>
                <w:rFonts w:asciiTheme="minorHAnsi" w:eastAsia="Calibri" w:hAnsiTheme="minorHAnsi" w:cstheme="minorHAnsi"/>
                <w:szCs w:val="24"/>
                <w:lang w:val="en-GB"/>
              </w:rPr>
              <w:lastRenderedPageBreak/>
              <w:t>data are not stored in plain text;</w:t>
            </w:r>
          </w:p>
          <w:p w14:paraId="4207928A" w14:textId="1657A55F" w:rsidR="00143238" w:rsidRPr="00A83FBD" w:rsidRDefault="00143238" w:rsidP="00143238">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secret</w:t>
            </w:r>
            <w:proofErr w:type="gramEnd"/>
            <w:r w:rsidRPr="00A83FBD">
              <w:rPr>
                <w:rFonts w:asciiTheme="minorHAnsi" w:eastAsia="Calibri" w:hAnsiTheme="minorHAnsi" w:cstheme="minorHAnsi"/>
                <w:szCs w:val="24"/>
                <w:lang w:val="en-GB"/>
              </w:rPr>
              <w:t xml:space="preserve"> cryptographic equipm</w:t>
            </w:r>
            <w:r w:rsidR="00B83429">
              <w:rPr>
                <w:rFonts w:asciiTheme="minorHAnsi" w:eastAsia="Calibri" w:hAnsiTheme="minorHAnsi" w:cstheme="minorHAnsi"/>
                <w:szCs w:val="24"/>
                <w:lang w:val="en-GB"/>
              </w:rPr>
              <w:t>ent is protected from unauthoris</w:t>
            </w:r>
            <w:r w:rsidRPr="00A83FBD">
              <w:rPr>
                <w:rFonts w:asciiTheme="minorHAnsi" w:eastAsia="Calibri" w:hAnsiTheme="minorHAnsi" w:cstheme="minorHAnsi"/>
                <w:szCs w:val="24"/>
                <w:lang w:val="en-GB"/>
              </w:rPr>
              <w:t>ed disclosure.</w:t>
            </w:r>
          </w:p>
        </w:tc>
        <w:tc>
          <w:tcPr>
            <w:tcW w:w="2674" w:type="dxa"/>
          </w:tcPr>
          <w:p w14:paraId="378D9C3D" w14:textId="77777777" w:rsidR="00CE24BD" w:rsidRPr="00A83FBD" w:rsidRDefault="00CE24BD" w:rsidP="001F756F">
            <w:pPr>
              <w:jc w:val="left"/>
              <w:rPr>
                <w:rFonts w:asciiTheme="minorHAnsi" w:eastAsia="Calibri" w:hAnsiTheme="minorHAnsi" w:cstheme="minorHAnsi"/>
                <w:szCs w:val="24"/>
                <w:lang w:val="en-GB"/>
              </w:rPr>
            </w:pPr>
          </w:p>
        </w:tc>
        <w:tc>
          <w:tcPr>
            <w:tcW w:w="4394" w:type="dxa"/>
          </w:tcPr>
          <w:p w14:paraId="4EAF9D69" w14:textId="77777777" w:rsidR="00CE24BD" w:rsidRPr="00A83FBD" w:rsidRDefault="00CE24BD" w:rsidP="001F756F">
            <w:pPr>
              <w:jc w:val="left"/>
              <w:rPr>
                <w:rFonts w:asciiTheme="minorHAnsi" w:eastAsia="Calibri" w:hAnsiTheme="minorHAnsi" w:cstheme="minorHAnsi"/>
                <w:szCs w:val="24"/>
                <w:lang w:val="en-GB"/>
              </w:rPr>
            </w:pPr>
          </w:p>
        </w:tc>
      </w:tr>
      <w:tr w:rsidR="00035EB1" w:rsidRPr="00CC7AC2" w14:paraId="217C8873" w14:textId="77777777" w:rsidTr="00805028">
        <w:tc>
          <w:tcPr>
            <w:tcW w:w="2828" w:type="dxa"/>
          </w:tcPr>
          <w:p w14:paraId="460D893E" w14:textId="77777777" w:rsidR="00035EB1" w:rsidRPr="00A83FBD" w:rsidRDefault="00035EB1" w:rsidP="001F756F">
            <w:pPr>
              <w:jc w:val="left"/>
              <w:rPr>
                <w:rFonts w:asciiTheme="minorHAnsi" w:eastAsia="Calibri" w:hAnsiTheme="minorHAnsi" w:cstheme="minorHAnsi"/>
                <w:szCs w:val="24"/>
                <w:lang w:val="en-US"/>
              </w:rPr>
            </w:pPr>
          </w:p>
        </w:tc>
        <w:tc>
          <w:tcPr>
            <w:tcW w:w="2828" w:type="dxa"/>
          </w:tcPr>
          <w:p w14:paraId="1056EB8A" w14:textId="77777777" w:rsidR="00035EB1" w:rsidRPr="00A83FBD" w:rsidRDefault="00035EB1" w:rsidP="00035EB1">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fully document the cryptographic equipment management process used to encrypt or otherwise render the customised security data unreadable?</w:t>
            </w:r>
          </w:p>
        </w:tc>
        <w:tc>
          <w:tcPr>
            <w:tcW w:w="2674" w:type="dxa"/>
          </w:tcPr>
          <w:p w14:paraId="7196C2B4"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3FB86EB9" w14:textId="77777777" w:rsidR="00035EB1" w:rsidRPr="00A83FBD" w:rsidRDefault="00035EB1" w:rsidP="001F756F">
            <w:pPr>
              <w:jc w:val="left"/>
              <w:rPr>
                <w:rFonts w:asciiTheme="minorHAnsi" w:eastAsia="Calibri" w:hAnsiTheme="minorHAnsi" w:cstheme="minorHAnsi"/>
                <w:szCs w:val="24"/>
                <w:lang w:val="en-GB"/>
              </w:rPr>
            </w:pPr>
          </w:p>
        </w:tc>
      </w:tr>
      <w:tr w:rsidR="00035EB1" w:rsidRPr="00CC7AC2" w14:paraId="41418DDD" w14:textId="77777777" w:rsidTr="00805028">
        <w:tc>
          <w:tcPr>
            <w:tcW w:w="2828" w:type="dxa"/>
          </w:tcPr>
          <w:p w14:paraId="418B6411" w14:textId="77777777" w:rsidR="00035EB1" w:rsidRPr="00A83FBD" w:rsidRDefault="00035EB1" w:rsidP="001F756F">
            <w:pPr>
              <w:jc w:val="left"/>
              <w:rPr>
                <w:rFonts w:asciiTheme="minorHAnsi" w:eastAsia="Calibri" w:hAnsiTheme="minorHAnsi" w:cstheme="minorHAnsi"/>
                <w:szCs w:val="24"/>
                <w:lang w:val="en-US"/>
              </w:rPr>
            </w:pPr>
          </w:p>
        </w:tc>
        <w:tc>
          <w:tcPr>
            <w:tcW w:w="2828" w:type="dxa"/>
          </w:tcPr>
          <w:p w14:paraId="1B8AB42C" w14:textId="29BBA4C6" w:rsidR="00035EB1" w:rsidRPr="00A83FBD" w:rsidRDefault="00035EB1"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processing and routing of customised security data and authentication codes take place in secure environments according to rigorous and widely recognised sector</w:t>
            </w:r>
            <w:r w:rsidR="0009201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al standards?</w:t>
            </w:r>
          </w:p>
        </w:tc>
        <w:tc>
          <w:tcPr>
            <w:tcW w:w="2674" w:type="dxa"/>
          </w:tcPr>
          <w:p w14:paraId="332EC737"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249D4A8B" w14:textId="77777777" w:rsidR="00035EB1" w:rsidRPr="00A83FBD" w:rsidRDefault="00035EB1" w:rsidP="001F756F">
            <w:pPr>
              <w:jc w:val="left"/>
              <w:rPr>
                <w:rFonts w:asciiTheme="minorHAnsi" w:eastAsia="Calibri" w:hAnsiTheme="minorHAnsi" w:cstheme="minorHAnsi"/>
                <w:szCs w:val="24"/>
                <w:lang w:val="en-GB"/>
              </w:rPr>
            </w:pPr>
          </w:p>
        </w:tc>
      </w:tr>
      <w:tr w:rsidR="00035EB1" w:rsidRPr="00A83FBD" w14:paraId="20F4B802" w14:textId="77777777" w:rsidTr="00C0135C">
        <w:tc>
          <w:tcPr>
            <w:tcW w:w="12724" w:type="dxa"/>
            <w:gridSpan w:val="4"/>
            <w:shd w:val="clear" w:color="auto" w:fill="FABF8F" w:themeFill="accent6" w:themeFillTint="99"/>
          </w:tcPr>
          <w:p w14:paraId="0AEC292F" w14:textId="77777777" w:rsidR="00035EB1" w:rsidRPr="00A83FBD" w:rsidRDefault="00035EB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Data creation and transmission</w:t>
            </w:r>
          </w:p>
        </w:tc>
      </w:tr>
      <w:tr w:rsidR="00035EB1" w:rsidRPr="00CC7AC2" w14:paraId="33D64400" w14:textId="77777777" w:rsidTr="00805028">
        <w:tc>
          <w:tcPr>
            <w:tcW w:w="2828" w:type="dxa"/>
          </w:tcPr>
          <w:p w14:paraId="6743E696" w14:textId="77777777" w:rsidR="00035EB1" w:rsidRPr="00A83FBD" w:rsidRDefault="00035EB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23</w:t>
            </w:r>
          </w:p>
        </w:tc>
        <w:tc>
          <w:tcPr>
            <w:tcW w:w="2828" w:type="dxa"/>
          </w:tcPr>
          <w:p w14:paraId="32F1FBBC" w14:textId="77777777" w:rsidR="00035EB1" w:rsidRPr="00A83FBD" w:rsidRDefault="00035EB1"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creation of customised security data takes place in a secure environment?</w:t>
            </w:r>
          </w:p>
        </w:tc>
        <w:tc>
          <w:tcPr>
            <w:tcW w:w="2674" w:type="dxa"/>
          </w:tcPr>
          <w:p w14:paraId="08531CB7"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77813B8B" w14:textId="77777777" w:rsidR="00035EB1" w:rsidRPr="00A83FBD" w:rsidRDefault="00035EB1" w:rsidP="001F756F">
            <w:pPr>
              <w:jc w:val="left"/>
              <w:rPr>
                <w:rFonts w:asciiTheme="minorHAnsi" w:eastAsia="Calibri" w:hAnsiTheme="minorHAnsi" w:cstheme="minorHAnsi"/>
                <w:szCs w:val="24"/>
                <w:lang w:val="en-GB"/>
              </w:rPr>
            </w:pPr>
          </w:p>
        </w:tc>
      </w:tr>
      <w:tr w:rsidR="002C249B" w:rsidRPr="00CC7AC2" w14:paraId="5356D896" w14:textId="77777777" w:rsidTr="00805028">
        <w:tc>
          <w:tcPr>
            <w:tcW w:w="2828" w:type="dxa"/>
          </w:tcPr>
          <w:p w14:paraId="3DFB7B42" w14:textId="77777777" w:rsidR="002C249B" w:rsidRPr="00A83FBD" w:rsidRDefault="002C249B" w:rsidP="001F756F">
            <w:pPr>
              <w:jc w:val="left"/>
              <w:rPr>
                <w:rFonts w:asciiTheme="minorHAnsi" w:eastAsia="Calibri" w:hAnsiTheme="minorHAnsi" w:cstheme="minorHAnsi"/>
                <w:szCs w:val="24"/>
                <w:lang w:val="en-US"/>
              </w:rPr>
            </w:pPr>
          </w:p>
        </w:tc>
        <w:tc>
          <w:tcPr>
            <w:tcW w:w="2828" w:type="dxa"/>
          </w:tcPr>
          <w:p w14:paraId="73B462D9" w14:textId="3C1755C3" w:rsidR="002C249B" w:rsidRPr="00A83FBD" w:rsidRDefault="002C249B"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Are the risks of unauthorised use of customised security data as well as authentication devices and software following their loss, </w:t>
            </w:r>
            <w:r w:rsidRPr="00A83FBD">
              <w:rPr>
                <w:rFonts w:asciiTheme="minorHAnsi" w:eastAsia="Calibri" w:hAnsiTheme="minorHAnsi" w:cstheme="minorHAnsi"/>
                <w:szCs w:val="24"/>
                <w:lang w:val="en-GB"/>
              </w:rPr>
              <w:lastRenderedPageBreak/>
              <w:t>theft or copy before delivery to the payer well</w:t>
            </w:r>
            <w:r w:rsidR="00F6335A">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managed?</w:t>
            </w:r>
          </w:p>
        </w:tc>
        <w:tc>
          <w:tcPr>
            <w:tcW w:w="2674" w:type="dxa"/>
          </w:tcPr>
          <w:p w14:paraId="6A4110CC" w14:textId="77777777" w:rsidR="002C249B" w:rsidRPr="00A83FBD" w:rsidRDefault="002C249B" w:rsidP="001F756F">
            <w:pPr>
              <w:jc w:val="left"/>
              <w:rPr>
                <w:rFonts w:asciiTheme="minorHAnsi" w:eastAsia="Calibri" w:hAnsiTheme="minorHAnsi" w:cstheme="minorHAnsi"/>
                <w:szCs w:val="24"/>
                <w:lang w:val="en-GB"/>
              </w:rPr>
            </w:pPr>
          </w:p>
        </w:tc>
        <w:tc>
          <w:tcPr>
            <w:tcW w:w="4394" w:type="dxa"/>
          </w:tcPr>
          <w:p w14:paraId="5D2E4696" w14:textId="77777777" w:rsidR="002C249B" w:rsidRPr="00A83FBD" w:rsidRDefault="002C249B" w:rsidP="001F756F">
            <w:pPr>
              <w:jc w:val="left"/>
              <w:rPr>
                <w:rFonts w:asciiTheme="minorHAnsi" w:eastAsia="Calibri" w:hAnsiTheme="minorHAnsi" w:cstheme="minorHAnsi"/>
                <w:szCs w:val="24"/>
                <w:lang w:val="en-GB"/>
              </w:rPr>
            </w:pPr>
          </w:p>
        </w:tc>
      </w:tr>
      <w:tr w:rsidR="002C249B" w:rsidRPr="00CC7AC2" w14:paraId="6887BC23" w14:textId="77777777" w:rsidTr="00C0135C">
        <w:tc>
          <w:tcPr>
            <w:tcW w:w="12724" w:type="dxa"/>
            <w:gridSpan w:val="4"/>
            <w:shd w:val="clear" w:color="auto" w:fill="FABF8F" w:themeFill="accent6" w:themeFillTint="99"/>
          </w:tcPr>
          <w:p w14:paraId="45BFC224" w14:textId="77777777" w:rsidR="002C249B" w:rsidRPr="00A83FBD" w:rsidRDefault="002C24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Association with the payment service user</w:t>
            </w:r>
          </w:p>
        </w:tc>
      </w:tr>
      <w:tr w:rsidR="002C249B" w:rsidRPr="00CC7AC2" w14:paraId="0344E961" w14:textId="77777777" w:rsidTr="00805028">
        <w:tc>
          <w:tcPr>
            <w:tcW w:w="2828" w:type="dxa"/>
          </w:tcPr>
          <w:p w14:paraId="3A497B7C" w14:textId="77777777" w:rsidR="002C249B" w:rsidRPr="00A83FBD" w:rsidRDefault="002C24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24</w:t>
            </w:r>
          </w:p>
        </w:tc>
        <w:tc>
          <w:tcPr>
            <w:tcW w:w="2828" w:type="dxa"/>
          </w:tcPr>
          <w:p w14:paraId="301305AF" w14:textId="7DD2A688" w:rsidR="002C249B" w:rsidRPr="00A83FBD" w:rsidRDefault="002C249B"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payment service user is </w:t>
            </w:r>
            <w:r w:rsidR="00F6335A">
              <w:rPr>
                <w:rFonts w:asciiTheme="minorHAnsi" w:eastAsia="Calibri" w:hAnsiTheme="minorHAnsi" w:cstheme="minorHAnsi"/>
                <w:szCs w:val="24"/>
                <w:lang w:val="en-GB"/>
              </w:rPr>
              <w:t xml:space="preserve">the only one </w:t>
            </w:r>
            <w:r w:rsidRPr="00A83FBD">
              <w:rPr>
                <w:rFonts w:asciiTheme="minorHAnsi" w:eastAsia="Calibri" w:hAnsiTheme="minorHAnsi" w:cstheme="minorHAnsi"/>
                <w:szCs w:val="24"/>
                <w:lang w:val="en-GB"/>
              </w:rPr>
              <w:t>associated</w:t>
            </w:r>
            <w:r w:rsidR="00587968" w:rsidRPr="00A83FBD">
              <w:rPr>
                <w:rFonts w:asciiTheme="minorHAnsi" w:eastAsia="Calibri" w:hAnsiTheme="minorHAnsi" w:cstheme="minorHAnsi"/>
                <w:szCs w:val="24"/>
                <w:lang w:val="en-GB"/>
              </w:rPr>
              <w:t xml:space="preserve">, in a </w:t>
            </w:r>
            <w:r w:rsidR="00624C57" w:rsidRPr="00A83FBD">
              <w:rPr>
                <w:rFonts w:asciiTheme="minorHAnsi" w:eastAsia="Calibri" w:hAnsiTheme="minorHAnsi" w:cstheme="minorHAnsi"/>
                <w:szCs w:val="24"/>
                <w:lang w:val="en-GB"/>
              </w:rPr>
              <w:t>secure</w:t>
            </w:r>
            <w:r w:rsidR="00587968" w:rsidRPr="00A83FBD">
              <w:rPr>
                <w:rFonts w:asciiTheme="minorHAnsi" w:eastAsia="Calibri" w:hAnsiTheme="minorHAnsi" w:cstheme="minorHAnsi"/>
                <w:szCs w:val="24"/>
                <w:lang w:val="en-GB"/>
              </w:rPr>
              <w:t xml:space="preserve"> way,</w:t>
            </w:r>
            <w:r w:rsidRPr="00A83FBD">
              <w:rPr>
                <w:rFonts w:asciiTheme="minorHAnsi" w:eastAsia="Calibri" w:hAnsiTheme="minorHAnsi" w:cstheme="minorHAnsi"/>
                <w:szCs w:val="24"/>
                <w:lang w:val="en-GB"/>
              </w:rPr>
              <w:t xml:space="preserve"> with the customised security data, authentication devices and software according to the requirements listed below?</w:t>
            </w:r>
          </w:p>
          <w:p w14:paraId="64CDE8E8" w14:textId="15F5FD25" w:rsidR="002C249B" w:rsidRPr="00A83FBD" w:rsidRDefault="002C249B"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association of the payment service user's identity with the customised security data and the authentication devices and software takes place in secure environments that fall within the responsibility of the payment service provider, including at least the premises of the payment service provider and the Internet environment provided by the payment service provider, or</w:t>
            </w:r>
            <w:r w:rsidR="0090331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other</w:t>
            </w:r>
            <w:r w:rsidR="0090331D">
              <w:rPr>
                <w:rFonts w:asciiTheme="minorHAnsi" w:eastAsia="Calibri" w:hAnsiTheme="minorHAnsi" w:cstheme="minorHAnsi"/>
                <w:szCs w:val="24"/>
                <w:lang w:val="en-GB"/>
              </w:rPr>
              <w:t xml:space="preserve"> similar secure</w:t>
            </w:r>
            <w:r w:rsidRPr="00A83FBD">
              <w:rPr>
                <w:rFonts w:asciiTheme="minorHAnsi" w:eastAsia="Calibri" w:hAnsiTheme="minorHAnsi" w:cstheme="minorHAnsi"/>
                <w:szCs w:val="24"/>
                <w:lang w:val="en-GB"/>
              </w:rPr>
              <w:t xml:space="preserve"> websites used by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and</w:t>
            </w:r>
            <w:r w:rsidR="0090331D">
              <w:rPr>
                <w:rFonts w:asciiTheme="minorHAnsi" w:eastAsia="Calibri" w:hAnsiTheme="minorHAnsi" w:cstheme="minorHAnsi"/>
                <w:szCs w:val="24"/>
                <w:lang w:val="en-GB"/>
              </w:rPr>
              <w:t xml:space="preserve"> by</w:t>
            </w:r>
            <w:r w:rsidRPr="00A83FBD">
              <w:rPr>
                <w:rFonts w:asciiTheme="minorHAnsi" w:eastAsia="Calibri" w:hAnsiTheme="minorHAnsi" w:cstheme="minorHAnsi"/>
                <w:szCs w:val="24"/>
                <w:lang w:val="en-GB"/>
              </w:rPr>
              <w:t xml:space="preserve"> its withdrawal services </w:t>
            </w:r>
            <w:r w:rsidRPr="00A83FBD">
              <w:rPr>
                <w:rFonts w:asciiTheme="minorHAnsi" w:eastAsia="Calibri" w:hAnsiTheme="minorHAnsi" w:cstheme="minorHAnsi"/>
                <w:szCs w:val="24"/>
                <w:lang w:val="en-GB"/>
              </w:rPr>
              <w:lastRenderedPageBreak/>
              <w:t xml:space="preserve">at automated teller machines, and taking into account the risks associated with the underlying devices and components used in the association process that are not under the responsibility of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w:t>
            </w:r>
          </w:p>
          <w:p w14:paraId="4A6D006B" w14:textId="3D6DC487" w:rsidR="002C249B" w:rsidRPr="00A83FBD" w:rsidRDefault="002C249B" w:rsidP="0090331D">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association, </w:t>
            </w:r>
            <w:r w:rsidR="00F10DF4">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distance communication, of the identity of the payment service user with the personalised security data and the authentication devices or software is performed using customer authentication.</w:t>
            </w:r>
          </w:p>
        </w:tc>
        <w:tc>
          <w:tcPr>
            <w:tcW w:w="2674" w:type="dxa"/>
          </w:tcPr>
          <w:p w14:paraId="52B5F78A" w14:textId="77777777" w:rsidR="002C249B" w:rsidRPr="00A83FBD" w:rsidRDefault="002C249B" w:rsidP="001F756F">
            <w:pPr>
              <w:jc w:val="left"/>
              <w:rPr>
                <w:rFonts w:asciiTheme="minorHAnsi" w:eastAsia="Calibri" w:hAnsiTheme="minorHAnsi" w:cstheme="minorHAnsi"/>
                <w:szCs w:val="24"/>
                <w:lang w:val="en-GB"/>
              </w:rPr>
            </w:pPr>
          </w:p>
        </w:tc>
        <w:tc>
          <w:tcPr>
            <w:tcW w:w="4394" w:type="dxa"/>
          </w:tcPr>
          <w:p w14:paraId="29E64DD7" w14:textId="77777777" w:rsidR="002C249B" w:rsidRPr="00A83FBD" w:rsidRDefault="002C249B" w:rsidP="001F756F">
            <w:pPr>
              <w:jc w:val="left"/>
              <w:rPr>
                <w:rFonts w:asciiTheme="minorHAnsi" w:eastAsia="Calibri" w:hAnsiTheme="minorHAnsi" w:cstheme="minorHAnsi"/>
                <w:szCs w:val="24"/>
                <w:lang w:val="en-GB"/>
              </w:rPr>
            </w:pPr>
          </w:p>
        </w:tc>
      </w:tr>
      <w:tr w:rsidR="00D2594E" w:rsidRPr="00CC7AC2" w14:paraId="49737FDE" w14:textId="77777777" w:rsidTr="00C0135C">
        <w:tc>
          <w:tcPr>
            <w:tcW w:w="12724" w:type="dxa"/>
            <w:gridSpan w:val="4"/>
            <w:shd w:val="clear" w:color="auto" w:fill="FABF8F" w:themeFill="accent6" w:themeFillTint="99"/>
          </w:tcPr>
          <w:p w14:paraId="05B9F187" w14:textId="77777777" w:rsidR="00D2594E" w:rsidRPr="00A83FBD" w:rsidRDefault="00D2594E"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Delivery of data as well as authentication devices and software</w:t>
            </w:r>
          </w:p>
        </w:tc>
      </w:tr>
      <w:tr w:rsidR="00D2594E" w:rsidRPr="00CC7AC2" w14:paraId="09695A1D" w14:textId="77777777" w:rsidTr="00805028">
        <w:tc>
          <w:tcPr>
            <w:tcW w:w="2828" w:type="dxa"/>
          </w:tcPr>
          <w:p w14:paraId="6EFD3E7A" w14:textId="77777777" w:rsidR="00D2594E" w:rsidRPr="00A83FBD" w:rsidRDefault="00D2594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25</w:t>
            </w:r>
          </w:p>
        </w:tc>
        <w:tc>
          <w:tcPr>
            <w:tcW w:w="2828" w:type="dxa"/>
          </w:tcPr>
          <w:p w14:paraId="0452D33F" w14:textId="77777777" w:rsidR="00D2594E" w:rsidRPr="00A83FBD" w:rsidRDefault="00624C57"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w:t>
            </w:r>
            <w:r w:rsidR="00D2594E" w:rsidRPr="00A83FBD">
              <w:rPr>
                <w:rFonts w:asciiTheme="minorHAnsi" w:eastAsia="Calibri" w:hAnsiTheme="minorHAnsi" w:cstheme="minorHAnsi"/>
                <w:szCs w:val="24"/>
                <w:lang w:val="en-GB"/>
              </w:rPr>
              <w:t xml:space="preserve"> the PSP ensure that the delivery of the customised security data as well as the payment service user devices and software is made in a secure manner that prevents the risks associated with their unauthorised use following their loss, theft or copying by </w:t>
            </w:r>
            <w:r w:rsidR="00D2594E" w:rsidRPr="00A83FBD">
              <w:rPr>
                <w:rFonts w:asciiTheme="minorHAnsi" w:eastAsia="Calibri" w:hAnsiTheme="minorHAnsi" w:cstheme="minorHAnsi"/>
                <w:szCs w:val="24"/>
                <w:lang w:val="en-GB"/>
              </w:rPr>
              <w:lastRenderedPageBreak/>
              <w:t>applying at least each of the measures listed below?</w:t>
            </w:r>
          </w:p>
          <w:p w14:paraId="787ED45A" w14:textId="77777777"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efficient and secure delivery mechanisms ensure that customised security data and authentication devices and software are delivered to the legitimate payment service user;</w:t>
            </w:r>
          </w:p>
          <w:p w14:paraId="34A570F0" w14:textId="77777777"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mechanisms enable the payment service provider to verify the authenticity of the authentication software delivered to the payment service user via the Internet;</w:t>
            </w:r>
          </w:p>
          <w:p w14:paraId="49EA84EC" w14:textId="239CAA36"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provisions ensure that,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delivery of the customised security data takes place outside the premises of the payment service provider or </w:t>
            </w:r>
            <w:r w:rsidR="005245A6">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remote communication:</w:t>
            </w:r>
          </w:p>
          <w:p w14:paraId="44FA347D" w14:textId="77777777" w:rsidR="00624C57" w:rsidRPr="00A83FBD" w:rsidRDefault="00624C57" w:rsidP="00BB2737">
            <w:pPr>
              <w:ind w:left="858"/>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proofErr w:type="spellStart"/>
            <w:r w:rsidRPr="00A83FBD">
              <w:rPr>
                <w:rFonts w:asciiTheme="minorHAnsi" w:eastAsia="Calibri" w:hAnsiTheme="minorHAnsi" w:cstheme="minorHAnsi"/>
                <w:szCs w:val="24"/>
                <w:lang w:val="en-GB"/>
              </w:rPr>
              <w:t>i</w:t>
            </w:r>
            <w:proofErr w:type="spellEnd"/>
            <w:r w:rsidRPr="00A83FBD">
              <w:rPr>
                <w:rFonts w:asciiTheme="minorHAnsi" w:eastAsia="Calibri" w:hAnsiTheme="minorHAnsi" w:cstheme="minorHAnsi"/>
                <w:szCs w:val="24"/>
                <w:lang w:val="en-GB"/>
              </w:rPr>
              <w:t xml:space="preserve">) no unauthorised third parties may obtain more than one element of the customised security data or </w:t>
            </w:r>
            <w:r w:rsidRPr="00A83FBD">
              <w:rPr>
                <w:rFonts w:asciiTheme="minorHAnsi" w:eastAsia="Calibri" w:hAnsiTheme="minorHAnsi" w:cstheme="minorHAnsi"/>
                <w:szCs w:val="24"/>
                <w:lang w:val="en-GB"/>
              </w:rPr>
              <w:lastRenderedPageBreak/>
              <w:t>devices or authentication software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delivery is </w:t>
            </w:r>
            <w:r w:rsidR="00BB2737" w:rsidRPr="00A83FBD">
              <w:rPr>
                <w:rFonts w:asciiTheme="minorHAnsi" w:eastAsia="Calibri" w:hAnsiTheme="minorHAnsi" w:cstheme="minorHAnsi"/>
                <w:szCs w:val="24"/>
                <w:lang w:val="en-GB"/>
              </w:rPr>
              <w:t>made</w:t>
            </w:r>
            <w:r w:rsidRPr="00A83FBD">
              <w:rPr>
                <w:rFonts w:asciiTheme="minorHAnsi" w:eastAsia="Calibri" w:hAnsiTheme="minorHAnsi" w:cstheme="minorHAnsi"/>
                <w:szCs w:val="24"/>
                <w:lang w:val="en-GB"/>
              </w:rPr>
              <w:t xml:space="preserve"> through t</w:t>
            </w:r>
            <w:r w:rsidR="00BB2737" w:rsidRPr="00A83FBD">
              <w:rPr>
                <w:rFonts w:asciiTheme="minorHAnsi" w:eastAsia="Calibri" w:hAnsiTheme="minorHAnsi" w:cstheme="minorHAnsi"/>
                <w:szCs w:val="24"/>
                <w:lang w:val="en-GB"/>
              </w:rPr>
              <w:t>he same means of communication;</w:t>
            </w:r>
          </w:p>
          <w:p w14:paraId="4DBC88AF" w14:textId="77777777" w:rsidR="00624C57" w:rsidRPr="00A83FBD" w:rsidRDefault="00624C57" w:rsidP="00BB2737">
            <w:pPr>
              <w:ind w:left="858"/>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the customised security data or authentication devices or software must be activated before they can be used;</w:t>
            </w:r>
          </w:p>
          <w:p w14:paraId="54D48348" w14:textId="77777777" w:rsidR="00D2594E" w:rsidRPr="00A83FBD" w:rsidRDefault="00624C57" w:rsidP="00BB2737">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provisions</w:t>
            </w:r>
            <w:proofErr w:type="gramEnd"/>
            <w:r w:rsidRPr="00A83FBD">
              <w:rPr>
                <w:rFonts w:asciiTheme="minorHAnsi" w:eastAsia="Calibri" w:hAnsiTheme="minorHAnsi" w:cstheme="minorHAnsi"/>
                <w:szCs w:val="24"/>
                <w:lang w:val="en-GB"/>
              </w:rPr>
              <w:t xml:space="preserve"> ensure that if the personalised security data or authentication devices or software must be activated before their first use, this activation shall be carried out in a secure environment in accordance with the association procedures referred to in Article 24.</w:t>
            </w:r>
          </w:p>
        </w:tc>
        <w:tc>
          <w:tcPr>
            <w:tcW w:w="2674" w:type="dxa"/>
          </w:tcPr>
          <w:p w14:paraId="77BD3599" w14:textId="77777777" w:rsidR="00D2594E" w:rsidRPr="00A83FBD" w:rsidRDefault="00D2594E" w:rsidP="001F756F">
            <w:pPr>
              <w:jc w:val="left"/>
              <w:rPr>
                <w:rFonts w:asciiTheme="minorHAnsi" w:eastAsia="Calibri" w:hAnsiTheme="minorHAnsi" w:cstheme="minorHAnsi"/>
                <w:szCs w:val="24"/>
                <w:lang w:val="en-GB"/>
              </w:rPr>
            </w:pPr>
          </w:p>
        </w:tc>
        <w:tc>
          <w:tcPr>
            <w:tcW w:w="4394" w:type="dxa"/>
          </w:tcPr>
          <w:p w14:paraId="30BE239F" w14:textId="77777777" w:rsidR="00D2594E" w:rsidRPr="00A83FBD" w:rsidRDefault="00D2594E" w:rsidP="001F756F">
            <w:pPr>
              <w:jc w:val="left"/>
              <w:rPr>
                <w:rFonts w:asciiTheme="minorHAnsi" w:eastAsia="Calibri" w:hAnsiTheme="minorHAnsi" w:cstheme="minorHAnsi"/>
                <w:szCs w:val="24"/>
                <w:lang w:val="en-GB"/>
              </w:rPr>
            </w:pPr>
          </w:p>
        </w:tc>
      </w:tr>
      <w:tr w:rsidR="00BB2737" w:rsidRPr="00CC7AC2" w14:paraId="4B3E5318" w14:textId="77777777" w:rsidTr="00C0135C">
        <w:tc>
          <w:tcPr>
            <w:tcW w:w="12724" w:type="dxa"/>
            <w:gridSpan w:val="4"/>
            <w:shd w:val="clear" w:color="auto" w:fill="FABF8F" w:themeFill="accent6" w:themeFillTint="99"/>
          </w:tcPr>
          <w:p w14:paraId="29B2CBB9" w14:textId="77777777" w:rsidR="00BB2737" w:rsidRPr="00A83FBD" w:rsidRDefault="00BB2737"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Renewal of customised security data</w:t>
            </w:r>
          </w:p>
        </w:tc>
      </w:tr>
      <w:tr w:rsidR="00BB2737" w:rsidRPr="00CC7AC2" w14:paraId="100E62CF" w14:textId="77777777" w:rsidTr="00805028">
        <w:tc>
          <w:tcPr>
            <w:tcW w:w="2828" w:type="dxa"/>
          </w:tcPr>
          <w:p w14:paraId="3106A639" w14:textId="77777777" w:rsidR="00BB2737" w:rsidRPr="00A83FBD" w:rsidRDefault="00BB2737"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26</w:t>
            </w:r>
          </w:p>
        </w:tc>
        <w:tc>
          <w:tcPr>
            <w:tcW w:w="2828" w:type="dxa"/>
          </w:tcPr>
          <w:p w14:paraId="67239EC3" w14:textId="0EE051BB" w:rsidR="00BB2737" w:rsidRPr="00A83FBD" w:rsidRDefault="00BB2737" w:rsidP="00873D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renewal or reactivation of customised security data complies with the procedures for the creation, association and delivery of </w:t>
            </w:r>
            <w:r w:rsidRPr="00A83FBD">
              <w:rPr>
                <w:rFonts w:asciiTheme="minorHAnsi" w:eastAsia="Calibri" w:hAnsiTheme="minorHAnsi" w:cstheme="minorHAnsi"/>
                <w:szCs w:val="24"/>
                <w:lang w:val="en-GB"/>
              </w:rPr>
              <w:lastRenderedPageBreak/>
              <w:t>th</w:t>
            </w:r>
            <w:r w:rsidR="0088268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 xml:space="preserve">s data and authentication devices in accordance with Articles 23, 24 and 25 of </w:t>
            </w:r>
            <w:r w:rsidR="00873DF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tc>
        <w:tc>
          <w:tcPr>
            <w:tcW w:w="2674" w:type="dxa"/>
          </w:tcPr>
          <w:p w14:paraId="5C8E98AC" w14:textId="77777777" w:rsidR="00BB2737" w:rsidRPr="00A83FBD" w:rsidRDefault="00BB2737" w:rsidP="001F756F">
            <w:pPr>
              <w:jc w:val="left"/>
              <w:rPr>
                <w:rFonts w:asciiTheme="minorHAnsi" w:eastAsia="Calibri" w:hAnsiTheme="minorHAnsi" w:cstheme="minorHAnsi"/>
                <w:szCs w:val="24"/>
                <w:lang w:val="en-GB"/>
              </w:rPr>
            </w:pPr>
          </w:p>
        </w:tc>
        <w:tc>
          <w:tcPr>
            <w:tcW w:w="4394" w:type="dxa"/>
          </w:tcPr>
          <w:p w14:paraId="6583E5A9" w14:textId="77777777" w:rsidR="00BB2737" w:rsidRPr="00A83FBD" w:rsidRDefault="00BB2737" w:rsidP="001F756F">
            <w:pPr>
              <w:jc w:val="left"/>
              <w:rPr>
                <w:rFonts w:asciiTheme="minorHAnsi" w:eastAsia="Calibri" w:hAnsiTheme="minorHAnsi" w:cstheme="minorHAnsi"/>
                <w:szCs w:val="24"/>
                <w:lang w:val="en-GB"/>
              </w:rPr>
            </w:pPr>
          </w:p>
        </w:tc>
      </w:tr>
      <w:tr w:rsidR="00873DFA" w:rsidRPr="00A83FBD" w14:paraId="4E3A1150" w14:textId="77777777" w:rsidTr="00C0135C">
        <w:tc>
          <w:tcPr>
            <w:tcW w:w="12724" w:type="dxa"/>
            <w:gridSpan w:val="4"/>
            <w:shd w:val="clear" w:color="auto" w:fill="FABF8F" w:themeFill="accent6" w:themeFillTint="99"/>
          </w:tcPr>
          <w:p w14:paraId="12F14D95" w14:textId="77777777" w:rsidR="00873DFA" w:rsidRPr="00A83FBD" w:rsidRDefault="00873DFA" w:rsidP="00873DFA">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 Destruction, deactivation and revocation</w:t>
            </w:r>
          </w:p>
        </w:tc>
      </w:tr>
      <w:tr w:rsidR="00873DFA" w:rsidRPr="00CC7AC2" w14:paraId="48499344" w14:textId="77777777" w:rsidTr="00805028">
        <w:tc>
          <w:tcPr>
            <w:tcW w:w="2828" w:type="dxa"/>
          </w:tcPr>
          <w:p w14:paraId="24B70F25" w14:textId="77777777" w:rsidR="00873DFA" w:rsidRPr="00A83FBD" w:rsidRDefault="00873DFA"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27</w:t>
            </w:r>
          </w:p>
        </w:tc>
        <w:tc>
          <w:tcPr>
            <w:tcW w:w="2828" w:type="dxa"/>
          </w:tcPr>
          <w:p w14:paraId="1DCCB331" w14:textId="77777777" w:rsidR="000567A5" w:rsidRPr="00A83FBD" w:rsidRDefault="000567A5" w:rsidP="000567A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have effective procedures in place to apply each of the security measures listed below?</w:t>
            </w:r>
          </w:p>
          <w:p w14:paraId="510333D8" w14:textId="77777777" w:rsidR="000567A5" w:rsidRPr="00A83FBD" w:rsidRDefault="000567A5" w:rsidP="000567A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secure destruction, deactivation or revocation of customised security data and authentication devices and software;</w:t>
            </w:r>
          </w:p>
          <w:p w14:paraId="02E8C588" w14:textId="77777777" w:rsidR="000567A5" w:rsidRPr="00A83FBD" w:rsidRDefault="000567A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payment service provider distributes reusable authentication devices and software, the secure reuse of a device or software shall be established, described in writing and implemented before it is made available to another payment service user;</w:t>
            </w:r>
          </w:p>
          <w:p w14:paraId="36EEA0A3" w14:textId="77777777" w:rsidR="00873DFA" w:rsidRPr="00A83FBD" w:rsidRDefault="00882689" w:rsidP="000567A5">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0567A5" w:rsidRPr="00A83FBD">
              <w:rPr>
                <w:rFonts w:asciiTheme="minorHAnsi" w:eastAsia="Calibri" w:hAnsiTheme="minorHAnsi" w:cstheme="minorHAnsi"/>
                <w:szCs w:val="24"/>
                <w:lang w:val="en-GB"/>
              </w:rPr>
              <w:t xml:space="preserve">deactivation or revocation of information related to customised security data maintained in the </w:t>
            </w:r>
            <w:r w:rsidR="000567A5" w:rsidRPr="00A83FBD">
              <w:rPr>
                <w:rFonts w:asciiTheme="minorHAnsi" w:eastAsia="Calibri" w:hAnsiTheme="minorHAnsi" w:cstheme="minorHAnsi"/>
                <w:szCs w:val="24"/>
                <w:lang w:val="en-GB"/>
              </w:rPr>
              <w:lastRenderedPageBreak/>
              <w:t>payment service provider's systems and databases and, where applicable, in public registers.</w:t>
            </w:r>
          </w:p>
        </w:tc>
        <w:tc>
          <w:tcPr>
            <w:tcW w:w="2674" w:type="dxa"/>
          </w:tcPr>
          <w:p w14:paraId="7B9569D3" w14:textId="77777777" w:rsidR="00873DFA" w:rsidRPr="00A83FBD" w:rsidRDefault="00873DFA" w:rsidP="001F756F">
            <w:pPr>
              <w:jc w:val="left"/>
              <w:rPr>
                <w:rFonts w:asciiTheme="minorHAnsi" w:eastAsia="Calibri" w:hAnsiTheme="minorHAnsi" w:cstheme="minorHAnsi"/>
                <w:szCs w:val="24"/>
                <w:lang w:val="en-GB"/>
              </w:rPr>
            </w:pPr>
          </w:p>
        </w:tc>
        <w:tc>
          <w:tcPr>
            <w:tcW w:w="4394" w:type="dxa"/>
          </w:tcPr>
          <w:p w14:paraId="2E09C7FA" w14:textId="77777777" w:rsidR="00873DFA" w:rsidRPr="00A83FBD" w:rsidRDefault="00873DFA" w:rsidP="001F756F">
            <w:pPr>
              <w:jc w:val="left"/>
              <w:rPr>
                <w:rFonts w:asciiTheme="minorHAnsi" w:eastAsia="Calibri" w:hAnsiTheme="minorHAnsi" w:cstheme="minorHAnsi"/>
                <w:szCs w:val="24"/>
                <w:lang w:val="en-GB"/>
              </w:rPr>
            </w:pPr>
          </w:p>
        </w:tc>
      </w:tr>
    </w:tbl>
    <w:p w14:paraId="49A3828D" w14:textId="77777777" w:rsidR="00DC251B" w:rsidRDefault="00DC251B" w:rsidP="001F756F">
      <w:pPr>
        <w:jc w:val="left"/>
        <w:rPr>
          <w:rFonts w:eastAsia="Calibri"/>
          <w:i/>
          <w:szCs w:val="24"/>
          <w:lang w:val="en-GB"/>
        </w:rPr>
      </w:pPr>
    </w:p>
    <w:p w14:paraId="20D435D0" w14:textId="77777777" w:rsidR="00DC251B" w:rsidRDefault="00DC251B">
      <w:pPr>
        <w:jc w:val="left"/>
        <w:rPr>
          <w:rFonts w:eastAsia="Calibri"/>
          <w:i/>
          <w:szCs w:val="24"/>
          <w:lang w:val="en-GB"/>
        </w:rPr>
      </w:pPr>
      <w:r>
        <w:rPr>
          <w:rFonts w:eastAsia="Calibri"/>
          <w:i/>
          <w:szCs w:val="24"/>
          <w:lang w:val="en-GB"/>
        </w:rPr>
        <w:br w:type="page"/>
      </w:r>
    </w:p>
    <w:tbl>
      <w:tblPr>
        <w:tblStyle w:val="Grilledutableau"/>
        <w:tblW w:w="0" w:type="auto"/>
        <w:tblLook w:val="04A0" w:firstRow="1" w:lastRow="0" w:firstColumn="1" w:lastColumn="0" w:noHBand="0" w:noVBand="1"/>
      </w:tblPr>
      <w:tblGrid>
        <w:gridCol w:w="3495"/>
        <w:gridCol w:w="3515"/>
        <w:gridCol w:w="3491"/>
        <w:gridCol w:w="3491"/>
      </w:tblGrid>
      <w:tr w:rsidR="00DC251B" w:rsidRPr="00CC7AC2" w14:paraId="7D4F2957" w14:textId="77777777" w:rsidTr="006A2622">
        <w:tc>
          <w:tcPr>
            <w:tcW w:w="14142" w:type="dxa"/>
            <w:gridSpan w:val="4"/>
            <w:shd w:val="clear" w:color="auto" w:fill="4F81BD" w:themeFill="accent1"/>
          </w:tcPr>
          <w:p w14:paraId="08213732" w14:textId="77777777" w:rsidR="00DC251B" w:rsidRPr="00A83FBD" w:rsidRDefault="00DC251B"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lastRenderedPageBreak/>
              <w:t>Common open and secure communication standards</w:t>
            </w:r>
          </w:p>
        </w:tc>
      </w:tr>
      <w:tr w:rsidR="006A2622" w:rsidRPr="00CC7AC2" w14:paraId="3B357A9A" w14:textId="77777777" w:rsidTr="00A83FBD">
        <w:tc>
          <w:tcPr>
            <w:tcW w:w="14142" w:type="dxa"/>
            <w:gridSpan w:val="4"/>
            <w:shd w:val="clear" w:color="auto" w:fill="D6E3BC" w:themeFill="accent3" w:themeFillTint="66"/>
          </w:tcPr>
          <w:p w14:paraId="60F1E6F0" w14:textId="48DBCC3A" w:rsidR="006A2622" w:rsidRPr="00A83FBD" w:rsidRDefault="006A2622"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Applicable by the </w:t>
            </w:r>
            <w:r w:rsidR="00C67BA0">
              <w:rPr>
                <w:rFonts w:asciiTheme="minorHAnsi" w:eastAsia="Calibri" w:hAnsiTheme="minorHAnsi" w:cstheme="minorHAnsi"/>
                <w:b/>
                <w:sz w:val="24"/>
                <w:szCs w:val="24"/>
                <w:lang w:val="en-GB"/>
              </w:rPr>
              <w:t>a</w:t>
            </w:r>
            <w:r w:rsidRPr="00A83FBD">
              <w:rPr>
                <w:rFonts w:asciiTheme="minorHAnsi" w:eastAsia="Calibri" w:hAnsiTheme="minorHAnsi" w:cstheme="minorHAnsi"/>
                <w:b/>
                <w:sz w:val="24"/>
                <w:szCs w:val="24"/>
                <w:lang w:val="en-GB"/>
              </w:rPr>
              <w:t xml:space="preserve">ccount </w:t>
            </w:r>
            <w:r w:rsidR="00C67BA0">
              <w:rPr>
                <w:rFonts w:asciiTheme="minorHAnsi" w:eastAsia="Calibri" w:hAnsiTheme="minorHAnsi" w:cstheme="minorHAnsi"/>
                <w:b/>
                <w:sz w:val="24"/>
                <w:szCs w:val="24"/>
                <w:lang w:val="en-GB"/>
              </w:rPr>
              <w:t>m</w:t>
            </w:r>
            <w:r w:rsidRPr="00A83FBD">
              <w:rPr>
                <w:rFonts w:asciiTheme="minorHAnsi" w:eastAsia="Calibri" w:hAnsiTheme="minorHAnsi" w:cstheme="minorHAnsi"/>
                <w:b/>
                <w:sz w:val="24"/>
                <w:szCs w:val="24"/>
                <w:lang w:val="en-GB"/>
              </w:rPr>
              <w:t xml:space="preserve">anager PSP in case of non-implementation of a dedicated access interface: access via the Internet </w:t>
            </w:r>
            <w:r w:rsidR="00C67BA0">
              <w:rPr>
                <w:rFonts w:asciiTheme="minorHAnsi" w:eastAsia="Calibri" w:hAnsiTheme="minorHAnsi" w:cstheme="minorHAnsi"/>
                <w:b/>
                <w:sz w:val="24"/>
                <w:szCs w:val="24"/>
                <w:lang w:val="en-GB"/>
              </w:rPr>
              <w:t>web</w:t>
            </w:r>
            <w:r w:rsidRPr="00A83FBD">
              <w:rPr>
                <w:rFonts w:asciiTheme="minorHAnsi" w:eastAsia="Calibri" w:hAnsiTheme="minorHAnsi" w:cstheme="minorHAnsi"/>
                <w:b/>
                <w:sz w:val="24"/>
                <w:szCs w:val="24"/>
                <w:lang w:val="en-GB"/>
              </w:rPr>
              <w:t>site with third party authentication</w:t>
            </w:r>
          </w:p>
        </w:tc>
      </w:tr>
      <w:tr w:rsidR="000D63F9" w:rsidRPr="00CC7AC2" w14:paraId="5050400E" w14:textId="77777777" w:rsidTr="00DC251B">
        <w:tc>
          <w:tcPr>
            <w:tcW w:w="3535" w:type="dxa"/>
          </w:tcPr>
          <w:p w14:paraId="0DAD31A0"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3535" w:type="dxa"/>
          </w:tcPr>
          <w:p w14:paraId="48558C22" w14:textId="001824E2" w:rsidR="00DC251B" w:rsidRPr="00A83FBD" w:rsidRDefault="006A2622" w:rsidP="0088268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14EDD95C" w14:textId="77777777" w:rsidR="00DC251B" w:rsidRPr="00A83FBD" w:rsidRDefault="00DC251B" w:rsidP="001F756F">
            <w:pPr>
              <w:jc w:val="left"/>
              <w:rPr>
                <w:rFonts w:asciiTheme="minorHAnsi" w:eastAsia="Calibri" w:hAnsiTheme="minorHAnsi" w:cstheme="minorHAnsi"/>
                <w:szCs w:val="24"/>
                <w:lang w:val="en-GB"/>
              </w:rPr>
            </w:pPr>
          </w:p>
        </w:tc>
        <w:tc>
          <w:tcPr>
            <w:tcW w:w="3536" w:type="dxa"/>
          </w:tcPr>
          <w:p w14:paraId="03B84C35" w14:textId="77777777" w:rsidR="00DC251B" w:rsidRPr="00A83FBD" w:rsidRDefault="00DC251B" w:rsidP="001F756F">
            <w:pPr>
              <w:jc w:val="left"/>
              <w:rPr>
                <w:rFonts w:asciiTheme="minorHAnsi" w:eastAsia="Calibri" w:hAnsiTheme="minorHAnsi" w:cstheme="minorHAnsi"/>
                <w:szCs w:val="24"/>
                <w:lang w:val="en-GB"/>
              </w:rPr>
            </w:pPr>
          </w:p>
        </w:tc>
      </w:tr>
      <w:tr w:rsidR="000D63F9" w:rsidRPr="00CC7AC2" w14:paraId="61721D70" w14:textId="77777777" w:rsidTr="00DC251B">
        <w:tc>
          <w:tcPr>
            <w:tcW w:w="3535" w:type="dxa"/>
          </w:tcPr>
          <w:p w14:paraId="31B638C5"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36ACB5AF" w14:textId="054936F4" w:rsidR="006A2622" w:rsidRPr="00A83FBD" w:rsidRDefault="006A2622" w:rsidP="006A262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882689">
              <w:rPr>
                <w:rFonts w:asciiTheme="minorHAnsi" w:eastAsia="Calibri" w:hAnsiTheme="minorHAnsi" w:cstheme="minorHAnsi"/>
                <w:szCs w:val="24"/>
                <w:lang w:val="en-GB"/>
              </w:rPr>
              <w: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an access interface that meets the requirements listed below?</w:t>
            </w:r>
          </w:p>
          <w:p w14:paraId="1AC2C56E" w14:textId="7F37B234" w:rsidR="006A2622" w:rsidRPr="00A83FBD" w:rsidRDefault="006A2622" w:rsidP="006A262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 the account servicing</w:t>
            </w:r>
            <w:r w:rsidRPr="00A83FBD">
              <w:rPr>
                <w:rFonts w:asciiTheme="minorHAnsi" w:eastAsia="Calibri" w:hAnsiTheme="minorHAnsi" w:cstheme="minorHAnsi"/>
                <w:szCs w:val="24"/>
                <w:lang w:val="en-GB"/>
              </w:rPr>
              <w:t xml:space="preserve"> PSP;</w:t>
            </w:r>
          </w:p>
          <w:p w14:paraId="3D1CD20C" w14:textId="411EEB7E" w:rsidR="00DC251B" w:rsidRPr="00A83FBD" w:rsidRDefault="006A2622" w:rsidP="006A2622">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third</w:t>
            </w:r>
            <w:proofErr w:type="gramEnd"/>
            <w:r w:rsidRPr="00A83FBD">
              <w:rPr>
                <w:rFonts w:asciiTheme="minorHAnsi" w:eastAsia="Calibri" w:hAnsiTheme="minorHAnsi" w:cstheme="minorHAnsi"/>
                <w:szCs w:val="24"/>
                <w:lang w:val="en-GB"/>
              </w:rPr>
              <w:t xml:space="preserve">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15B2DBF8" w14:textId="77777777" w:rsidR="00DC251B" w:rsidRPr="00A83FBD" w:rsidRDefault="00DC251B" w:rsidP="001F756F">
            <w:pPr>
              <w:jc w:val="left"/>
              <w:rPr>
                <w:rFonts w:asciiTheme="minorHAnsi" w:eastAsia="Calibri" w:hAnsiTheme="minorHAnsi" w:cstheme="minorHAnsi"/>
                <w:szCs w:val="24"/>
                <w:lang w:val="en-GB"/>
              </w:rPr>
            </w:pPr>
          </w:p>
        </w:tc>
        <w:tc>
          <w:tcPr>
            <w:tcW w:w="3536" w:type="dxa"/>
          </w:tcPr>
          <w:p w14:paraId="09AD891F" w14:textId="77777777" w:rsidR="00DC251B" w:rsidRPr="00A83FBD" w:rsidRDefault="00DC251B" w:rsidP="001F756F">
            <w:pPr>
              <w:jc w:val="left"/>
              <w:rPr>
                <w:rFonts w:asciiTheme="minorHAnsi" w:eastAsia="Calibri" w:hAnsiTheme="minorHAnsi" w:cstheme="minorHAnsi"/>
                <w:szCs w:val="24"/>
                <w:lang w:val="en-GB"/>
              </w:rPr>
            </w:pPr>
          </w:p>
        </w:tc>
      </w:tr>
      <w:tr w:rsidR="000D63F9" w:rsidRPr="00CC7AC2" w14:paraId="61FBA73E" w14:textId="77777777" w:rsidTr="00DC251B">
        <w:tc>
          <w:tcPr>
            <w:tcW w:w="3535" w:type="dxa"/>
          </w:tcPr>
          <w:p w14:paraId="71E02DD9" w14:textId="77777777" w:rsidR="006A2622"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404BC7B5" w14:textId="289E1E72" w:rsidR="006A2622" w:rsidRPr="00A83FBD" w:rsidRDefault="006A2622" w:rsidP="00C67BA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make all authentication procedures offered to payment service users </w:t>
            </w:r>
            <w:r w:rsidR="00C67BA0">
              <w:rPr>
                <w:rFonts w:asciiTheme="minorHAnsi" w:eastAsia="Calibri" w:hAnsiTheme="minorHAnsi" w:cstheme="minorHAnsi"/>
                <w:szCs w:val="24"/>
                <w:lang w:val="en-GB"/>
              </w:rPr>
              <w:t>available for use</w:t>
            </w:r>
            <w:r w:rsidRPr="00A83FBD">
              <w:rPr>
                <w:rFonts w:asciiTheme="minorHAnsi" w:eastAsia="Calibri" w:hAnsiTheme="minorHAnsi" w:cstheme="minorHAnsi"/>
                <w:szCs w:val="24"/>
                <w:lang w:val="en-GB"/>
              </w:rPr>
              <w:t xml:space="preserve"> by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for the purposes of authentication of payment service users?</w:t>
            </w:r>
          </w:p>
        </w:tc>
        <w:tc>
          <w:tcPr>
            <w:tcW w:w="3536" w:type="dxa"/>
          </w:tcPr>
          <w:p w14:paraId="3639378E" w14:textId="77777777" w:rsidR="006A2622" w:rsidRPr="00A83FBD" w:rsidRDefault="006A2622" w:rsidP="001F756F">
            <w:pPr>
              <w:jc w:val="left"/>
              <w:rPr>
                <w:rFonts w:asciiTheme="minorHAnsi" w:eastAsia="Calibri" w:hAnsiTheme="minorHAnsi" w:cstheme="minorHAnsi"/>
                <w:szCs w:val="24"/>
                <w:lang w:val="en-GB"/>
              </w:rPr>
            </w:pPr>
          </w:p>
        </w:tc>
        <w:tc>
          <w:tcPr>
            <w:tcW w:w="3536" w:type="dxa"/>
          </w:tcPr>
          <w:p w14:paraId="4C152365" w14:textId="77777777" w:rsidR="006A2622" w:rsidRPr="00A83FBD" w:rsidRDefault="006A2622" w:rsidP="001F756F">
            <w:pPr>
              <w:jc w:val="left"/>
              <w:rPr>
                <w:rFonts w:asciiTheme="minorHAnsi" w:eastAsia="Calibri" w:hAnsiTheme="minorHAnsi" w:cstheme="minorHAnsi"/>
                <w:szCs w:val="24"/>
                <w:lang w:val="en-GB"/>
              </w:rPr>
            </w:pPr>
          </w:p>
        </w:tc>
      </w:tr>
      <w:tr w:rsidR="000D63F9" w:rsidRPr="00CC7AC2" w14:paraId="05F2182D" w14:textId="77777777" w:rsidTr="00DC251B">
        <w:tc>
          <w:tcPr>
            <w:tcW w:w="3535" w:type="dxa"/>
          </w:tcPr>
          <w:p w14:paraId="0E4BCF4A"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0D5C1497" w14:textId="61D60E79"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C67BA0">
              <w:rPr>
                <w:rFonts w:asciiTheme="minorHAnsi" w:eastAsia="Calibri" w:hAnsiTheme="minorHAnsi" w:cstheme="minorHAnsi"/>
                <w:szCs w:val="24"/>
                <w:lang w:val="en-GB"/>
              </w:rPr>
              <w:t>a</w:t>
            </w:r>
            <w:r w:rsidRPr="00A83FBD">
              <w:rPr>
                <w:rFonts w:asciiTheme="minorHAnsi" w:eastAsia="Calibri" w:hAnsiTheme="minorHAnsi" w:cstheme="minorHAnsi"/>
                <w:szCs w:val="24"/>
                <w:lang w:val="en-GB"/>
              </w:rPr>
              <w:t xml:space="preserve">ccess </w:t>
            </w:r>
            <w:r w:rsidR="00C67BA0">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nterface meet the requirements listed below?</w:t>
            </w:r>
          </w:p>
          <w:p w14:paraId="208E9C01" w14:textId="1D98B32B" w:rsidR="00326BCD" w:rsidRPr="00A83FBD" w:rsidRDefault="00326BCD" w:rsidP="00326BC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 xml:space="preserve">the PSP is in a position to start </w:t>
            </w:r>
            <w:r w:rsidR="00C67BA0">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strong </w:t>
            </w:r>
            <w:proofErr w:type="spellStart"/>
            <w:r w:rsidR="00C67BA0">
              <w:rPr>
                <w:rFonts w:asciiTheme="minorHAnsi" w:eastAsia="Calibri" w:hAnsiTheme="minorHAnsi" w:cstheme="minorHAnsi"/>
                <w:szCs w:val="24"/>
                <w:lang w:val="en-GB"/>
              </w:rPr>
              <w:t>authenticiation</w:t>
            </w:r>
            <w:proofErr w:type="spellEnd"/>
            <w:r w:rsidR="00C67BA0">
              <w:rPr>
                <w:rFonts w:asciiTheme="minorHAnsi" w:eastAsia="Calibri" w:hAnsiTheme="minorHAnsi" w:cstheme="minorHAnsi"/>
                <w:szCs w:val="24"/>
                <w:lang w:val="en-GB"/>
              </w:rPr>
              <w:t xml:space="preserve"> process</w:t>
            </w:r>
            <w:r w:rsidR="00C67BA0"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at the request of a third party PSP that has previously obtained the consent of the user;</w:t>
            </w:r>
          </w:p>
          <w:p w14:paraId="1A03A037" w14:textId="3EED7DC5" w:rsidR="00326BCD" w:rsidRPr="00A83FBD" w:rsidRDefault="00326BCD" w:rsidP="00C67BA0">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communication sessions between the PSP and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are established and maintained throughout the </w:t>
            </w:r>
            <w:r w:rsidR="00C67BA0">
              <w:rPr>
                <w:rFonts w:asciiTheme="minorHAnsi" w:eastAsia="Calibri" w:hAnsiTheme="minorHAnsi" w:cstheme="minorHAnsi"/>
                <w:szCs w:val="24"/>
                <w:lang w:val="en-GB"/>
              </w:rPr>
              <w:t>authentication</w:t>
            </w:r>
            <w:r w:rsidRPr="00A83FBD">
              <w:rPr>
                <w:rFonts w:asciiTheme="minorHAnsi" w:eastAsia="Calibri" w:hAnsiTheme="minorHAnsi" w:cstheme="minorHAnsi"/>
                <w:szCs w:val="24"/>
                <w:lang w:val="en-GB"/>
              </w:rPr>
              <w:t>.</w:t>
            </w:r>
          </w:p>
        </w:tc>
        <w:tc>
          <w:tcPr>
            <w:tcW w:w="3536" w:type="dxa"/>
          </w:tcPr>
          <w:p w14:paraId="18262D42"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0BA2F733" w14:textId="77777777" w:rsidR="00326BCD" w:rsidRPr="00A83FBD" w:rsidRDefault="00326BCD" w:rsidP="001F756F">
            <w:pPr>
              <w:jc w:val="left"/>
              <w:rPr>
                <w:rFonts w:asciiTheme="minorHAnsi" w:eastAsia="Calibri" w:hAnsiTheme="minorHAnsi" w:cstheme="minorHAnsi"/>
                <w:szCs w:val="24"/>
                <w:lang w:val="en-GB"/>
              </w:rPr>
            </w:pPr>
          </w:p>
        </w:tc>
      </w:tr>
      <w:tr w:rsidR="000D63F9" w:rsidRPr="00CC7AC2" w14:paraId="53AA5179" w14:textId="77777777" w:rsidTr="00DC251B">
        <w:tc>
          <w:tcPr>
            <w:tcW w:w="3535" w:type="dxa"/>
          </w:tcPr>
          <w:p w14:paraId="3396361D"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24A6C01E" w14:textId="203B7006"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to the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online banking </w:t>
            </w:r>
            <w:r w:rsidR="00C67BA0">
              <w:rPr>
                <w:rFonts w:asciiTheme="minorHAnsi" w:eastAsia="Calibri" w:hAnsiTheme="minorHAnsi" w:cstheme="minorHAnsi"/>
                <w:szCs w:val="24"/>
                <w:lang w:val="en-GB"/>
              </w:rPr>
              <w:t>web</w:t>
            </w:r>
            <w:r w:rsidRPr="00A83FBD">
              <w:rPr>
                <w:rFonts w:asciiTheme="minorHAnsi" w:eastAsia="Calibri" w:hAnsiTheme="minorHAnsi" w:cstheme="minorHAnsi"/>
                <w:szCs w:val="24"/>
                <w:lang w:val="en-GB"/>
              </w:rPr>
              <w:t>site based on certificates marked as electronic stamp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or certifi</w:t>
            </w:r>
            <w:r w:rsidR="00E92A3E">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3536" w:type="dxa"/>
          </w:tcPr>
          <w:p w14:paraId="2C25009D"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229545FA" w14:textId="77777777" w:rsidR="00326BCD" w:rsidRPr="00A83FBD" w:rsidRDefault="00326BCD" w:rsidP="001F756F">
            <w:pPr>
              <w:jc w:val="left"/>
              <w:rPr>
                <w:rFonts w:asciiTheme="minorHAnsi" w:eastAsia="Calibri" w:hAnsiTheme="minorHAnsi" w:cstheme="minorHAnsi"/>
                <w:szCs w:val="24"/>
                <w:lang w:val="en-GB"/>
              </w:rPr>
            </w:pPr>
          </w:p>
        </w:tc>
      </w:tr>
      <w:tr w:rsidR="000D63F9" w:rsidRPr="00CC7AC2" w14:paraId="256606AC" w14:textId="77777777" w:rsidTr="00DC251B">
        <w:tc>
          <w:tcPr>
            <w:tcW w:w="3535" w:type="dxa"/>
          </w:tcPr>
          <w:p w14:paraId="48047E00"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6F62A72E" w14:textId="77777777"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88268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3536" w:type="dxa"/>
          </w:tcPr>
          <w:p w14:paraId="36B4801B"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45A350F8" w14:textId="77777777" w:rsidR="00326BCD" w:rsidRPr="00A83FBD" w:rsidRDefault="00326BCD" w:rsidP="001F756F">
            <w:pPr>
              <w:jc w:val="left"/>
              <w:rPr>
                <w:rFonts w:asciiTheme="minorHAnsi" w:eastAsia="Calibri" w:hAnsiTheme="minorHAnsi" w:cstheme="minorHAnsi"/>
                <w:szCs w:val="24"/>
                <w:lang w:val="en-GB"/>
              </w:rPr>
            </w:pPr>
          </w:p>
        </w:tc>
      </w:tr>
      <w:tr w:rsidR="000D63F9" w:rsidRPr="00CC7AC2" w14:paraId="203DAAD4" w14:textId="77777777" w:rsidTr="00DC251B">
        <w:tc>
          <w:tcPr>
            <w:tcW w:w="3535" w:type="dxa"/>
          </w:tcPr>
          <w:p w14:paraId="561AC063"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5B536FE1" w14:textId="2D8536B0" w:rsidR="003C4957" w:rsidRPr="00A83FBD" w:rsidRDefault="003C4957" w:rsidP="00C67BA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customised security data and authentication codes they communicate are not</w:t>
            </w:r>
            <w:r w:rsidR="00C67BA0">
              <w:rPr>
                <w:rFonts w:asciiTheme="minorHAnsi" w:eastAsia="Calibri" w:hAnsiTheme="minorHAnsi" w:cstheme="minorHAnsi"/>
                <w:szCs w:val="24"/>
                <w:lang w:val="en-GB"/>
              </w:rPr>
              <w:t xml:space="preserve"> </w:t>
            </w:r>
            <w:r w:rsidR="00C67BA0" w:rsidRPr="00A83FBD">
              <w:rPr>
                <w:rFonts w:asciiTheme="minorHAnsi" w:eastAsia="Calibri" w:hAnsiTheme="minorHAnsi" w:cstheme="minorHAnsi"/>
                <w:szCs w:val="24"/>
                <w:lang w:val="en-GB"/>
              </w:rPr>
              <w:t>directly or indirectly</w:t>
            </w:r>
            <w:r w:rsidRPr="00A83FBD">
              <w:rPr>
                <w:rFonts w:asciiTheme="minorHAnsi" w:eastAsia="Calibri" w:hAnsiTheme="minorHAnsi" w:cstheme="minorHAnsi"/>
                <w:szCs w:val="24"/>
                <w:lang w:val="en-GB"/>
              </w:rPr>
              <w:t xml:space="preserve"> readable by a staff member?</w:t>
            </w:r>
          </w:p>
        </w:tc>
        <w:tc>
          <w:tcPr>
            <w:tcW w:w="3536" w:type="dxa"/>
          </w:tcPr>
          <w:p w14:paraId="2AF7E361" w14:textId="77777777" w:rsidR="003C4957" w:rsidRPr="00A83FBD" w:rsidRDefault="003C4957" w:rsidP="001F756F">
            <w:pPr>
              <w:jc w:val="left"/>
              <w:rPr>
                <w:rFonts w:asciiTheme="minorHAnsi" w:eastAsia="Calibri" w:hAnsiTheme="minorHAnsi" w:cstheme="minorHAnsi"/>
                <w:szCs w:val="24"/>
                <w:lang w:val="en-GB"/>
              </w:rPr>
            </w:pPr>
          </w:p>
        </w:tc>
        <w:tc>
          <w:tcPr>
            <w:tcW w:w="3536" w:type="dxa"/>
          </w:tcPr>
          <w:p w14:paraId="02DAD583" w14:textId="77777777" w:rsidR="003C4957" w:rsidRPr="00A83FBD" w:rsidRDefault="003C4957" w:rsidP="001F756F">
            <w:pPr>
              <w:jc w:val="left"/>
              <w:rPr>
                <w:rFonts w:asciiTheme="minorHAnsi" w:eastAsia="Calibri" w:hAnsiTheme="minorHAnsi" w:cstheme="minorHAnsi"/>
                <w:szCs w:val="24"/>
                <w:lang w:val="en-GB"/>
              </w:rPr>
            </w:pPr>
          </w:p>
        </w:tc>
      </w:tr>
      <w:tr w:rsidR="000D63F9" w:rsidRPr="00CC7AC2" w14:paraId="05A1ECC0" w14:textId="77777777" w:rsidTr="00DC251B">
        <w:tc>
          <w:tcPr>
            <w:tcW w:w="3535" w:type="dxa"/>
          </w:tcPr>
          <w:p w14:paraId="78CF4F3F"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442018A0" w14:textId="77777777" w:rsidR="00DB7C96" w:rsidRPr="00A83FBD" w:rsidRDefault="00DB7C96" w:rsidP="00DB7C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1E5D8BF7" w14:textId="589314D1" w:rsidR="00DB7C96" w:rsidRPr="00A83FBD" w:rsidRDefault="00DB7C96" w:rsidP="00DB7C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it provides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from the designated payment accounts </w:t>
            </w:r>
            <w:r w:rsidRPr="00A83FBD">
              <w:rPr>
                <w:rFonts w:asciiTheme="minorHAnsi" w:eastAsia="Calibri" w:hAnsiTheme="minorHAnsi" w:cstheme="minorHAnsi"/>
                <w:szCs w:val="24"/>
                <w:lang w:val="en-GB"/>
              </w:rPr>
              <w:lastRenderedPageBreak/>
              <w:t xml:space="preserve">and associated payment transactions that </w:t>
            </w:r>
            <w:r w:rsidR="000D63F9">
              <w:rPr>
                <w:rFonts w:asciiTheme="minorHAnsi" w:eastAsia="Calibri" w:hAnsiTheme="minorHAnsi" w:cstheme="minorHAnsi"/>
                <w:szCs w:val="24"/>
                <w:lang w:val="en-GB"/>
              </w:rPr>
              <w:t>is</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05CF5468" w14:textId="5C49C378" w:rsidR="00DB7C96" w:rsidRPr="00A83FBD" w:rsidRDefault="00DB7C96" w:rsidP="00DB7C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immediately after receiving the payment order, they shall provide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on the initiation and execution of the payment transaction as </w:t>
            </w:r>
            <w:r w:rsidR="000D63F9">
              <w:rPr>
                <w:rFonts w:asciiTheme="minorHAnsi" w:eastAsia="Calibri" w:hAnsiTheme="minorHAnsi" w:cstheme="minorHAnsi"/>
                <w:szCs w:val="24"/>
                <w:lang w:val="en-GB"/>
              </w:rPr>
              <w:t>that</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7DE5CCCE" w14:textId="732F07B1" w:rsidR="003C4957" w:rsidRPr="00A83FBD" w:rsidRDefault="00DB7C96" w:rsidP="00C67BA0">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upon</w:t>
            </w:r>
            <w:proofErr w:type="gramEnd"/>
            <w:r w:rsidRPr="00A83FBD">
              <w:rPr>
                <w:rFonts w:asciiTheme="minorHAnsi" w:eastAsia="Calibri" w:hAnsiTheme="minorHAnsi" w:cstheme="minorHAnsi"/>
                <w:szCs w:val="24"/>
                <w:lang w:val="en-GB"/>
              </w:rPr>
              <w:t xml:space="preserve"> request, it shall immediately provide third party PSP</w:t>
            </w:r>
            <w:r w:rsidR="00C67BA0">
              <w:rPr>
                <w:rFonts w:asciiTheme="minorHAnsi" w:eastAsia="Calibri" w:hAnsiTheme="minorHAnsi" w:cstheme="minorHAnsi"/>
                <w:szCs w:val="24"/>
                <w:lang w:val="en-GB"/>
              </w:rPr>
              <w:t>s with a response</w:t>
            </w:r>
            <w:r w:rsidRPr="00A83FBD">
              <w:rPr>
                <w:rFonts w:asciiTheme="minorHAnsi" w:eastAsia="Calibri" w:hAnsiTheme="minorHAnsi" w:cstheme="minorHAnsi"/>
                <w:szCs w:val="24"/>
                <w:lang w:val="en-GB"/>
              </w:rPr>
              <w:t>, in the form of a simple “yes” or “no”</w:t>
            </w:r>
            <w:r w:rsidR="00C67BA0">
              <w:rPr>
                <w:rFonts w:asciiTheme="minorHAnsi" w:eastAsia="Calibri" w:hAnsiTheme="minorHAnsi" w:cstheme="minorHAnsi"/>
                <w:szCs w:val="24"/>
                <w:lang w:val="en-GB"/>
              </w:rPr>
              <w:t xml:space="preserve"> answer</w:t>
            </w:r>
            <w:r w:rsidRPr="00A83FBD">
              <w:rPr>
                <w:rFonts w:asciiTheme="minorHAnsi" w:eastAsia="Calibri" w:hAnsiTheme="minorHAnsi" w:cstheme="minorHAnsi"/>
                <w:szCs w:val="24"/>
                <w:lang w:val="en-GB"/>
              </w:rPr>
              <w:t xml:space="preserve">, </w:t>
            </w:r>
            <w:r w:rsidR="00C67BA0">
              <w:rPr>
                <w:rFonts w:asciiTheme="minorHAnsi" w:eastAsia="Calibri" w:hAnsiTheme="minorHAnsi" w:cstheme="minorHAnsi"/>
                <w:szCs w:val="24"/>
                <w:lang w:val="en-GB"/>
              </w:rPr>
              <w:t xml:space="preserve">regarding </w:t>
            </w:r>
            <w:r w:rsidR="00882689">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882689">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3536" w:type="dxa"/>
          </w:tcPr>
          <w:p w14:paraId="73EEEF6C" w14:textId="77777777" w:rsidR="003C4957" w:rsidRPr="00A83FBD" w:rsidRDefault="003C4957" w:rsidP="001F756F">
            <w:pPr>
              <w:jc w:val="left"/>
              <w:rPr>
                <w:rFonts w:asciiTheme="minorHAnsi" w:eastAsia="Calibri" w:hAnsiTheme="minorHAnsi" w:cstheme="minorHAnsi"/>
                <w:szCs w:val="24"/>
                <w:lang w:val="en-GB"/>
              </w:rPr>
            </w:pPr>
          </w:p>
        </w:tc>
        <w:tc>
          <w:tcPr>
            <w:tcW w:w="3536" w:type="dxa"/>
          </w:tcPr>
          <w:p w14:paraId="3063F45A" w14:textId="77777777" w:rsidR="003C4957" w:rsidRPr="00A83FBD" w:rsidRDefault="003C4957" w:rsidP="001F756F">
            <w:pPr>
              <w:jc w:val="left"/>
              <w:rPr>
                <w:rFonts w:asciiTheme="minorHAnsi" w:eastAsia="Calibri" w:hAnsiTheme="minorHAnsi" w:cstheme="minorHAnsi"/>
                <w:szCs w:val="24"/>
                <w:lang w:val="en-GB"/>
              </w:rPr>
            </w:pPr>
          </w:p>
        </w:tc>
      </w:tr>
      <w:tr w:rsidR="000D63F9" w:rsidRPr="00CC7AC2" w14:paraId="10EB6B0E" w14:textId="77777777" w:rsidTr="00DC251B">
        <w:tc>
          <w:tcPr>
            <w:tcW w:w="3535" w:type="dxa"/>
          </w:tcPr>
          <w:p w14:paraId="3004433D" w14:textId="77777777" w:rsidR="00DB7C96" w:rsidRPr="00A83FBD" w:rsidRDefault="00082587"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2E944B8F" w14:textId="67B72B6D" w:rsidR="00DB7C96" w:rsidRPr="00A83FBD" w:rsidRDefault="00082587" w:rsidP="00DB7C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If there is an error or unforeseen event during the identification or authentication process or when exchanging information, do the </w:t>
            </w:r>
            <w:r w:rsidRPr="00A83FBD">
              <w:rPr>
                <w:rFonts w:asciiTheme="minorHAnsi" w:eastAsia="Calibri" w:hAnsiTheme="minorHAnsi" w:cstheme="minorHAnsi"/>
                <w:szCs w:val="24"/>
                <w:lang w:val="en-GB"/>
              </w:rPr>
              <w:lastRenderedPageBreak/>
              <w:t>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w:t>
            </w:r>
            <w:r w:rsidR="0088268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sending </w:t>
            </w:r>
            <w:r w:rsidR="00882689">
              <w:rPr>
                <w:rFonts w:asciiTheme="minorHAnsi" w:eastAsia="Calibri" w:hAnsiTheme="minorHAnsi" w:cstheme="minorHAnsi"/>
                <w:szCs w:val="24"/>
                <w:lang w:val="en-GB"/>
              </w:rPr>
              <w:t xml:space="preserve">of </w:t>
            </w:r>
            <w:r w:rsidRPr="00A83FBD">
              <w:rPr>
                <w:rFonts w:asciiTheme="minorHAnsi" w:eastAsia="Calibri" w:hAnsiTheme="minorHAnsi" w:cstheme="minorHAnsi"/>
                <w:szCs w:val="24"/>
                <w:lang w:val="en-GB"/>
              </w:rPr>
              <w:t>a notification message to third part</w:t>
            </w:r>
            <w:r w:rsidR="00C67BA0">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indicating the reasons for the error or unforeseen event?</w:t>
            </w:r>
          </w:p>
        </w:tc>
        <w:tc>
          <w:tcPr>
            <w:tcW w:w="3536" w:type="dxa"/>
          </w:tcPr>
          <w:p w14:paraId="0A2382F8" w14:textId="77777777" w:rsidR="00DB7C96" w:rsidRPr="00A83FBD" w:rsidRDefault="00DB7C96" w:rsidP="001F756F">
            <w:pPr>
              <w:jc w:val="left"/>
              <w:rPr>
                <w:rFonts w:asciiTheme="minorHAnsi" w:eastAsia="Calibri" w:hAnsiTheme="minorHAnsi" w:cstheme="minorHAnsi"/>
                <w:szCs w:val="24"/>
                <w:lang w:val="en-GB"/>
              </w:rPr>
            </w:pPr>
          </w:p>
        </w:tc>
        <w:tc>
          <w:tcPr>
            <w:tcW w:w="3536" w:type="dxa"/>
          </w:tcPr>
          <w:p w14:paraId="0F642BA7" w14:textId="77777777" w:rsidR="00DB7C96" w:rsidRPr="00A83FBD" w:rsidRDefault="00DB7C96" w:rsidP="001F756F">
            <w:pPr>
              <w:jc w:val="left"/>
              <w:rPr>
                <w:rFonts w:asciiTheme="minorHAnsi" w:eastAsia="Calibri" w:hAnsiTheme="minorHAnsi" w:cstheme="minorHAnsi"/>
                <w:szCs w:val="24"/>
                <w:lang w:val="en-GB"/>
              </w:rPr>
            </w:pPr>
          </w:p>
        </w:tc>
      </w:tr>
      <w:tr w:rsidR="00142CE5" w:rsidRPr="00CC7AC2" w14:paraId="0EC5B7CC" w14:textId="77777777" w:rsidTr="00542802">
        <w:tc>
          <w:tcPr>
            <w:tcW w:w="14142" w:type="dxa"/>
            <w:gridSpan w:val="4"/>
            <w:shd w:val="clear" w:color="auto" w:fill="C2D69B" w:themeFill="accent3" w:themeFillTint="99"/>
          </w:tcPr>
          <w:p w14:paraId="3276B335" w14:textId="3C2BC660" w:rsidR="00142CE5" w:rsidRPr="00A83FBD" w:rsidRDefault="00142CE5" w:rsidP="00C67BA0">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Applicable by the account manager PSP in case of implementation of a dedicated access interface with a back-up mechanism (</w:t>
            </w:r>
            <w:r w:rsidR="00C67BA0">
              <w:rPr>
                <w:rFonts w:asciiTheme="minorHAnsi" w:eastAsia="Calibri" w:hAnsiTheme="minorHAnsi" w:cstheme="minorHAnsi"/>
                <w:b/>
                <w:sz w:val="24"/>
                <w:szCs w:val="24"/>
                <w:lang w:val="en-GB"/>
              </w:rPr>
              <w:t xml:space="preserve">online </w:t>
            </w:r>
            <w:r w:rsidRPr="00A83FBD">
              <w:rPr>
                <w:rFonts w:asciiTheme="minorHAnsi" w:eastAsia="Calibri" w:hAnsiTheme="minorHAnsi" w:cstheme="minorHAnsi"/>
                <w:b/>
                <w:sz w:val="24"/>
                <w:szCs w:val="24"/>
                <w:lang w:val="en-GB"/>
              </w:rPr>
              <w:t>banking access with third party authentication)</w:t>
            </w:r>
          </w:p>
        </w:tc>
      </w:tr>
      <w:tr w:rsidR="000D63F9" w:rsidRPr="00CC7AC2" w14:paraId="70E36499" w14:textId="77777777" w:rsidTr="00DC251B">
        <w:tc>
          <w:tcPr>
            <w:tcW w:w="3535" w:type="dxa"/>
          </w:tcPr>
          <w:p w14:paraId="5228C1C8" w14:textId="77777777" w:rsidR="00142CE5" w:rsidRPr="00A83FBD" w:rsidRDefault="00142CE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3535" w:type="dxa"/>
          </w:tcPr>
          <w:p w14:paraId="009F0A19" w14:textId="23DC891C" w:rsidR="00142CE5" w:rsidRPr="00A83FBD" w:rsidRDefault="00F605C2" w:rsidP="0088268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70531EE5" w14:textId="77777777" w:rsidR="00142CE5" w:rsidRPr="00A83FBD" w:rsidRDefault="00142CE5" w:rsidP="001F756F">
            <w:pPr>
              <w:jc w:val="left"/>
              <w:rPr>
                <w:rFonts w:asciiTheme="minorHAnsi" w:eastAsia="Calibri" w:hAnsiTheme="minorHAnsi" w:cstheme="minorHAnsi"/>
                <w:szCs w:val="24"/>
                <w:lang w:val="en-GB"/>
              </w:rPr>
            </w:pPr>
          </w:p>
        </w:tc>
        <w:tc>
          <w:tcPr>
            <w:tcW w:w="3536" w:type="dxa"/>
          </w:tcPr>
          <w:p w14:paraId="3FD531C7" w14:textId="77777777" w:rsidR="00142CE5" w:rsidRPr="00A83FBD" w:rsidRDefault="00142CE5" w:rsidP="001F756F">
            <w:pPr>
              <w:jc w:val="left"/>
              <w:rPr>
                <w:rFonts w:asciiTheme="minorHAnsi" w:eastAsia="Calibri" w:hAnsiTheme="minorHAnsi" w:cstheme="minorHAnsi"/>
                <w:szCs w:val="24"/>
                <w:lang w:val="en-GB"/>
              </w:rPr>
            </w:pPr>
          </w:p>
        </w:tc>
      </w:tr>
      <w:tr w:rsidR="000D63F9" w:rsidRPr="00CC7AC2" w14:paraId="01CC26AD" w14:textId="77777777" w:rsidTr="00DC251B">
        <w:tc>
          <w:tcPr>
            <w:tcW w:w="3535" w:type="dxa"/>
          </w:tcPr>
          <w:p w14:paraId="5E974275" w14:textId="77777777" w:rsidR="00F605C2" w:rsidRPr="00A83FBD" w:rsidRDefault="00F605C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6BDD6C86" w14:textId="3B4AB672" w:rsidR="00F605C2" w:rsidRPr="00A83FBD" w:rsidRDefault="00F605C2" w:rsidP="00F605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C67BA0">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an access interface that meets the requirements listed below?</w:t>
            </w:r>
          </w:p>
          <w:p w14:paraId="289951B5" w14:textId="707FBE80" w:rsidR="00F605C2" w:rsidRPr="00A83FBD" w:rsidRDefault="00F605C2"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 the account servicing</w:t>
            </w:r>
            <w:r w:rsidRPr="00A83FBD">
              <w:rPr>
                <w:rFonts w:asciiTheme="minorHAnsi" w:eastAsia="Calibri" w:hAnsiTheme="minorHAnsi" w:cstheme="minorHAnsi"/>
                <w:szCs w:val="24"/>
                <w:lang w:val="en-GB"/>
              </w:rPr>
              <w:t xml:space="preserve"> PSP;</w:t>
            </w:r>
          </w:p>
          <w:p w14:paraId="1CE05E81" w14:textId="2F28B0DB" w:rsidR="00F605C2" w:rsidRPr="00A83FBD" w:rsidRDefault="00F605C2" w:rsidP="00E92A3E">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third</w:t>
            </w:r>
            <w:proofErr w:type="gramEnd"/>
            <w:r w:rsidRPr="00A83FBD">
              <w:rPr>
                <w:rFonts w:asciiTheme="minorHAnsi" w:eastAsia="Calibri" w:hAnsiTheme="minorHAnsi" w:cstheme="minorHAnsi"/>
                <w:szCs w:val="24"/>
                <w:lang w:val="en-GB"/>
              </w:rPr>
              <w:t xml:space="preserve">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E92A3E">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able to communicate securely with the PSP to execute their payment services.</w:t>
            </w:r>
          </w:p>
        </w:tc>
        <w:tc>
          <w:tcPr>
            <w:tcW w:w="3536" w:type="dxa"/>
          </w:tcPr>
          <w:p w14:paraId="669634DB" w14:textId="77777777" w:rsidR="00F605C2" w:rsidRPr="00A83FBD" w:rsidRDefault="00F605C2" w:rsidP="001F756F">
            <w:pPr>
              <w:jc w:val="left"/>
              <w:rPr>
                <w:rFonts w:asciiTheme="minorHAnsi" w:eastAsia="Calibri" w:hAnsiTheme="minorHAnsi" w:cstheme="minorHAnsi"/>
                <w:szCs w:val="24"/>
                <w:lang w:val="en-GB"/>
              </w:rPr>
            </w:pPr>
          </w:p>
        </w:tc>
        <w:tc>
          <w:tcPr>
            <w:tcW w:w="3536" w:type="dxa"/>
          </w:tcPr>
          <w:p w14:paraId="2B76A607" w14:textId="77777777" w:rsidR="00F605C2" w:rsidRPr="00A83FBD" w:rsidRDefault="00F605C2" w:rsidP="001F756F">
            <w:pPr>
              <w:jc w:val="left"/>
              <w:rPr>
                <w:rFonts w:asciiTheme="minorHAnsi" w:eastAsia="Calibri" w:hAnsiTheme="minorHAnsi" w:cstheme="minorHAnsi"/>
                <w:szCs w:val="24"/>
                <w:lang w:val="en-GB"/>
              </w:rPr>
            </w:pPr>
          </w:p>
        </w:tc>
      </w:tr>
      <w:tr w:rsidR="000D63F9" w:rsidRPr="00CC7AC2" w14:paraId="77D39448" w14:textId="77777777" w:rsidTr="00DC251B">
        <w:tc>
          <w:tcPr>
            <w:tcW w:w="3535" w:type="dxa"/>
          </w:tcPr>
          <w:p w14:paraId="0FF45CF1"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2C9E55D5" w14:textId="73971466" w:rsidR="003368D5" w:rsidRPr="00A83FBD" w:rsidRDefault="003368D5" w:rsidP="00D962E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make all authentication procedures offered to payment service users </w:t>
            </w:r>
            <w:r w:rsidR="00D962E4">
              <w:rPr>
                <w:rFonts w:asciiTheme="minorHAnsi" w:eastAsia="Calibri" w:hAnsiTheme="minorHAnsi" w:cstheme="minorHAnsi"/>
                <w:szCs w:val="24"/>
                <w:lang w:val="en-GB"/>
              </w:rPr>
              <w:t>available for use</w:t>
            </w:r>
            <w:r w:rsidRPr="00A83FBD">
              <w:rPr>
                <w:rFonts w:asciiTheme="minorHAnsi" w:eastAsia="Calibri" w:hAnsiTheme="minorHAnsi" w:cstheme="minorHAnsi"/>
                <w:szCs w:val="24"/>
                <w:lang w:val="en-GB"/>
              </w:rPr>
              <w:t xml:space="preserve"> by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for the purposes of authentication of payment service users?</w:t>
            </w:r>
          </w:p>
        </w:tc>
        <w:tc>
          <w:tcPr>
            <w:tcW w:w="3536" w:type="dxa"/>
          </w:tcPr>
          <w:p w14:paraId="514F9369"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74D70479" w14:textId="77777777" w:rsidR="003368D5" w:rsidRPr="00A83FBD" w:rsidRDefault="003368D5" w:rsidP="001F756F">
            <w:pPr>
              <w:jc w:val="left"/>
              <w:rPr>
                <w:rFonts w:asciiTheme="minorHAnsi" w:eastAsia="Calibri" w:hAnsiTheme="minorHAnsi" w:cstheme="minorHAnsi"/>
                <w:szCs w:val="24"/>
                <w:lang w:val="en-GB"/>
              </w:rPr>
            </w:pPr>
          </w:p>
        </w:tc>
      </w:tr>
      <w:tr w:rsidR="000D63F9" w:rsidRPr="00CC7AC2" w14:paraId="092A05E9" w14:textId="77777777" w:rsidTr="00DC251B">
        <w:tc>
          <w:tcPr>
            <w:tcW w:w="3535" w:type="dxa"/>
          </w:tcPr>
          <w:p w14:paraId="0AEC97F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lastRenderedPageBreak/>
              <w:t>30-2-a-b</w:t>
            </w:r>
          </w:p>
        </w:tc>
        <w:tc>
          <w:tcPr>
            <w:tcW w:w="3535" w:type="dxa"/>
          </w:tcPr>
          <w:p w14:paraId="318E209E" w14:textId="48EF3C98" w:rsidR="003368D5" w:rsidRPr="00A83FBD" w:rsidRDefault="003368D5" w:rsidP="003368D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access interface meet the requirements listed below?</w:t>
            </w:r>
          </w:p>
          <w:p w14:paraId="348610FC" w14:textId="6E5D84B5" w:rsidR="003368D5" w:rsidRPr="00A83FBD" w:rsidRDefault="003368D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PSP is in a position to start</w:t>
            </w:r>
            <w:r w:rsidR="00D962E4">
              <w:rPr>
                <w:rFonts w:asciiTheme="minorHAnsi" w:eastAsia="Calibri" w:hAnsiTheme="minorHAnsi" w:cstheme="minorHAnsi"/>
                <w:szCs w:val="24"/>
                <w:lang w:val="en-GB"/>
              </w:rPr>
              <w:t xml:space="preserve"> the</w:t>
            </w:r>
            <w:r w:rsidRPr="00A83FBD">
              <w:rPr>
                <w:rFonts w:asciiTheme="minorHAnsi" w:eastAsia="Calibri" w:hAnsiTheme="minorHAnsi" w:cstheme="minorHAnsi"/>
                <w:szCs w:val="24"/>
                <w:lang w:val="en-GB"/>
              </w:rPr>
              <w:t xml:space="preserve"> strong </w:t>
            </w:r>
            <w:r w:rsidR="00D962E4">
              <w:rPr>
                <w:rFonts w:asciiTheme="minorHAnsi" w:eastAsia="Calibri" w:hAnsiTheme="minorHAnsi" w:cstheme="minorHAnsi"/>
                <w:szCs w:val="24"/>
                <w:lang w:val="en-GB"/>
              </w:rPr>
              <w:t>authentication</w:t>
            </w:r>
            <w:r w:rsidR="00D962E4" w:rsidRPr="00A83FBD">
              <w:rPr>
                <w:rFonts w:asciiTheme="minorHAnsi" w:eastAsia="Calibri" w:hAnsiTheme="minorHAnsi" w:cstheme="minorHAnsi"/>
                <w:szCs w:val="24"/>
                <w:lang w:val="en-GB"/>
              </w:rPr>
              <w:t xml:space="preserve"> </w:t>
            </w:r>
            <w:r w:rsidR="00D962E4">
              <w:rPr>
                <w:rFonts w:asciiTheme="minorHAnsi" w:eastAsia="Calibri" w:hAnsiTheme="minorHAnsi" w:cstheme="minorHAnsi"/>
                <w:szCs w:val="24"/>
                <w:lang w:val="en-GB"/>
              </w:rPr>
              <w:t xml:space="preserve">process </w:t>
            </w:r>
            <w:r w:rsidRPr="00A83FBD">
              <w:rPr>
                <w:rFonts w:asciiTheme="minorHAnsi" w:eastAsia="Calibri" w:hAnsiTheme="minorHAnsi" w:cstheme="minorHAnsi"/>
                <w:szCs w:val="24"/>
                <w:lang w:val="en-GB"/>
              </w:rPr>
              <w:t>at the request of a third party PSP that has previously obtained the consent of the user;</w:t>
            </w:r>
          </w:p>
          <w:p w14:paraId="1646673F" w14:textId="75AF80B4" w:rsidR="003368D5" w:rsidRPr="00A83FBD" w:rsidRDefault="003368D5" w:rsidP="00D962E4">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communication sessions between the PSP and third party PSP</w:t>
            </w:r>
            <w:r w:rsidR="00D962E4">
              <w:rPr>
                <w:rFonts w:asciiTheme="minorHAnsi" w:eastAsia="Calibri" w:hAnsiTheme="minorHAnsi" w:cstheme="minorHAnsi"/>
                <w:szCs w:val="24"/>
                <w:lang w:val="en-GB"/>
              </w:rPr>
              <w:t>s</w:t>
            </w:r>
            <w:r w:rsidR="000B701B">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are established and maintained throughout the </w:t>
            </w:r>
            <w:r w:rsidR="00D962E4">
              <w:rPr>
                <w:rFonts w:asciiTheme="minorHAnsi" w:eastAsia="Calibri" w:hAnsiTheme="minorHAnsi" w:cstheme="minorHAnsi"/>
                <w:szCs w:val="24"/>
                <w:lang w:val="en-GB"/>
              </w:rPr>
              <w:t>authentication</w:t>
            </w:r>
            <w:r w:rsidRPr="00A83FBD">
              <w:rPr>
                <w:rFonts w:asciiTheme="minorHAnsi" w:eastAsia="Calibri" w:hAnsiTheme="minorHAnsi" w:cstheme="minorHAnsi"/>
                <w:szCs w:val="24"/>
                <w:lang w:val="en-GB"/>
              </w:rPr>
              <w:t>.</w:t>
            </w:r>
          </w:p>
        </w:tc>
        <w:tc>
          <w:tcPr>
            <w:tcW w:w="3536" w:type="dxa"/>
          </w:tcPr>
          <w:p w14:paraId="25F38B3E"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0B319B93" w14:textId="77777777" w:rsidR="003368D5" w:rsidRPr="00A83FBD" w:rsidRDefault="003368D5" w:rsidP="001F756F">
            <w:pPr>
              <w:jc w:val="left"/>
              <w:rPr>
                <w:rFonts w:asciiTheme="minorHAnsi" w:eastAsia="Calibri" w:hAnsiTheme="minorHAnsi" w:cstheme="minorHAnsi"/>
                <w:szCs w:val="24"/>
                <w:lang w:val="en-GB"/>
              </w:rPr>
            </w:pPr>
          </w:p>
        </w:tc>
      </w:tr>
      <w:tr w:rsidR="000D63F9" w:rsidRPr="00CC7AC2" w14:paraId="2D45D365" w14:textId="77777777" w:rsidTr="00DC251B">
        <w:tc>
          <w:tcPr>
            <w:tcW w:w="3535" w:type="dxa"/>
          </w:tcPr>
          <w:p w14:paraId="2C31754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3535" w:type="dxa"/>
          </w:tcPr>
          <w:p w14:paraId="006C7F55" w14:textId="77777777" w:rsidR="003368D5" w:rsidRPr="00A83FBD" w:rsidRDefault="003368D5" w:rsidP="003368D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D5D9A3F" w14:textId="2BC511AF" w:rsidR="003368D5" w:rsidRPr="00A83FBD" w:rsidRDefault="00882689" w:rsidP="00D962E4">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3368D5" w:rsidRPr="00A83FBD">
              <w:rPr>
                <w:rFonts w:asciiTheme="minorHAnsi" w:eastAsia="Calibri" w:hAnsiTheme="minorHAnsi" w:cstheme="minorHAnsi"/>
                <w:szCs w:val="24"/>
                <w:lang w:val="en-GB"/>
              </w:rPr>
              <w:t xml:space="preserve"> the technical specifications of the access interface documentation </w:t>
            </w:r>
            <w:r w:rsidR="00591CD0" w:rsidRPr="00A83FBD">
              <w:rPr>
                <w:rFonts w:asciiTheme="minorHAnsi" w:eastAsia="Calibri" w:hAnsiTheme="minorHAnsi" w:cstheme="minorHAnsi"/>
                <w:szCs w:val="24"/>
                <w:lang w:val="en-GB"/>
              </w:rPr>
              <w:t>mention</w:t>
            </w:r>
            <w:r w:rsidR="003368D5" w:rsidRPr="00A83FBD">
              <w:rPr>
                <w:rFonts w:asciiTheme="minorHAnsi" w:eastAsia="Calibri" w:hAnsiTheme="minorHAnsi" w:cstheme="minorHAnsi"/>
                <w:szCs w:val="24"/>
                <w:lang w:val="en-GB"/>
              </w:rPr>
              <w:t xml:space="preserve"> a series of routines, protocols and tools that third part</w:t>
            </w:r>
            <w:r>
              <w:rPr>
                <w:rFonts w:asciiTheme="minorHAnsi" w:eastAsia="Calibri" w:hAnsiTheme="minorHAnsi" w:cstheme="minorHAnsi"/>
                <w:szCs w:val="24"/>
                <w:lang w:val="en-GB"/>
              </w:rPr>
              <w:t>y</w:t>
            </w:r>
            <w:r w:rsidR="003368D5" w:rsidRPr="00A83FBD">
              <w:rPr>
                <w:rFonts w:asciiTheme="minorHAnsi" w:eastAsia="Calibri" w:hAnsiTheme="minorHAnsi" w:cstheme="minorHAnsi"/>
                <w:szCs w:val="24"/>
                <w:lang w:val="en-GB"/>
              </w:rPr>
              <w:t xml:space="preserve"> </w:t>
            </w:r>
            <w:r w:rsidR="00591CD0" w:rsidRPr="00A83FBD">
              <w:rPr>
                <w:rFonts w:asciiTheme="minorHAnsi" w:eastAsia="Calibri" w:hAnsiTheme="minorHAnsi" w:cstheme="minorHAnsi"/>
                <w:szCs w:val="24"/>
                <w:lang w:val="en-GB"/>
              </w:rPr>
              <w:t>PSP</w:t>
            </w:r>
            <w:r w:rsidR="00D962E4">
              <w:rPr>
                <w:rFonts w:asciiTheme="minorHAnsi" w:eastAsia="Calibri" w:hAnsiTheme="minorHAnsi" w:cstheme="minorHAnsi"/>
                <w:szCs w:val="24"/>
                <w:lang w:val="en-GB"/>
              </w:rPr>
              <w:t>s</w:t>
            </w:r>
            <w:r w:rsidR="00591CD0" w:rsidRPr="00A83FBD">
              <w:rPr>
                <w:rFonts w:asciiTheme="minorHAnsi" w:eastAsia="Calibri" w:hAnsiTheme="minorHAnsi" w:cstheme="minorHAnsi"/>
                <w:szCs w:val="24"/>
                <w:lang w:val="en-GB"/>
              </w:rPr>
              <w:t xml:space="preserve"> </w:t>
            </w:r>
            <w:r w:rsidR="003368D5" w:rsidRPr="00A83FBD">
              <w:rPr>
                <w:rFonts w:asciiTheme="minorHAnsi" w:eastAsia="Calibri" w:hAnsiTheme="minorHAnsi" w:cstheme="minorHAnsi"/>
                <w:szCs w:val="24"/>
                <w:lang w:val="en-GB"/>
              </w:rPr>
              <w:t xml:space="preserve">need </w:t>
            </w:r>
            <w:r w:rsidR="00D962E4">
              <w:rPr>
                <w:rFonts w:asciiTheme="minorHAnsi" w:eastAsia="Calibri" w:hAnsiTheme="minorHAnsi" w:cstheme="minorHAnsi"/>
                <w:szCs w:val="24"/>
                <w:lang w:val="en-GB"/>
              </w:rPr>
              <w:t>in order to allow for</w:t>
            </w:r>
            <w:r w:rsidR="003368D5" w:rsidRPr="00A83FBD">
              <w:rPr>
                <w:rFonts w:asciiTheme="minorHAnsi" w:eastAsia="Calibri" w:hAnsiTheme="minorHAnsi" w:cstheme="minorHAnsi"/>
                <w:szCs w:val="24"/>
                <w:lang w:val="en-GB"/>
              </w:rPr>
              <w:t xml:space="preserve"> interoperability </w:t>
            </w:r>
            <w:r w:rsidR="00D962E4">
              <w:rPr>
                <w:rFonts w:asciiTheme="minorHAnsi" w:eastAsia="Calibri" w:hAnsiTheme="minorHAnsi" w:cstheme="minorHAnsi"/>
                <w:szCs w:val="24"/>
                <w:lang w:val="en-GB"/>
              </w:rPr>
              <w:t>between</w:t>
            </w:r>
            <w:r w:rsidR="00D962E4" w:rsidRPr="00A83FBD">
              <w:rPr>
                <w:rFonts w:asciiTheme="minorHAnsi" w:eastAsia="Calibri" w:hAnsiTheme="minorHAnsi" w:cstheme="minorHAnsi"/>
                <w:szCs w:val="24"/>
                <w:lang w:val="en-GB"/>
              </w:rPr>
              <w:t xml:space="preserve"> </w:t>
            </w:r>
            <w:r w:rsidR="003368D5" w:rsidRPr="00A83FBD">
              <w:rPr>
                <w:rFonts w:asciiTheme="minorHAnsi" w:eastAsia="Calibri" w:hAnsiTheme="minorHAnsi" w:cstheme="minorHAnsi"/>
                <w:szCs w:val="24"/>
                <w:lang w:val="en-GB"/>
              </w:rPr>
              <w:t xml:space="preserve">their software and applications </w:t>
            </w:r>
            <w:r w:rsidR="00D962E4">
              <w:rPr>
                <w:rFonts w:asciiTheme="minorHAnsi" w:eastAsia="Calibri" w:hAnsiTheme="minorHAnsi" w:cstheme="minorHAnsi"/>
                <w:szCs w:val="24"/>
                <w:lang w:val="en-GB"/>
              </w:rPr>
              <w:t>and</w:t>
            </w:r>
            <w:r w:rsidR="00D962E4" w:rsidRPr="00A83FBD">
              <w:rPr>
                <w:rFonts w:asciiTheme="minorHAnsi" w:eastAsia="Calibri" w:hAnsiTheme="minorHAnsi" w:cstheme="minorHAnsi"/>
                <w:szCs w:val="24"/>
                <w:lang w:val="en-GB"/>
              </w:rPr>
              <w:t xml:space="preserve"> </w:t>
            </w:r>
            <w:r w:rsidR="003368D5" w:rsidRPr="00A83FBD">
              <w:rPr>
                <w:rFonts w:asciiTheme="minorHAnsi" w:eastAsia="Calibri" w:hAnsiTheme="minorHAnsi" w:cstheme="minorHAnsi"/>
                <w:szCs w:val="24"/>
                <w:lang w:val="en-GB"/>
              </w:rPr>
              <w:t>the PSP</w:t>
            </w:r>
            <w:r w:rsidR="000B701B">
              <w:rPr>
                <w:rFonts w:asciiTheme="minorHAnsi" w:eastAsia="Calibri" w:hAnsiTheme="minorHAnsi" w:cstheme="minorHAnsi"/>
                <w:szCs w:val="24"/>
                <w:lang w:val="en-GB"/>
              </w:rPr>
              <w:t>’s</w:t>
            </w:r>
            <w:r w:rsidR="003368D5" w:rsidRPr="00A83FBD">
              <w:rPr>
                <w:rFonts w:asciiTheme="minorHAnsi" w:eastAsia="Calibri" w:hAnsiTheme="minorHAnsi" w:cstheme="minorHAnsi"/>
                <w:szCs w:val="24"/>
                <w:lang w:val="en-GB"/>
              </w:rPr>
              <w:t xml:space="preserve"> systems?</w:t>
            </w:r>
          </w:p>
        </w:tc>
        <w:tc>
          <w:tcPr>
            <w:tcW w:w="3536" w:type="dxa"/>
          </w:tcPr>
          <w:p w14:paraId="6AF34FD5"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134A87BB" w14:textId="77777777" w:rsidR="003368D5" w:rsidRPr="00A83FBD" w:rsidRDefault="003368D5" w:rsidP="001F756F">
            <w:pPr>
              <w:jc w:val="left"/>
              <w:rPr>
                <w:rFonts w:asciiTheme="minorHAnsi" w:eastAsia="Calibri" w:hAnsiTheme="minorHAnsi" w:cstheme="minorHAnsi"/>
                <w:szCs w:val="24"/>
                <w:lang w:val="en-GB"/>
              </w:rPr>
            </w:pPr>
          </w:p>
        </w:tc>
      </w:tr>
      <w:tr w:rsidR="000D63F9" w:rsidRPr="00CC7AC2" w14:paraId="2947F5AC" w14:textId="77777777" w:rsidTr="00DC251B">
        <w:tc>
          <w:tcPr>
            <w:tcW w:w="3535" w:type="dxa"/>
          </w:tcPr>
          <w:p w14:paraId="6ACBA7F3"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30-4</w:t>
            </w:r>
          </w:p>
        </w:tc>
        <w:tc>
          <w:tcPr>
            <w:tcW w:w="3535" w:type="dxa"/>
          </w:tcPr>
          <w:p w14:paraId="21F70273" w14:textId="71ABAE0B" w:rsidR="005731FA" w:rsidRPr="00A83FBD" w:rsidRDefault="005731FA"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w:t>
            </w:r>
            <w:r w:rsidR="00D962E4">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at least three months prior to their implementation?</w:t>
            </w:r>
          </w:p>
          <w:p w14:paraId="1C25C248" w14:textId="24FDFA4A"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Do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in writing for the emergency situations in which the changes have been implemented</w:t>
            </w:r>
            <w:r w:rsidR="00D962E4">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3536" w:type="dxa"/>
          </w:tcPr>
          <w:p w14:paraId="6F9B0916"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29B89564" w14:textId="77777777" w:rsidR="005731FA" w:rsidRPr="00A83FBD" w:rsidRDefault="005731FA" w:rsidP="001F756F">
            <w:pPr>
              <w:jc w:val="left"/>
              <w:rPr>
                <w:rFonts w:asciiTheme="minorHAnsi" w:eastAsia="Calibri" w:hAnsiTheme="minorHAnsi" w:cstheme="minorHAnsi"/>
                <w:szCs w:val="24"/>
                <w:lang w:val="en-GB"/>
              </w:rPr>
            </w:pPr>
          </w:p>
        </w:tc>
      </w:tr>
      <w:tr w:rsidR="000D63F9" w:rsidRPr="00CC7AC2" w14:paraId="30BC21B0" w14:textId="77777777" w:rsidTr="00DC251B">
        <w:tc>
          <w:tcPr>
            <w:tcW w:w="3535" w:type="dxa"/>
          </w:tcPr>
          <w:p w14:paraId="48A880E1" w14:textId="77777777" w:rsidR="005731FA" w:rsidRPr="00A83FBD" w:rsidRDefault="005731F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32-1</w:t>
            </w:r>
          </w:p>
        </w:tc>
        <w:tc>
          <w:tcPr>
            <w:tcW w:w="3535" w:type="dxa"/>
          </w:tcPr>
          <w:p w14:paraId="036516D4" w14:textId="4464347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dedicated access interface offers the 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3536" w:type="dxa"/>
          </w:tcPr>
          <w:p w14:paraId="5829636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46D6926C" w14:textId="77777777" w:rsidR="005731FA" w:rsidRPr="00A83FBD" w:rsidRDefault="005731FA" w:rsidP="001F756F">
            <w:pPr>
              <w:jc w:val="left"/>
              <w:rPr>
                <w:rFonts w:asciiTheme="minorHAnsi" w:eastAsia="Calibri" w:hAnsiTheme="minorHAnsi" w:cstheme="minorHAnsi"/>
                <w:szCs w:val="24"/>
                <w:lang w:val="en-GB"/>
              </w:rPr>
            </w:pPr>
          </w:p>
        </w:tc>
      </w:tr>
      <w:tr w:rsidR="000D63F9" w:rsidRPr="00CC7AC2" w14:paraId="094A885B" w14:textId="77777777" w:rsidTr="00DC251B">
        <w:tc>
          <w:tcPr>
            <w:tcW w:w="3535" w:type="dxa"/>
          </w:tcPr>
          <w:p w14:paraId="3C65185B"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3535" w:type="dxa"/>
          </w:tcPr>
          <w:p w14:paraId="0D643679" w14:textId="29D1EB9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588A8A8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55F0932A" w14:textId="77777777" w:rsidR="005731FA" w:rsidRPr="00A83FBD" w:rsidRDefault="005731FA" w:rsidP="001F756F">
            <w:pPr>
              <w:jc w:val="left"/>
              <w:rPr>
                <w:rFonts w:asciiTheme="minorHAnsi" w:eastAsia="Calibri" w:hAnsiTheme="minorHAnsi" w:cstheme="minorHAnsi"/>
                <w:szCs w:val="24"/>
                <w:lang w:val="en-GB"/>
              </w:rPr>
            </w:pPr>
          </w:p>
        </w:tc>
      </w:tr>
      <w:tr w:rsidR="000D63F9" w:rsidRPr="00CC7AC2" w14:paraId="2446F2D4" w14:textId="77777777" w:rsidTr="00DC251B">
        <w:tc>
          <w:tcPr>
            <w:tcW w:w="3535" w:type="dxa"/>
          </w:tcPr>
          <w:p w14:paraId="0B5DB339"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3535" w:type="dxa"/>
          </w:tcPr>
          <w:p w14:paraId="24B152F9" w14:textId="77777777" w:rsidR="005731FA" w:rsidRPr="00A83FBD" w:rsidRDefault="005731FA"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41C8D5F3"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50C4ADA8" w14:textId="77777777" w:rsidR="005731FA" w:rsidRPr="00A83FBD" w:rsidRDefault="005731FA" w:rsidP="001F756F">
            <w:pPr>
              <w:jc w:val="left"/>
              <w:rPr>
                <w:rFonts w:asciiTheme="minorHAnsi" w:eastAsia="Calibri" w:hAnsiTheme="minorHAnsi" w:cstheme="minorHAnsi"/>
                <w:szCs w:val="24"/>
                <w:lang w:val="en-GB"/>
              </w:rPr>
            </w:pPr>
          </w:p>
        </w:tc>
      </w:tr>
      <w:tr w:rsidR="000D63F9" w:rsidRPr="00CC7AC2" w14:paraId="550330C9" w14:textId="77777777" w:rsidTr="00DC251B">
        <w:tc>
          <w:tcPr>
            <w:tcW w:w="3535" w:type="dxa"/>
          </w:tcPr>
          <w:p w14:paraId="50DE7EF7"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33-1</w:t>
            </w:r>
          </w:p>
        </w:tc>
        <w:tc>
          <w:tcPr>
            <w:tcW w:w="3535" w:type="dxa"/>
          </w:tcPr>
          <w:p w14:paraId="02B99C4E" w14:textId="23E204DF" w:rsidR="005731FA"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anticipated the implementation of the back-up mechanism after</w:t>
            </w:r>
            <w:r w:rsidR="004C04A7">
              <w:rPr>
                <w:rFonts w:asciiTheme="minorHAnsi" w:eastAsia="Calibri" w:hAnsiTheme="minorHAnsi" w:cstheme="minorHAnsi"/>
                <w:szCs w:val="24"/>
                <w:lang w:val="en-GB"/>
              </w:rPr>
              <w:t xml:space="preserve"> that</w:t>
            </w:r>
            <w:r w:rsidRPr="00A83FBD">
              <w:rPr>
                <w:rFonts w:asciiTheme="minorHAnsi" w:eastAsia="Calibri" w:hAnsiTheme="minorHAnsi" w:cstheme="minorHAnsi"/>
                <w:szCs w:val="24"/>
                <w:lang w:val="en-GB"/>
              </w:rPr>
              <w:t xml:space="preserve"> five consecutive requests for access to the third-party PSP</w:t>
            </w:r>
            <w:r w:rsidR="000B701B">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dedicated </w:t>
            </w:r>
            <w:r w:rsidRPr="00A83FBD">
              <w:rPr>
                <w:rFonts w:asciiTheme="minorHAnsi" w:eastAsia="Calibri" w:hAnsiTheme="minorHAnsi" w:cstheme="minorHAnsi"/>
                <w:szCs w:val="24"/>
                <w:lang w:val="en-GB"/>
              </w:rPr>
              <w:lastRenderedPageBreak/>
              <w:t xml:space="preserve">interface </w:t>
            </w:r>
            <w:r w:rsidR="000B701B">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unanswered within 30 seconds?</w:t>
            </w:r>
          </w:p>
        </w:tc>
        <w:tc>
          <w:tcPr>
            <w:tcW w:w="3536" w:type="dxa"/>
          </w:tcPr>
          <w:p w14:paraId="25AE164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2298A51E" w14:textId="77777777" w:rsidR="005731FA" w:rsidRPr="00A83FBD" w:rsidRDefault="005731FA" w:rsidP="001F756F">
            <w:pPr>
              <w:jc w:val="left"/>
              <w:rPr>
                <w:rFonts w:asciiTheme="minorHAnsi" w:eastAsia="Calibri" w:hAnsiTheme="minorHAnsi" w:cstheme="minorHAnsi"/>
                <w:szCs w:val="24"/>
                <w:lang w:val="en-GB"/>
              </w:rPr>
            </w:pPr>
          </w:p>
        </w:tc>
      </w:tr>
      <w:tr w:rsidR="000D63F9" w:rsidRPr="00CC7AC2" w14:paraId="69FEFD21" w14:textId="77777777" w:rsidTr="00DC251B">
        <w:tc>
          <w:tcPr>
            <w:tcW w:w="3535" w:type="dxa"/>
          </w:tcPr>
          <w:p w14:paraId="767374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33-2</w:t>
            </w:r>
          </w:p>
        </w:tc>
        <w:tc>
          <w:tcPr>
            <w:tcW w:w="3535" w:type="dxa"/>
          </w:tcPr>
          <w:p w14:paraId="46453DAD" w14:textId="027AC2E6"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have communication plans to inform third-party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that use the dedicated interface of measures to restore the system and a description of the other readily available options that they can use in the meantime?</w:t>
            </w:r>
          </w:p>
        </w:tc>
        <w:tc>
          <w:tcPr>
            <w:tcW w:w="3536" w:type="dxa"/>
          </w:tcPr>
          <w:p w14:paraId="695C00C5"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9966720"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2DAE9334" w14:textId="77777777" w:rsidTr="00DC251B">
        <w:tc>
          <w:tcPr>
            <w:tcW w:w="3535" w:type="dxa"/>
          </w:tcPr>
          <w:p w14:paraId="7641D844"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33-3</w:t>
            </w:r>
          </w:p>
        </w:tc>
        <w:tc>
          <w:tcPr>
            <w:tcW w:w="3535" w:type="dxa"/>
          </w:tcPr>
          <w:p w14:paraId="57129D84" w14:textId="16B31DA5"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the timely notification of the dedicated interface problems to the ACPR?</w:t>
            </w:r>
          </w:p>
        </w:tc>
        <w:tc>
          <w:tcPr>
            <w:tcW w:w="3536" w:type="dxa"/>
          </w:tcPr>
          <w:p w14:paraId="0031B1B1"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D7A7386"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6BA93EE8" w14:textId="77777777" w:rsidTr="00DC251B">
        <w:tc>
          <w:tcPr>
            <w:tcW w:w="3535" w:type="dxa"/>
          </w:tcPr>
          <w:p w14:paraId="1D520A97"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33-5</w:t>
            </w:r>
          </w:p>
        </w:tc>
        <w:tc>
          <w:tcPr>
            <w:tcW w:w="3535" w:type="dxa"/>
          </w:tcPr>
          <w:p w14:paraId="6F6D0098" w14:textId="7AD05CF7"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 to the back-up interface, does the PSP ensure that third part</w:t>
            </w:r>
            <w:r w:rsidR="00D962E4">
              <w:rPr>
                <w:rFonts w:asciiTheme="minorHAnsi" w:eastAsia="Calibri" w:hAnsiTheme="minorHAnsi" w:cstheme="minorHAnsi"/>
                <w:szCs w:val="24"/>
                <w:lang w:val="en-GB"/>
              </w:rPr>
              <w:t>y PSPs</w:t>
            </w:r>
            <w:r w:rsidR="000B701B">
              <w:rPr>
                <w:rFonts w:asciiTheme="minorHAnsi" w:eastAsia="Calibri" w:hAnsiTheme="minorHAnsi" w:cstheme="minorHAnsi"/>
                <w:szCs w:val="24"/>
                <w:lang w:val="en-GB"/>
              </w:rPr>
              <w:t xml:space="preserve"> are</w:t>
            </w:r>
            <w:r w:rsidRPr="00A83FBD">
              <w:rPr>
                <w:rFonts w:asciiTheme="minorHAnsi" w:eastAsia="Calibri" w:hAnsiTheme="minorHAnsi" w:cstheme="minorHAnsi"/>
                <w:szCs w:val="24"/>
                <w:lang w:val="en-GB"/>
              </w:rPr>
              <w:t xml:space="preserve"> identif</w:t>
            </w:r>
            <w:r w:rsidR="000B701B">
              <w:rPr>
                <w:rFonts w:asciiTheme="minorHAnsi" w:eastAsia="Calibri" w:hAnsiTheme="minorHAnsi" w:cstheme="minorHAnsi"/>
                <w:szCs w:val="24"/>
                <w:lang w:val="en-GB"/>
              </w:rPr>
              <w:t>ied</w:t>
            </w:r>
            <w:r w:rsidRPr="00A83FBD">
              <w:rPr>
                <w:rFonts w:asciiTheme="minorHAnsi" w:eastAsia="Calibri" w:hAnsiTheme="minorHAnsi" w:cstheme="minorHAnsi"/>
                <w:szCs w:val="24"/>
                <w:lang w:val="en-GB"/>
              </w:rPr>
              <w:t xml:space="preserve"> and authenticate</w:t>
            </w:r>
            <w:r w:rsidR="000B701B">
              <w:rPr>
                <w:rFonts w:asciiTheme="minorHAnsi" w:eastAsia="Calibri" w:hAnsiTheme="minorHAnsi" w:cstheme="minorHAnsi"/>
                <w:szCs w:val="24"/>
                <w:lang w:val="en-GB"/>
              </w:rPr>
              <w:t>d</w:t>
            </w:r>
            <w:r w:rsidRPr="00A83FBD">
              <w:rPr>
                <w:rFonts w:asciiTheme="minorHAnsi" w:eastAsia="Calibri" w:hAnsiTheme="minorHAnsi" w:cstheme="minorHAnsi"/>
                <w:szCs w:val="24"/>
                <w:lang w:val="en-GB"/>
              </w:rPr>
              <w:t xml:space="preserve"> according to the authentication procedures planned for its own customers?</w:t>
            </w:r>
          </w:p>
        </w:tc>
        <w:tc>
          <w:tcPr>
            <w:tcW w:w="3536" w:type="dxa"/>
          </w:tcPr>
          <w:p w14:paraId="43BCBAD5"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3A5861B5"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680E728A" w14:textId="77777777" w:rsidTr="00DC251B">
        <w:tc>
          <w:tcPr>
            <w:tcW w:w="3535" w:type="dxa"/>
          </w:tcPr>
          <w:p w14:paraId="56DF4889"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4EEE8C28" w14:textId="48B386B4"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online banking </w:t>
            </w:r>
            <w:r w:rsidR="00D962E4">
              <w:rPr>
                <w:rFonts w:asciiTheme="minorHAnsi" w:eastAsia="Calibri" w:hAnsiTheme="minorHAnsi" w:cstheme="minorHAnsi"/>
                <w:szCs w:val="24"/>
                <w:lang w:val="en-GB"/>
              </w:rPr>
              <w:t>web</w:t>
            </w:r>
            <w:r w:rsidRPr="00A83FBD">
              <w:rPr>
                <w:rFonts w:asciiTheme="minorHAnsi" w:eastAsia="Calibri" w:hAnsiTheme="minorHAnsi" w:cstheme="minorHAnsi"/>
                <w:szCs w:val="24"/>
                <w:lang w:val="en-GB"/>
              </w:rPr>
              <w:t>site based on certificates marked as electronic stamp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or certifi</w:t>
            </w:r>
            <w:r w:rsidR="004D23D0">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3536" w:type="dxa"/>
          </w:tcPr>
          <w:p w14:paraId="3083B2F3"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774D4A4"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4DBD74A9" w14:textId="77777777" w:rsidTr="00DC251B">
        <w:tc>
          <w:tcPr>
            <w:tcW w:w="3535" w:type="dxa"/>
          </w:tcPr>
          <w:p w14:paraId="0D4D059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5EDCCD3E" w14:textId="4BB6C992"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3536" w:type="dxa"/>
          </w:tcPr>
          <w:p w14:paraId="57BABDBB"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320D9297"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4F0901B5" w14:textId="77777777" w:rsidTr="00DC251B">
        <w:tc>
          <w:tcPr>
            <w:tcW w:w="3535" w:type="dxa"/>
          </w:tcPr>
          <w:p w14:paraId="78314E02"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168AA208" w14:textId="07A541CD" w:rsidR="005531BD" w:rsidRPr="00A83FBD" w:rsidRDefault="005531BD" w:rsidP="00D962E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customised security data and authentication codes they </w:t>
            </w:r>
            <w:r w:rsidRPr="00A83FBD">
              <w:rPr>
                <w:rFonts w:asciiTheme="minorHAnsi" w:eastAsia="Calibri" w:hAnsiTheme="minorHAnsi" w:cstheme="minorHAnsi"/>
                <w:szCs w:val="24"/>
                <w:lang w:val="en-GB"/>
              </w:rPr>
              <w:lastRenderedPageBreak/>
              <w:t xml:space="preserve">communicate are not </w:t>
            </w:r>
            <w:r w:rsidR="00D962E4" w:rsidRPr="00A83FBD">
              <w:rPr>
                <w:rFonts w:asciiTheme="minorHAnsi" w:eastAsia="Calibri" w:hAnsiTheme="minorHAnsi" w:cstheme="minorHAnsi"/>
                <w:szCs w:val="24"/>
                <w:lang w:val="en-GB"/>
              </w:rPr>
              <w:t xml:space="preserve">directly or indirectly </w:t>
            </w:r>
            <w:r w:rsidRPr="00A83FBD">
              <w:rPr>
                <w:rFonts w:asciiTheme="minorHAnsi" w:eastAsia="Calibri" w:hAnsiTheme="minorHAnsi" w:cstheme="minorHAnsi"/>
                <w:szCs w:val="24"/>
                <w:lang w:val="en-GB"/>
              </w:rPr>
              <w:t>readable by a staff member?</w:t>
            </w:r>
          </w:p>
        </w:tc>
        <w:tc>
          <w:tcPr>
            <w:tcW w:w="3536" w:type="dxa"/>
          </w:tcPr>
          <w:p w14:paraId="5F76D7C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6D4018EC"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16C95FE0" w14:textId="77777777" w:rsidTr="00DC251B">
        <w:tc>
          <w:tcPr>
            <w:tcW w:w="3535" w:type="dxa"/>
          </w:tcPr>
          <w:p w14:paraId="27934CD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58F827B4"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4317FC6E" w14:textId="639DC8B6"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it provides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from the designated payment accounts and associated payment transactions that </w:t>
            </w:r>
            <w:r w:rsidR="00F153E4">
              <w:rPr>
                <w:rFonts w:asciiTheme="minorHAnsi" w:eastAsia="Calibri" w:hAnsiTheme="minorHAnsi" w:cstheme="minorHAnsi"/>
                <w:szCs w:val="24"/>
                <w:lang w:val="en-GB"/>
              </w:rPr>
              <w:t>is</w:t>
            </w:r>
            <w:r w:rsidR="00F153E4"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0A3BF236" w14:textId="05EEEC1F"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immediately after receiving the payment order, they shall provide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on the initiation and execution of the payment transaction as </w:t>
            </w:r>
            <w:r w:rsidR="00F153E4">
              <w:rPr>
                <w:rFonts w:asciiTheme="minorHAnsi" w:eastAsia="Calibri" w:hAnsiTheme="minorHAnsi" w:cstheme="minorHAnsi"/>
                <w:szCs w:val="24"/>
                <w:lang w:val="en-GB"/>
              </w:rPr>
              <w:t>that</w:t>
            </w:r>
            <w:r w:rsidR="00F153E4"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38C7CAD3" w14:textId="74DE79A1" w:rsidR="005531BD" w:rsidRPr="00A83FBD" w:rsidRDefault="005531BD" w:rsidP="00D962E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upon request, it shall immediately provide third party PSP</w:t>
            </w:r>
            <w:r w:rsidR="00D962E4">
              <w:rPr>
                <w:rFonts w:asciiTheme="minorHAnsi" w:eastAsia="Calibri" w:hAnsiTheme="minorHAnsi" w:cstheme="minorHAnsi"/>
                <w:szCs w:val="24"/>
                <w:lang w:val="en-GB"/>
              </w:rPr>
              <w:t>s with a response</w:t>
            </w:r>
            <w:r w:rsidRPr="00A83FBD">
              <w:rPr>
                <w:rFonts w:asciiTheme="minorHAnsi" w:eastAsia="Calibri" w:hAnsiTheme="minorHAnsi" w:cstheme="minorHAnsi"/>
                <w:szCs w:val="24"/>
                <w:lang w:val="en-GB"/>
              </w:rPr>
              <w:t>, in the form of a simple “yes” or “no”</w:t>
            </w:r>
            <w:r w:rsidR="00D962E4">
              <w:rPr>
                <w:rFonts w:asciiTheme="minorHAnsi" w:eastAsia="Calibri" w:hAnsiTheme="minorHAnsi" w:cstheme="minorHAnsi"/>
                <w:szCs w:val="24"/>
                <w:lang w:val="en-GB"/>
              </w:rPr>
              <w:t xml:space="preserve"> answer</w:t>
            </w:r>
            <w:r w:rsidRPr="00A83FBD">
              <w:rPr>
                <w:rFonts w:asciiTheme="minorHAnsi" w:eastAsia="Calibri" w:hAnsiTheme="minorHAnsi" w:cstheme="minorHAnsi"/>
                <w:szCs w:val="24"/>
                <w:lang w:val="en-GB"/>
              </w:rPr>
              <w:t>,</w:t>
            </w:r>
            <w:r w:rsidR="00D962E4">
              <w:rPr>
                <w:rFonts w:asciiTheme="minorHAnsi" w:eastAsia="Calibri" w:hAnsiTheme="minorHAnsi" w:cstheme="minorHAnsi"/>
                <w:szCs w:val="24"/>
                <w:lang w:val="en-GB"/>
              </w:rPr>
              <w:t xml:space="preserve"> regarding</w:t>
            </w:r>
            <w:r w:rsidRPr="00A83FBD">
              <w:rPr>
                <w:rFonts w:asciiTheme="minorHAnsi" w:eastAsia="Calibri" w:hAnsiTheme="minorHAnsi" w:cstheme="minorHAnsi"/>
                <w:szCs w:val="24"/>
                <w:lang w:val="en-GB"/>
              </w:rPr>
              <w:t xml:space="preserve"> </w:t>
            </w:r>
            <w:r w:rsidR="000B701B">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 </w:t>
            </w:r>
            <w:r w:rsidR="000B701B">
              <w:rPr>
                <w:rFonts w:asciiTheme="minorHAnsi" w:eastAsia="Calibri" w:hAnsiTheme="minorHAnsi" w:cstheme="minorHAnsi"/>
                <w:szCs w:val="24"/>
                <w:lang w:val="en-GB"/>
              </w:rPr>
              <w:t xml:space="preserve">or not </w:t>
            </w:r>
            <w:r w:rsidRPr="00A83FBD">
              <w:rPr>
                <w:rFonts w:asciiTheme="minorHAnsi" w:eastAsia="Calibri" w:hAnsiTheme="minorHAnsi" w:cstheme="minorHAnsi"/>
                <w:szCs w:val="24"/>
                <w:lang w:val="en-GB"/>
              </w:rPr>
              <w:t>on the payer's payment account.</w:t>
            </w:r>
          </w:p>
        </w:tc>
        <w:tc>
          <w:tcPr>
            <w:tcW w:w="3536" w:type="dxa"/>
          </w:tcPr>
          <w:p w14:paraId="63BCC5E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5C006902"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1B0439E4" w14:textId="77777777" w:rsidTr="00DC251B">
        <w:tc>
          <w:tcPr>
            <w:tcW w:w="3535" w:type="dxa"/>
          </w:tcPr>
          <w:p w14:paraId="466FC84D"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36-2</w:t>
            </w:r>
          </w:p>
        </w:tc>
        <w:tc>
          <w:tcPr>
            <w:tcW w:w="3535" w:type="dxa"/>
          </w:tcPr>
          <w:p w14:paraId="49640717" w14:textId="69BC21A2"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w:t>
            </w:r>
            <w:r w:rsidR="00D962E4">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sending</w:t>
            </w:r>
            <w:r w:rsidR="00D962E4">
              <w:rPr>
                <w:rFonts w:asciiTheme="minorHAnsi" w:eastAsia="Calibri" w:hAnsiTheme="minorHAnsi" w:cstheme="minorHAnsi"/>
                <w:szCs w:val="24"/>
                <w:lang w:val="en-GB"/>
              </w:rPr>
              <w:t xml:space="preserve"> of</w:t>
            </w:r>
            <w:r w:rsidRPr="00A83FBD">
              <w:rPr>
                <w:rFonts w:asciiTheme="minorHAnsi" w:eastAsia="Calibri" w:hAnsiTheme="minorHAnsi" w:cstheme="minorHAnsi"/>
                <w:szCs w:val="24"/>
                <w:lang w:val="en-GB"/>
              </w:rPr>
              <w:t xml:space="preserve"> a notification message to third part</w:t>
            </w:r>
            <w:r w:rsidR="00D962E4">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indicating the reasons for the error or unforeseen event?</w:t>
            </w:r>
          </w:p>
        </w:tc>
        <w:tc>
          <w:tcPr>
            <w:tcW w:w="3536" w:type="dxa"/>
          </w:tcPr>
          <w:p w14:paraId="1D70E46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EF65414" w14:textId="77777777" w:rsidR="005531BD" w:rsidRPr="00A83FBD" w:rsidRDefault="005531BD" w:rsidP="001F756F">
            <w:pPr>
              <w:jc w:val="left"/>
              <w:rPr>
                <w:rFonts w:asciiTheme="minorHAnsi" w:eastAsia="Calibri" w:hAnsiTheme="minorHAnsi" w:cstheme="minorHAnsi"/>
                <w:szCs w:val="24"/>
                <w:lang w:val="en-GB"/>
              </w:rPr>
            </w:pPr>
          </w:p>
        </w:tc>
      </w:tr>
      <w:tr w:rsidR="005531BD" w:rsidRPr="00CC7AC2" w14:paraId="4DDD2D76" w14:textId="77777777" w:rsidTr="00542802">
        <w:tc>
          <w:tcPr>
            <w:tcW w:w="14142" w:type="dxa"/>
            <w:gridSpan w:val="4"/>
            <w:shd w:val="clear" w:color="auto" w:fill="C2D69B" w:themeFill="accent3" w:themeFillTint="99"/>
          </w:tcPr>
          <w:p w14:paraId="0C2DA344" w14:textId="77777777" w:rsidR="005531BD" w:rsidRPr="00A83FBD" w:rsidRDefault="005531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Applicable by the account manager PSP in case of implementation of a dedicated access interface without </w:t>
            </w:r>
            <w:r w:rsidR="007C34F2" w:rsidRPr="00A83FBD">
              <w:rPr>
                <w:rFonts w:asciiTheme="minorHAnsi" w:eastAsia="Calibri" w:hAnsiTheme="minorHAnsi" w:cstheme="minorHAnsi"/>
                <w:b/>
                <w:sz w:val="24"/>
                <w:szCs w:val="24"/>
                <w:lang w:val="en-GB"/>
              </w:rPr>
              <w:t>an emergency</w:t>
            </w:r>
            <w:r w:rsidRPr="00A83FBD">
              <w:rPr>
                <w:rFonts w:asciiTheme="minorHAnsi" w:eastAsia="Calibri" w:hAnsiTheme="minorHAnsi" w:cstheme="minorHAnsi"/>
                <w:b/>
                <w:sz w:val="24"/>
                <w:szCs w:val="24"/>
                <w:lang w:val="en-GB"/>
              </w:rPr>
              <w:t xml:space="preserve"> mechanism</w:t>
            </w:r>
          </w:p>
        </w:tc>
      </w:tr>
      <w:tr w:rsidR="000D63F9" w:rsidRPr="00CC7AC2" w14:paraId="7BBFABC2" w14:textId="77777777" w:rsidTr="00DC251B">
        <w:tc>
          <w:tcPr>
            <w:tcW w:w="3535" w:type="dxa"/>
          </w:tcPr>
          <w:p w14:paraId="3925E5D4"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29</w:t>
            </w:r>
          </w:p>
        </w:tc>
        <w:tc>
          <w:tcPr>
            <w:tcW w:w="3535" w:type="dxa"/>
          </w:tcPr>
          <w:p w14:paraId="7DEEC74F" w14:textId="122D917B"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 are correctly traced with unique, unpre</w:t>
            </w:r>
            <w:r w:rsidR="000B701B">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4C6124F9"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5D4474A"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75448B51" w14:textId="77777777" w:rsidTr="00DC251B">
        <w:tc>
          <w:tcPr>
            <w:tcW w:w="3535" w:type="dxa"/>
          </w:tcPr>
          <w:p w14:paraId="032D356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78676B7D" w14:textId="1CBBAA1D"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D962E4">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an access interface that meets the requirements listed below?</w:t>
            </w:r>
          </w:p>
          <w:p w14:paraId="329392E6" w14:textId="09D283D5"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0B701B">
              <w:rPr>
                <w:rFonts w:asciiTheme="minorHAnsi" w:eastAsia="Calibri" w:hAnsiTheme="minorHAnsi" w:cstheme="minorHAnsi"/>
                <w:szCs w:val="24"/>
                <w:lang w:val="en-GB"/>
              </w:rPr>
              <w:t>themselves to the account servicing</w:t>
            </w:r>
            <w:r w:rsidRPr="00A83FBD">
              <w:rPr>
                <w:rFonts w:asciiTheme="minorHAnsi" w:eastAsia="Calibri" w:hAnsiTheme="minorHAnsi" w:cstheme="minorHAnsi"/>
                <w:szCs w:val="24"/>
                <w:lang w:val="en-GB"/>
              </w:rPr>
              <w:t xml:space="preserve"> PSP;</w:t>
            </w:r>
          </w:p>
          <w:p w14:paraId="62774F1B" w14:textId="5358578F"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r>
            <w:proofErr w:type="gramStart"/>
            <w:r w:rsidRPr="00A83FBD">
              <w:rPr>
                <w:rFonts w:asciiTheme="minorHAnsi" w:eastAsia="Calibri" w:hAnsiTheme="minorHAnsi" w:cstheme="minorHAnsi"/>
                <w:szCs w:val="24"/>
                <w:lang w:val="en-GB"/>
              </w:rPr>
              <w:t>third</w:t>
            </w:r>
            <w:proofErr w:type="gramEnd"/>
            <w:r w:rsidRPr="00A83FBD">
              <w:rPr>
                <w:rFonts w:asciiTheme="minorHAnsi" w:eastAsia="Calibri" w:hAnsiTheme="minorHAnsi" w:cstheme="minorHAnsi"/>
                <w:szCs w:val="24"/>
                <w:lang w:val="en-GB"/>
              </w:rPr>
              <w:t xml:space="preserve">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16229893"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8440A1B"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791E904D" w14:textId="77777777" w:rsidTr="00DC251B">
        <w:tc>
          <w:tcPr>
            <w:tcW w:w="3535" w:type="dxa"/>
          </w:tcPr>
          <w:p w14:paraId="61A196A3"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0F1CE0EE" w14:textId="08F6CD8C" w:rsidR="005531BD" w:rsidRPr="00A83FBD" w:rsidRDefault="005531BD" w:rsidP="000D63F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make all authentication procedures offered to payment service users</w:t>
            </w:r>
            <w:r w:rsidR="000D63F9">
              <w:rPr>
                <w:rFonts w:asciiTheme="minorHAnsi" w:eastAsia="Calibri" w:hAnsiTheme="minorHAnsi" w:cstheme="minorHAnsi"/>
                <w:szCs w:val="24"/>
                <w:lang w:val="en-GB"/>
              </w:rPr>
              <w:t xml:space="preserve"> available for use</w:t>
            </w:r>
            <w:r w:rsidRPr="00A83FBD">
              <w:rPr>
                <w:rFonts w:asciiTheme="minorHAnsi" w:eastAsia="Calibri" w:hAnsiTheme="minorHAnsi" w:cstheme="minorHAnsi"/>
                <w:szCs w:val="24"/>
                <w:lang w:val="en-GB"/>
              </w:rPr>
              <w:t xml:space="preserve"> by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for the </w:t>
            </w:r>
            <w:r w:rsidRPr="00A83FBD">
              <w:rPr>
                <w:rFonts w:asciiTheme="minorHAnsi" w:eastAsia="Calibri" w:hAnsiTheme="minorHAnsi" w:cstheme="minorHAnsi"/>
                <w:szCs w:val="24"/>
                <w:lang w:val="en-GB"/>
              </w:rPr>
              <w:lastRenderedPageBreak/>
              <w:t>purposes of authentication of payment service users?</w:t>
            </w:r>
          </w:p>
        </w:tc>
        <w:tc>
          <w:tcPr>
            <w:tcW w:w="3536" w:type="dxa"/>
          </w:tcPr>
          <w:p w14:paraId="61EDCBA6"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7AAA7A30"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1FD000C6" w14:textId="77777777" w:rsidTr="00DC251B">
        <w:tc>
          <w:tcPr>
            <w:tcW w:w="3535" w:type="dxa"/>
          </w:tcPr>
          <w:p w14:paraId="2492C6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2DD1E43D" w14:textId="0985A8EA"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access interface meet the requirements listed below?</w:t>
            </w:r>
          </w:p>
          <w:p w14:paraId="682DBFF0" w14:textId="77D9EB08"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the PSP is in a position to start </w:t>
            </w:r>
            <w:r w:rsidR="000D63F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strong </w:t>
            </w:r>
            <w:r w:rsidR="000D63F9">
              <w:rPr>
                <w:rFonts w:asciiTheme="minorHAnsi" w:eastAsia="Calibri" w:hAnsiTheme="minorHAnsi" w:cstheme="minorHAnsi"/>
                <w:szCs w:val="24"/>
                <w:lang w:val="en-GB"/>
              </w:rPr>
              <w:t>authentication process</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at the request of a third party PSP that has previously obtained the consent of the user;</w:t>
            </w:r>
          </w:p>
          <w:p w14:paraId="3E295AD7" w14:textId="57B12444" w:rsidR="005531BD" w:rsidRPr="00A83FBD" w:rsidRDefault="005531BD" w:rsidP="000D63F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communication sessions between the PSP and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are established and maintained throughout the </w:t>
            </w:r>
            <w:r w:rsidR="000D63F9">
              <w:rPr>
                <w:rFonts w:asciiTheme="minorHAnsi" w:eastAsia="Calibri" w:hAnsiTheme="minorHAnsi" w:cstheme="minorHAnsi"/>
                <w:szCs w:val="24"/>
                <w:lang w:val="en-GB"/>
              </w:rPr>
              <w:t>authentication</w:t>
            </w:r>
            <w:r w:rsidRPr="00A83FBD">
              <w:rPr>
                <w:rFonts w:asciiTheme="minorHAnsi" w:eastAsia="Calibri" w:hAnsiTheme="minorHAnsi" w:cstheme="minorHAnsi"/>
                <w:szCs w:val="24"/>
                <w:lang w:val="en-GB"/>
              </w:rPr>
              <w:t>.</w:t>
            </w:r>
          </w:p>
        </w:tc>
        <w:tc>
          <w:tcPr>
            <w:tcW w:w="3536" w:type="dxa"/>
          </w:tcPr>
          <w:p w14:paraId="538EBF39"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264AD4BC"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5E6DA25B" w14:textId="77777777" w:rsidTr="00DC251B">
        <w:tc>
          <w:tcPr>
            <w:tcW w:w="3535" w:type="dxa"/>
          </w:tcPr>
          <w:p w14:paraId="09BA628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3535" w:type="dxa"/>
          </w:tcPr>
          <w:p w14:paraId="4E63A505"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FBE9CF0" w14:textId="13BFF859" w:rsidR="005531BD" w:rsidRPr="00A83FBD" w:rsidRDefault="000B701B" w:rsidP="000D63F9">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7C34F2" w:rsidRPr="00A83FBD">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Pr>
                <w:rFonts w:asciiTheme="minorHAnsi" w:eastAsia="Calibri" w:hAnsiTheme="minorHAnsi" w:cstheme="minorHAnsi"/>
                <w:szCs w:val="24"/>
                <w:lang w:val="en-GB"/>
              </w:rPr>
              <w:t>y</w:t>
            </w:r>
            <w:r w:rsidR="007C34F2" w:rsidRPr="00A83FBD">
              <w:rPr>
                <w:rFonts w:asciiTheme="minorHAnsi" w:eastAsia="Calibri" w:hAnsiTheme="minorHAnsi" w:cstheme="minorHAnsi"/>
                <w:szCs w:val="24"/>
                <w:lang w:val="en-GB"/>
              </w:rPr>
              <w:t xml:space="preserve"> PSP</w:t>
            </w:r>
            <w:r w:rsidR="000D63F9">
              <w:rPr>
                <w:rFonts w:asciiTheme="minorHAnsi" w:eastAsia="Calibri" w:hAnsiTheme="minorHAnsi" w:cstheme="minorHAnsi"/>
                <w:szCs w:val="24"/>
                <w:lang w:val="en-GB"/>
              </w:rPr>
              <w:t>s</w:t>
            </w:r>
            <w:r w:rsidR="007C34F2" w:rsidRPr="00A83FBD">
              <w:rPr>
                <w:rFonts w:asciiTheme="minorHAnsi" w:eastAsia="Calibri" w:hAnsiTheme="minorHAnsi" w:cstheme="minorHAnsi"/>
                <w:szCs w:val="24"/>
                <w:lang w:val="en-GB"/>
              </w:rPr>
              <w:t xml:space="preserve"> need to enable interoperability </w:t>
            </w:r>
            <w:r w:rsidR="000D63F9">
              <w:rPr>
                <w:rFonts w:asciiTheme="minorHAnsi" w:eastAsia="Calibri" w:hAnsiTheme="minorHAnsi" w:cstheme="minorHAnsi"/>
                <w:szCs w:val="24"/>
                <w:lang w:val="en-GB"/>
              </w:rPr>
              <w:t>between</w:t>
            </w:r>
            <w:r w:rsidR="000D63F9" w:rsidRPr="00A83FBD">
              <w:rPr>
                <w:rFonts w:asciiTheme="minorHAnsi" w:eastAsia="Calibri" w:hAnsiTheme="minorHAnsi" w:cstheme="minorHAnsi"/>
                <w:szCs w:val="24"/>
                <w:lang w:val="en-GB"/>
              </w:rPr>
              <w:t xml:space="preserve"> </w:t>
            </w:r>
            <w:r w:rsidR="007C34F2" w:rsidRPr="00A83FBD">
              <w:rPr>
                <w:rFonts w:asciiTheme="minorHAnsi" w:eastAsia="Calibri" w:hAnsiTheme="minorHAnsi" w:cstheme="minorHAnsi"/>
                <w:szCs w:val="24"/>
                <w:lang w:val="en-GB"/>
              </w:rPr>
              <w:t xml:space="preserve">their software and applications </w:t>
            </w:r>
            <w:r w:rsidR="000D63F9">
              <w:rPr>
                <w:rFonts w:asciiTheme="minorHAnsi" w:eastAsia="Calibri" w:hAnsiTheme="minorHAnsi" w:cstheme="minorHAnsi"/>
                <w:szCs w:val="24"/>
                <w:lang w:val="en-GB"/>
              </w:rPr>
              <w:t>and</w:t>
            </w:r>
            <w:r w:rsidR="000D63F9" w:rsidRPr="00A83FBD">
              <w:rPr>
                <w:rFonts w:asciiTheme="minorHAnsi" w:eastAsia="Calibri" w:hAnsiTheme="minorHAnsi" w:cstheme="minorHAnsi"/>
                <w:szCs w:val="24"/>
                <w:lang w:val="en-GB"/>
              </w:rPr>
              <w:t xml:space="preserve"> </w:t>
            </w:r>
            <w:r w:rsidR="007C34F2" w:rsidRPr="00A83FBD">
              <w:rPr>
                <w:rFonts w:asciiTheme="minorHAnsi" w:eastAsia="Calibri" w:hAnsiTheme="minorHAnsi" w:cstheme="minorHAnsi"/>
                <w:szCs w:val="24"/>
                <w:lang w:val="en-GB"/>
              </w:rPr>
              <w:t>the PSP</w:t>
            </w:r>
            <w:r w:rsidR="000D63F9">
              <w:rPr>
                <w:rFonts w:asciiTheme="minorHAnsi" w:eastAsia="Calibri" w:hAnsiTheme="minorHAnsi" w:cstheme="minorHAnsi"/>
                <w:szCs w:val="24"/>
                <w:lang w:val="en-GB"/>
              </w:rPr>
              <w:t>’s</w:t>
            </w:r>
            <w:r w:rsidR="007C34F2" w:rsidRPr="00A83FBD">
              <w:rPr>
                <w:rFonts w:asciiTheme="minorHAnsi" w:eastAsia="Calibri" w:hAnsiTheme="minorHAnsi" w:cstheme="minorHAnsi"/>
                <w:szCs w:val="24"/>
                <w:lang w:val="en-GB"/>
              </w:rPr>
              <w:t xml:space="preserve"> systems?</w:t>
            </w:r>
          </w:p>
        </w:tc>
        <w:tc>
          <w:tcPr>
            <w:tcW w:w="3536" w:type="dxa"/>
          </w:tcPr>
          <w:p w14:paraId="2E978126"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542601B" w14:textId="77777777" w:rsidR="005531BD" w:rsidRPr="00A83FBD" w:rsidRDefault="005531BD" w:rsidP="001F756F">
            <w:pPr>
              <w:jc w:val="left"/>
              <w:rPr>
                <w:rFonts w:asciiTheme="minorHAnsi" w:eastAsia="Calibri" w:hAnsiTheme="minorHAnsi" w:cstheme="minorHAnsi"/>
                <w:szCs w:val="24"/>
                <w:lang w:val="en-GB"/>
              </w:rPr>
            </w:pPr>
          </w:p>
        </w:tc>
      </w:tr>
      <w:tr w:rsidR="000D63F9" w:rsidRPr="00CC7AC2" w14:paraId="1932ACB6" w14:textId="77777777" w:rsidTr="00DC251B">
        <w:tc>
          <w:tcPr>
            <w:tcW w:w="3535" w:type="dxa"/>
          </w:tcPr>
          <w:p w14:paraId="2EFA5FE4"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30-4</w:t>
            </w:r>
          </w:p>
        </w:tc>
        <w:tc>
          <w:tcPr>
            <w:tcW w:w="3535" w:type="dxa"/>
          </w:tcPr>
          <w:p w14:paraId="563D77B5" w14:textId="430A0166"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w:t>
            </w:r>
            <w:r w:rsidR="000D63F9">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at least three months prior to their implementation?</w:t>
            </w:r>
          </w:p>
          <w:p w14:paraId="0F263858" w14:textId="701F0A71"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Do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in writing for the emergency situations in which the changes have been implemented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3536" w:type="dxa"/>
          </w:tcPr>
          <w:p w14:paraId="484C366D"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2ED0BEC1" w14:textId="77777777" w:rsidR="007C34F2" w:rsidRPr="00A83FBD" w:rsidRDefault="007C34F2" w:rsidP="001F756F">
            <w:pPr>
              <w:jc w:val="left"/>
              <w:rPr>
                <w:rFonts w:asciiTheme="minorHAnsi" w:eastAsia="Calibri" w:hAnsiTheme="minorHAnsi" w:cstheme="minorHAnsi"/>
                <w:szCs w:val="24"/>
                <w:lang w:val="en-GB"/>
              </w:rPr>
            </w:pPr>
          </w:p>
        </w:tc>
      </w:tr>
      <w:tr w:rsidR="000D63F9" w:rsidRPr="00CC7AC2" w14:paraId="2471D9C8" w14:textId="77777777" w:rsidTr="00DC251B">
        <w:tc>
          <w:tcPr>
            <w:tcW w:w="3535" w:type="dxa"/>
          </w:tcPr>
          <w:p w14:paraId="4818773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32-1</w:t>
            </w:r>
          </w:p>
        </w:tc>
        <w:tc>
          <w:tcPr>
            <w:tcW w:w="3535" w:type="dxa"/>
          </w:tcPr>
          <w:p w14:paraId="6DA3570B" w14:textId="44B6244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dedicated access interface offers the 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3536" w:type="dxa"/>
          </w:tcPr>
          <w:p w14:paraId="2E4F32D0"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2F5D2C1B" w14:textId="77777777" w:rsidR="007C34F2" w:rsidRPr="00A83FBD" w:rsidRDefault="007C34F2" w:rsidP="001F756F">
            <w:pPr>
              <w:jc w:val="left"/>
              <w:rPr>
                <w:rFonts w:asciiTheme="minorHAnsi" w:eastAsia="Calibri" w:hAnsiTheme="minorHAnsi" w:cstheme="minorHAnsi"/>
                <w:szCs w:val="24"/>
                <w:lang w:val="en-GB"/>
              </w:rPr>
            </w:pPr>
          </w:p>
        </w:tc>
      </w:tr>
      <w:tr w:rsidR="000D63F9" w:rsidRPr="00CC7AC2" w14:paraId="0F6252A9" w14:textId="77777777" w:rsidTr="00DC251B">
        <w:tc>
          <w:tcPr>
            <w:tcW w:w="3535" w:type="dxa"/>
          </w:tcPr>
          <w:p w14:paraId="3EBC9C8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3535" w:type="dxa"/>
          </w:tcPr>
          <w:p w14:paraId="64CED7B0" w14:textId="4FCBF28D"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6E356E8D"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2DEFB7B" w14:textId="77777777" w:rsidR="007C34F2" w:rsidRPr="00A83FBD" w:rsidRDefault="007C34F2" w:rsidP="001F756F">
            <w:pPr>
              <w:jc w:val="left"/>
              <w:rPr>
                <w:rFonts w:asciiTheme="minorHAnsi" w:eastAsia="Calibri" w:hAnsiTheme="minorHAnsi" w:cstheme="minorHAnsi"/>
                <w:szCs w:val="24"/>
                <w:lang w:val="en-GB"/>
              </w:rPr>
            </w:pPr>
          </w:p>
        </w:tc>
      </w:tr>
      <w:tr w:rsidR="000D63F9" w:rsidRPr="00CC7AC2" w14:paraId="09D66E18" w14:textId="77777777" w:rsidTr="00DC251B">
        <w:tc>
          <w:tcPr>
            <w:tcW w:w="3535" w:type="dxa"/>
          </w:tcPr>
          <w:p w14:paraId="4A09E0F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3535" w:type="dxa"/>
          </w:tcPr>
          <w:p w14:paraId="7808D0E0"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05421D76"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5470E38D" w14:textId="77777777" w:rsidR="007C34F2" w:rsidRPr="00A83FBD" w:rsidRDefault="007C34F2" w:rsidP="001F756F">
            <w:pPr>
              <w:jc w:val="left"/>
              <w:rPr>
                <w:rFonts w:asciiTheme="minorHAnsi" w:eastAsia="Calibri" w:hAnsiTheme="minorHAnsi" w:cstheme="minorHAnsi"/>
                <w:szCs w:val="24"/>
                <w:lang w:val="en-GB"/>
              </w:rPr>
            </w:pPr>
          </w:p>
        </w:tc>
      </w:tr>
      <w:tr w:rsidR="000D63F9" w:rsidRPr="00CC7AC2" w14:paraId="23E6600F" w14:textId="77777777" w:rsidTr="00DC251B">
        <w:tc>
          <w:tcPr>
            <w:tcW w:w="3535" w:type="dxa"/>
          </w:tcPr>
          <w:p w14:paraId="024A485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33-6</w:t>
            </w:r>
          </w:p>
        </w:tc>
        <w:tc>
          <w:tcPr>
            <w:tcW w:w="3535" w:type="dxa"/>
          </w:tcPr>
          <w:p w14:paraId="76C5FF3A" w14:textId="08B01443"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w:t>
            </w:r>
            <w:r w:rsidR="000D63F9">
              <w:rPr>
                <w:rFonts w:asciiTheme="minorHAnsi" w:eastAsia="Calibri" w:hAnsiTheme="minorHAnsi" w:cstheme="minorHAnsi"/>
                <w:szCs w:val="24"/>
                <w:lang w:val="en-GB"/>
              </w:rPr>
              <w:t>submitted</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an application for exemption from</w:t>
            </w:r>
          </w:p>
          <w:p w14:paraId="24DD5B2C" w14:textId="77777777" w:rsidR="007C34F2" w:rsidRPr="00A83FBD" w:rsidRDefault="007C34F2" w:rsidP="007C34F2">
            <w:pPr>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an</w:t>
            </w:r>
            <w:proofErr w:type="gramEnd"/>
            <w:r w:rsidRPr="00A83FBD">
              <w:rPr>
                <w:rFonts w:asciiTheme="minorHAnsi" w:eastAsia="Calibri" w:hAnsiTheme="minorHAnsi" w:cstheme="minorHAnsi"/>
                <w:szCs w:val="24"/>
                <w:lang w:val="en-GB"/>
              </w:rPr>
              <w:t xml:space="preserve"> emergency mechanism to the ACPR?</w:t>
            </w:r>
          </w:p>
        </w:tc>
        <w:tc>
          <w:tcPr>
            <w:tcW w:w="3536" w:type="dxa"/>
          </w:tcPr>
          <w:p w14:paraId="5AFF5E35"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1CDEC13" w14:textId="77777777" w:rsidR="007C34F2" w:rsidRPr="00A83FBD" w:rsidRDefault="007C34F2" w:rsidP="001F756F">
            <w:pPr>
              <w:jc w:val="left"/>
              <w:rPr>
                <w:rFonts w:asciiTheme="minorHAnsi" w:eastAsia="Calibri" w:hAnsiTheme="minorHAnsi" w:cstheme="minorHAnsi"/>
                <w:szCs w:val="24"/>
                <w:lang w:val="en-GB"/>
              </w:rPr>
            </w:pPr>
          </w:p>
        </w:tc>
      </w:tr>
      <w:tr w:rsidR="000D63F9" w:rsidRPr="00CC7AC2" w14:paraId="67DCC93D" w14:textId="77777777" w:rsidTr="00DC251B">
        <w:tc>
          <w:tcPr>
            <w:tcW w:w="3535" w:type="dxa"/>
          </w:tcPr>
          <w:p w14:paraId="57FFDA0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0D5CB37D" w14:textId="238C1639" w:rsidR="007C34F2" w:rsidRPr="00A83FBD" w:rsidRDefault="007C34F2" w:rsidP="004D23D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to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online banking </w:t>
            </w:r>
            <w:r w:rsidR="000D63F9">
              <w:rPr>
                <w:rFonts w:asciiTheme="minorHAnsi" w:eastAsia="Calibri" w:hAnsiTheme="minorHAnsi" w:cstheme="minorHAnsi"/>
                <w:szCs w:val="24"/>
                <w:lang w:val="en-GB"/>
              </w:rPr>
              <w:t>web</w:t>
            </w:r>
            <w:r w:rsidRPr="00A83FBD">
              <w:rPr>
                <w:rFonts w:asciiTheme="minorHAnsi" w:eastAsia="Calibri" w:hAnsiTheme="minorHAnsi" w:cstheme="minorHAnsi"/>
                <w:szCs w:val="24"/>
                <w:lang w:val="en-GB"/>
              </w:rPr>
              <w:t xml:space="preserve">site </w:t>
            </w:r>
            <w:r w:rsidRPr="00A83FBD">
              <w:rPr>
                <w:rFonts w:asciiTheme="minorHAnsi" w:eastAsia="Calibri" w:hAnsiTheme="minorHAnsi" w:cstheme="minorHAnsi"/>
                <w:szCs w:val="24"/>
                <w:lang w:val="en-GB"/>
              </w:rPr>
              <w:lastRenderedPageBreak/>
              <w:t>based on certificates marked as electronic stamp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or </w:t>
            </w:r>
            <w:r w:rsidR="004D23D0" w:rsidRPr="00A83FBD">
              <w:rPr>
                <w:rFonts w:asciiTheme="minorHAnsi" w:eastAsia="Calibri" w:hAnsiTheme="minorHAnsi" w:cstheme="minorHAnsi"/>
                <w:szCs w:val="24"/>
                <w:lang w:val="en-GB"/>
              </w:rPr>
              <w:t>certif</w:t>
            </w:r>
            <w:r w:rsidR="004D23D0">
              <w:rPr>
                <w:rFonts w:asciiTheme="minorHAnsi" w:eastAsia="Calibri" w:hAnsiTheme="minorHAnsi" w:cstheme="minorHAnsi"/>
                <w:szCs w:val="24"/>
                <w:lang w:val="en-GB"/>
              </w:rPr>
              <w:t>ied</w:t>
            </w:r>
            <w:r w:rsidR="004D23D0"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authentication certificates?</w:t>
            </w:r>
          </w:p>
        </w:tc>
        <w:tc>
          <w:tcPr>
            <w:tcW w:w="3536" w:type="dxa"/>
          </w:tcPr>
          <w:p w14:paraId="385E6D92"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99E457F" w14:textId="77777777" w:rsidR="007C34F2" w:rsidRPr="00A83FBD" w:rsidRDefault="007C34F2" w:rsidP="001F756F">
            <w:pPr>
              <w:jc w:val="left"/>
              <w:rPr>
                <w:rFonts w:asciiTheme="minorHAnsi" w:eastAsia="Calibri" w:hAnsiTheme="minorHAnsi" w:cstheme="minorHAnsi"/>
                <w:szCs w:val="24"/>
                <w:lang w:val="en-GB"/>
              </w:rPr>
            </w:pPr>
          </w:p>
        </w:tc>
      </w:tr>
      <w:tr w:rsidR="000D63F9" w:rsidRPr="00CC7AC2" w14:paraId="60C4EB90" w14:textId="77777777" w:rsidTr="00DC251B">
        <w:tc>
          <w:tcPr>
            <w:tcW w:w="3535" w:type="dxa"/>
          </w:tcPr>
          <w:p w14:paraId="1C211A87"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3D038010" w14:textId="1C8D4BE4"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3536" w:type="dxa"/>
          </w:tcPr>
          <w:p w14:paraId="4A54C98B"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31C4AA45" w14:textId="77777777" w:rsidR="007C34F2" w:rsidRPr="00A83FBD" w:rsidRDefault="007C34F2" w:rsidP="001F756F">
            <w:pPr>
              <w:jc w:val="left"/>
              <w:rPr>
                <w:rFonts w:asciiTheme="minorHAnsi" w:eastAsia="Calibri" w:hAnsiTheme="minorHAnsi" w:cstheme="minorHAnsi"/>
                <w:szCs w:val="24"/>
                <w:lang w:val="en-GB"/>
              </w:rPr>
            </w:pPr>
          </w:p>
        </w:tc>
      </w:tr>
      <w:tr w:rsidR="000D63F9" w:rsidRPr="00CC7AC2" w14:paraId="4EE402D8" w14:textId="77777777" w:rsidTr="00DC251B">
        <w:tc>
          <w:tcPr>
            <w:tcW w:w="3535" w:type="dxa"/>
          </w:tcPr>
          <w:p w14:paraId="7D8DCCA0"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43F003BF" w14:textId="0ED2E72F" w:rsidR="007C34F2" w:rsidRPr="00A83FBD" w:rsidRDefault="007C34F2" w:rsidP="000D63F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customised security data and authentication codes they communicate are not </w:t>
            </w:r>
            <w:r w:rsidR="000D63F9" w:rsidRPr="00A83FBD">
              <w:rPr>
                <w:rFonts w:asciiTheme="minorHAnsi" w:eastAsia="Calibri" w:hAnsiTheme="minorHAnsi" w:cstheme="minorHAnsi"/>
                <w:szCs w:val="24"/>
                <w:lang w:val="en-GB"/>
              </w:rPr>
              <w:t xml:space="preserve">directly or indirectly </w:t>
            </w:r>
            <w:r w:rsidRPr="00A83FBD">
              <w:rPr>
                <w:rFonts w:asciiTheme="minorHAnsi" w:eastAsia="Calibri" w:hAnsiTheme="minorHAnsi" w:cstheme="minorHAnsi"/>
                <w:szCs w:val="24"/>
                <w:lang w:val="en-GB"/>
              </w:rPr>
              <w:t>readable by a staff member?</w:t>
            </w:r>
          </w:p>
        </w:tc>
        <w:tc>
          <w:tcPr>
            <w:tcW w:w="3536" w:type="dxa"/>
          </w:tcPr>
          <w:p w14:paraId="69CC8655"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664A63D0" w14:textId="77777777" w:rsidR="007C34F2" w:rsidRPr="00A83FBD" w:rsidRDefault="007C34F2" w:rsidP="001F756F">
            <w:pPr>
              <w:jc w:val="left"/>
              <w:rPr>
                <w:rFonts w:asciiTheme="minorHAnsi" w:eastAsia="Calibri" w:hAnsiTheme="minorHAnsi" w:cstheme="minorHAnsi"/>
                <w:szCs w:val="24"/>
                <w:lang w:val="en-GB"/>
              </w:rPr>
            </w:pPr>
          </w:p>
        </w:tc>
      </w:tr>
      <w:tr w:rsidR="000D63F9" w:rsidRPr="00CC7AC2" w14:paraId="60F59AC1" w14:textId="77777777" w:rsidTr="00DC251B">
        <w:tc>
          <w:tcPr>
            <w:tcW w:w="3535" w:type="dxa"/>
          </w:tcPr>
          <w:p w14:paraId="1C4E01F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77AE5757"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7659930C" w14:textId="6F9FF4BD"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it provides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from the designated payment accounts and associated payment transactions that </w:t>
            </w:r>
            <w:r w:rsidR="000D63F9">
              <w:rPr>
                <w:rFonts w:asciiTheme="minorHAnsi" w:eastAsia="Calibri" w:hAnsiTheme="minorHAnsi" w:cstheme="minorHAnsi"/>
                <w:szCs w:val="24"/>
                <w:lang w:val="en-GB"/>
              </w:rPr>
              <w:t>is</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656B29AB" w14:textId="7CF80DCB"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immediately after receiving the payment order, they shall provide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on the initiation and execution of the payment transaction as </w:t>
            </w:r>
            <w:r w:rsidR="000D63F9">
              <w:rPr>
                <w:rFonts w:asciiTheme="minorHAnsi" w:eastAsia="Calibri" w:hAnsiTheme="minorHAnsi" w:cstheme="minorHAnsi"/>
                <w:szCs w:val="24"/>
                <w:lang w:val="en-GB"/>
              </w:rPr>
              <w:t>that</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provided or </w:t>
            </w:r>
            <w:r w:rsidRPr="00A83FBD">
              <w:rPr>
                <w:rFonts w:asciiTheme="minorHAnsi" w:eastAsia="Calibri" w:hAnsiTheme="minorHAnsi" w:cstheme="minorHAnsi"/>
                <w:szCs w:val="24"/>
                <w:lang w:val="en-GB"/>
              </w:rPr>
              <w:lastRenderedPageBreak/>
              <w:t xml:space="preserve">made available to the payment service user when the payment service user directly initiates the transaction; </w:t>
            </w:r>
          </w:p>
          <w:p w14:paraId="5B2A7E21" w14:textId="4CD8A8E3" w:rsidR="007C34F2" w:rsidRPr="00A83FBD" w:rsidRDefault="007C34F2" w:rsidP="006948B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upon request, it shall immediately provide to third party PSP</w:t>
            </w:r>
            <w:r w:rsidR="000D63F9">
              <w:rPr>
                <w:rFonts w:asciiTheme="minorHAnsi" w:eastAsia="Calibri" w:hAnsiTheme="minorHAnsi" w:cstheme="minorHAnsi"/>
                <w:szCs w:val="24"/>
                <w:lang w:val="en-GB"/>
              </w:rPr>
              <w:t>s with a response</w:t>
            </w:r>
            <w:r w:rsidRPr="00A83FBD">
              <w:rPr>
                <w:rFonts w:asciiTheme="minorHAnsi" w:eastAsia="Calibri" w:hAnsiTheme="minorHAnsi" w:cstheme="minorHAnsi"/>
                <w:szCs w:val="24"/>
                <w:lang w:val="en-GB"/>
              </w:rPr>
              <w:t>, in the form of a simple “yes” or “no”</w:t>
            </w:r>
            <w:r w:rsidR="000D63F9">
              <w:rPr>
                <w:rFonts w:asciiTheme="minorHAnsi" w:eastAsia="Calibri" w:hAnsiTheme="minorHAnsi" w:cstheme="minorHAnsi"/>
                <w:szCs w:val="24"/>
                <w:lang w:val="en-GB"/>
              </w:rPr>
              <w:t xml:space="preserve"> answer</w:t>
            </w:r>
            <w:r w:rsidRPr="00A83FBD">
              <w:rPr>
                <w:rFonts w:asciiTheme="minorHAnsi" w:eastAsia="Calibri" w:hAnsiTheme="minorHAnsi" w:cstheme="minorHAnsi"/>
                <w:szCs w:val="24"/>
                <w:lang w:val="en-GB"/>
              </w:rPr>
              <w:t xml:space="preserve">, </w:t>
            </w:r>
            <w:r w:rsidR="000D63F9">
              <w:rPr>
                <w:rFonts w:asciiTheme="minorHAnsi" w:eastAsia="Calibri" w:hAnsiTheme="minorHAnsi" w:cstheme="minorHAnsi"/>
                <w:szCs w:val="24"/>
                <w:lang w:val="en-GB"/>
              </w:rPr>
              <w:t xml:space="preserve">regarding </w:t>
            </w:r>
            <w:r w:rsidR="006948B6">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6948B6">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3536" w:type="dxa"/>
          </w:tcPr>
          <w:p w14:paraId="08359F3E"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0C2ACC8B" w14:textId="77777777" w:rsidR="007C34F2" w:rsidRPr="00A83FBD" w:rsidRDefault="007C34F2" w:rsidP="001F756F">
            <w:pPr>
              <w:jc w:val="left"/>
              <w:rPr>
                <w:rFonts w:asciiTheme="minorHAnsi" w:eastAsia="Calibri" w:hAnsiTheme="minorHAnsi" w:cstheme="minorHAnsi"/>
                <w:szCs w:val="24"/>
                <w:lang w:val="en-GB"/>
              </w:rPr>
            </w:pPr>
          </w:p>
        </w:tc>
      </w:tr>
      <w:tr w:rsidR="000D63F9" w:rsidRPr="00CC7AC2" w14:paraId="684B7908" w14:textId="77777777" w:rsidTr="00DC251B">
        <w:tc>
          <w:tcPr>
            <w:tcW w:w="3535" w:type="dxa"/>
          </w:tcPr>
          <w:p w14:paraId="493EC909" w14:textId="77777777" w:rsidR="007C34F2" w:rsidRPr="00A83FBD" w:rsidRDefault="007C34F2"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08B33FD4" w14:textId="71E1394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w:t>
            </w:r>
            <w:r w:rsidR="000D63F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sending</w:t>
            </w:r>
            <w:r w:rsidR="000D63F9">
              <w:rPr>
                <w:rFonts w:asciiTheme="minorHAnsi" w:eastAsia="Calibri" w:hAnsiTheme="minorHAnsi" w:cstheme="minorHAnsi"/>
                <w:szCs w:val="24"/>
                <w:lang w:val="en-GB"/>
              </w:rPr>
              <w:t xml:space="preserve"> of</w:t>
            </w:r>
            <w:r w:rsidRPr="00A83FBD">
              <w:rPr>
                <w:rFonts w:asciiTheme="minorHAnsi" w:eastAsia="Calibri" w:hAnsiTheme="minorHAnsi" w:cstheme="minorHAnsi"/>
                <w:szCs w:val="24"/>
                <w:lang w:val="en-GB"/>
              </w:rPr>
              <w:t xml:space="preserve"> a notification message to third part</w:t>
            </w:r>
            <w:r w:rsidR="000D63F9">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indicating the reasons for the error or unforeseen event?</w:t>
            </w:r>
          </w:p>
        </w:tc>
        <w:tc>
          <w:tcPr>
            <w:tcW w:w="3536" w:type="dxa"/>
          </w:tcPr>
          <w:p w14:paraId="5FA46E86"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4230E199" w14:textId="77777777" w:rsidR="007C34F2" w:rsidRPr="00A83FBD" w:rsidRDefault="007C34F2" w:rsidP="001F756F">
            <w:pPr>
              <w:jc w:val="left"/>
              <w:rPr>
                <w:rFonts w:asciiTheme="minorHAnsi" w:eastAsia="Calibri" w:hAnsiTheme="minorHAnsi" w:cstheme="minorHAnsi"/>
                <w:szCs w:val="24"/>
                <w:lang w:val="en-GB"/>
              </w:rPr>
            </w:pPr>
          </w:p>
        </w:tc>
      </w:tr>
    </w:tbl>
    <w:p w14:paraId="326F0891" w14:textId="77777777" w:rsidR="008B066A" w:rsidRPr="00B83429" w:rsidRDefault="008B066A" w:rsidP="001F756F">
      <w:pPr>
        <w:jc w:val="left"/>
        <w:rPr>
          <w:rFonts w:eastAsia="Calibri"/>
          <w:i/>
          <w:szCs w:val="24"/>
          <w:lang w:val="en-US"/>
        </w:rPr>
        <w:sectPr w:rsidR="008B066A" w:rsidRPr="00B83429" w:rsidSect="009C71FE">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805028" w14:paraId="1ECF92E4" w14:textId="77777777" w:rsidTr="009C71FE">
        <w:tc>
          <w:tcPr>
            <w:tcW w:w="9212" w:type="dxa"/>
            <w:shd w:val="clear" w:color="auto" w:fill="auto"/>
          </w:tcPr>
          <w:p w14:paraId="68A8624A" w14:textId="44CE99E0"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V- Annexes</w:t>
            </w:r>
          </w:p>
        </w:tc>
      </w:tr>
    </w:tbl>
    <w:p w14:paraId="1C42FEC9" w14:textId="77777777"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CC7AC2" w14:paraId="7E949F50" w14:textId="77777777" w:rsidTr="009C71FE">
        <w:tc>
          <w:tcPr>
            <w:tcW w:w="9212" w:type="dxa"/>
            <w:shd w:val="clear" w:color="auto" w:fill="FBD4B4" w:themeFill="accent6" w:themeFillTint="66"/>
          </w:tcPr>
          <w:p w14:paraId="51352336" w14:textId="77777777" w:rsidR="006E287B" w:rsidRPr="00440071" w:rsidRDefault="000F268A" w:rsidP="000F268A">
            <w:pPr>
              <w:numPr>
                <w:ilvl w:val="0"/>
                <w:numId w:val="159"/>
              </w:numPr>
              <w:contextualSpacing/>
              <w:jc w:val="left"/>
              <w:rPr>
                <w:rFonts w:ascii="Times New Roman" w:hAnsi="Times New Roman"/>
                <w:b/>
                <w:lang w:val="en-GB"/>
              </w:rPr>
            </w:pPr>
            <w:r w:rsidRPr="00440071">
              <w:rPr>
                <w:b/>
                <w:lang w:val="en-GB"/>
              </w:rPr>
              <w:t>Rating matrix for fraud risks</w:t>
            </w:r>
          </w:p>
        </w:tc>
      </w:tr>
    </w:tbl>
    <w:p w14:paraId="26B0B1F5" w14:textId="77777777" w:rsidR="006E287B" w:rsidRPr="00440071" w:rsidRDefault="006E287B" w:rsidP="006E287B">
      <w:pPr>
        <w:jc w:val="left"/>
        <w:rPr>
          <w:rFonts w:eastAsia="Calibri"/>
          <w:szCs w:val="24"/>
          <w:lang w:val="en-GB"/>
        </w:rPr>
      </w:pPr>
    </w:p>
    <w:p w14:paraId="63A7BB13" w14:textId="24958C63"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for</w:t>
      </w:r>
      <w:r w:rsidR="00F153E4">
        <w:rPr>
          <w:rFonts w:eastAsia="Calibri"/>
          <w:i/>
          <w:szCs w:val="22"/>
          <w:lang w:val="en-GB"/>
        </w:rPr>
        <w:t xml:space="preserve"> the</w:t>
      </w:r>
      <w:r w:rsidRPr="00440071">
        <w:rPr>
          <w:rFonts w:eastAsia="Calibri"/>
          <w:i/>
          <w:szCs w:val="22"/>
          <w:lang w:val="en-GB"/>
        </w:rPr>
        <w:t xml:space="preserve"> probability/frequency of occurrence and impact (financial, </w:t>
      </w:r>
      <w:r w:rsidR="006164E9" w:rsidRPr="00440071">
        <w:rPr>
          <w:rFonts w:eastAsia="Calibri"/>
          <w:i/>
          <w:szCs w:val="22"/>
          <w:lang w:val="en-GB"/>
        </w:rPr>
        <w:t>non-financial</w:t>
      </w:r>
      <w:r w:rsidRPr="00440071">
        <w:rPr>
          <w:rFonts w:eastAsia="Calibri"/>
          <w:i/>
          <w:szCs w:val="22"/>
          <w:lang w:val="en-GB"/>
        </w:rPr>
        <w:t xml:space="preserve"> - in particular linked to the media) and the global rating matrix highlighting the levels of criticality. </w:t>
      </w:r>
    </w:p>
    <w:p w14:paraId="34C0B526" w14:textId="77777777" w:rsidR="006E287B" w:rsidRPr="00440071" w:rsidRDefault="006E287B" w:rsidP="006E287B">
      <w:pPr>
        <w:jc w:val="left"/>
        <w:rPr>
          <w:rFonts w:eastAsia="Calibri"/>
          <w:lang w:val="en-GB"/>
        </w:rPr>
      </w:pPr>
    </w:p>
    <w:p w14:paraId="5FF24633" w14:textId="77777777" w:rsidR="006E287B" w:rsidRPr="00440071" w:rsidRDefault="006E287B" w:rsidP="006E287B">
      <w:pPr>
        <w:jc w:val="left"/>
        <w:rPr>
          <w:rFonts w:eastAsia="Calibri"/>
          <w:lang w:val="en-GB"/>
        </w:rPr>
      </w:pPr>
    </w:p>
    <w:p w14:paraId="6C7BF2BC" w14:textId="77777777" w:rsidR="006E287B" w:rsidRPr="00440071" w:rsidRDefault="006E287B" w:rsidP="006E287B">
      <w:pPr>
        <w:jc w:val="left"/>
        <w:rPr>
          <w:rFonts w:eastAsia="Calibri"/>
          <w:lang w:val="en-GB"/>
        </w:rPr>
      </w:pPr>
    </w:p>
    <w:p w14:paraId="6A1BF8D3" w14:textId="77777777"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14:paraId="1715CA8B" w14:textId="77777777" w:rsidTr="009C71FE">
        <w:tc>
          <w:tcPr>
            <w:tcW w:w="9212" w:type="dxa"/>
            <w:shd w:val="clear" w:color="auto" w:fill="FBD4B4" w:themeFill="accent6" w:themeFillTint="66"/>
          </w:tcPr>
          <w:p w14:paraId="4E25B176" w14:textId="77777777" w:rsidR="006E287B" w:rsidRPr="00440071" w:rsidRDefault="006E287B" w:rsidP="006E287B">
            <w:pPr>
              <w:numPr>
                <w:ilvl w:val="0"/>
                <w:numId w:val="159"/>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14:paraId="3A0805B2" w14:textId="77777777" w:rsidR="006E287B" w:rsidRPr="00440071" w:rsidRDefault="006E287B" w:rsidP="006E287B">
      <w:pPr>
        <w:jc w:val="left"/>
        <w:rPr>
          <w:rFonts w:eastAsia="Calibri"/>
          <w:i/>
          <w:szCs w:val="22"/>
          <w:lang w:val="en-GB"/>
        </w:rPr>
      </w:pPr>
    </w:p>
    <w:p w14:paraId="60CF5747" w14:textId="1D136133"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 xml:space="preserve">Define technical terms and acronyms used in the </w:t>
      </w:r>
      <w:r w:rsidR="00F153E4">
        <w:rPr>
          <w:rFonts w:eastAsia="Calibri"/>
          <w:i/>
          <w:szCs w:val="22"/>
          <w:lang w:val="en-GB"/>
        </w:rPr>
        <w:t>a</w:t>
      </w:r>
      <w:r w:rsidRPr="00440071">
        <w:rPr>
          <w:rFonts w:eastAsia="Calibri"/>
          <w:i/>
          <w:szCs w:val="22"/>
          <w:lang w:val="en-GB"/>
        </w:rPr>
        <w:t>nnex.</w:t>
      </w:r>
    </w:p>
    <w:p w14:paraId="0D5421ED" w14:textId="77777777" w:rsidR="00D02938" w:rsidRPr="00440071" w:rsidRDefault="005F2DA4" w:rsidP="000F268A">
      <w:pPr>
        <w:tabs>
          <w:tab w:val="left" w:pos="1182"/>
        </w:tabs>
        <w:ind w:right="-1"/>
        <w:rPr>
          <w:lang w:val="en-GB"/>
        </w:rPr>
        <w:sectPr w:rsidR="00D02938" w:rsidRPr="00440071">
          <w:headerReference w:type="default" r:id="rId33"/>
          <w:footerReference w:type="even" r:id="rId34"/>
          <w:footerReference w:type="default" r:id="rId35"/>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14:paraId="6FA6407C" w14:textId="77777777" w:rsidR="003047A7" w:rsidRPr="00440071" w:rsidRDefault="009F51C8" w:rsidP="00D209E3">
      <w:pPr>
        <w:pStyle w:val="Titre1"/>
        <w:numPr>
          <w:ilvl w:val="0"/>
          <w:numId w:val="0"/>
        </w:numPr>
        <w:jc w:val="right"/>
        <w:rPr>
          <w:noProof/>
          <w:szCs w:val="22"/>
          <w:lang w:val="en-GB"/>
        </w:rPr>
      </w:pPr>
      <w:bookmarkStart w:id="92" w:name="_Toc112748973"/>
      <w:r w:rsidRPr="00440071">
        <w:rPr>
          <w:noProof/>
          <w:color w:val="003B8E"/>
          <w:sz w:val="22"/>
          <w:szCs w:val="22"/>
          <w:lang w:val="en-GB"/>
        </w:rPr>
        <w:lastRenderedPageBreak/>
        <w:t xml:space="preserve">Annex </w:t>
      </w:r>
      <w:r w:rsidR="005E6D35">
        <w:rPr>
          <w:noProof/>
          <w:color w:val="003B8E"/>
          <w:sz w:val="22"/>
          <w:szCs w:val="22"/>
          <w:lang w:val="en-GB"/>
        </w:rPr>
        <w:t>1</w:t>
      </w:r>
      <w:bookmarkEnd w:id="92"/>
    </w:p>
    <w:p w14:paraId="5804C883" w14:textId="77777777" w:rsidR="00D02938" w:rsidRPr="00440071" w:rsidRDefault="00D02938" w:rsidP="00D02938">
      <w:pPr>
        <w:rPr>
          <w:szCs w:val="24"/>
          <w:lang w:val="en-GB"/>
        </w:rPr>
      </w:pPr>
    </w:p>
    <w:p w14:paraId="4A8D1FFB" w14:textId="77777777" w:rsidR="00D02938" w:rsidRPr="00440071" w:rsidRDefault="00D02938" w:rsidP="00D02938">
      <w:pPr>
        <w:rPr>
          <w:szCs w:val="24"/>
          <w:lang w:val="en-GB"/>
        </w:rPr>
      </w:pPr>
    </w:p>
    <w:p w14:paraId="2310CA95" w14:textId="77777777"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14:paraId="56388D45" w14:textId="77777777" w:rsidR="00D02938" w:rsidRPr="00440071" w:rsidRDefault="00D02938" w:rsidP="00D02938">
      <w:pPr>
        <w:rPr>
          <w:szCs w:val="24"/>
          <w:lang w:val="en-GB"/>
        </w:rPr>
      </w:pPr>
    </w:p>
    <w:p w14:paraId="5290736C" w14:textId="77777777" w:rsidR="00D02938" w:rsidRPr="00440071" w:rsidRDefault="00D02938" w:rsidP="00D02938">
      <w:pPr>
        <w:rPr>
          <w:szCs w:val="24"/>
          <w:lang w:val="en-GB"/>
        </w:rPr>
      </w:pPr>
    </w:p>
    <w:p w14:paraId="0AA8CA88" w14:textId="77777777" w:rsidR="00D02938" w:rsidRPr="00440071" w:rsidRDefault="00D02938" w:rsidP="00D02938">
      <w:pPr>
        <w:rPr>
          <w:szCs w:val="24"/>
          <w:lang w:val="en-GB"/>
        </w:rPr>
      </w:pPr>
    </w:p>
    <w:p w14:paraId="086E8426" w14:textId="77777777" w:rsidR="00D02938" w:rsidRPr="00440071" w:rsidRDefault="00D02938" w:rsidP="00D02938">
      <w:pPr>
        <w:pStyle w:val="SGACP-sous-titrederubriquenivaeu2"/>
        <w:rPr>
          <w:b/>
        </w:rPr>
      </w:pPr>
      <w:r w:rsidRPr="00440071">
        <w:rPr>
          <w:b/>
        </w:rPr>
        <w:t xml:space="preserve">1. </w:t>
      </w:r>
      <w:bookmarkStart w:id="93" w:name="Overview_of_internal_control_systems"/>
      <w:bookmarkEnd w:id="93"/>
      <w:r w:rsidRPr="00440071">
        <w:rPr>
          <w:b/>
        </w:rPr>
        <w:t>Overview of internal control systems</w:t>
      </w:r>
      <w:r w:rsidRPr="00440071">
        <w:rPr>
          <w:b/>
          <w:color w:val="000000"/>
          <w:vertAlign w:val="superscript"/>
        </w:rPr>
        <w:footnoteReference w:id="10"/>
      </w:r>
    </w:p>
    <w:p w14:paraId="12D056E3" w14:textId="77777777" w:rsidR="00D02938" w:rsidRPr="00440071" w:rsidRDefault="00D02938" w:rsidP="00D02938">
      <w:pPr>
        <w:pStyle w:val="SGACP-sous-titrederubriquenivaeu2"/>
      </w:pPr>
    </w:p>
    <w:p w14:paraId="5DA1F4F7" w14:textId="77777777" w:rsidR="00D02938" w:rsidRPr="00440071" w:rsidRDefault="00D02938" w:rsidP="00D02938">
      <w:pPr>
        <w:pStyle w:val="SGACP-sous-titrederubriquenivaeu2"/>
      </w:pPr>
      <w:r w:rsidRPr="00440071">
        <w:t>1.1.</w:t>
      </w:r>
      <w:r w:rsidRPr="00440071">
        <w:tab/>
        <w:t xml:space="preserve"> General internal control system:</w:t>
      </w:r>
    </w:p>
    <w:p w14:paraId="293F91E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14:paraId="06CD3386"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coordination between the various persons involved in internal control;</w:t>
      </w:r>
    </w:p>
    <w:p w14:paraId="093E3EAD" w14:textId="79009F3E"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 xml:space="preserve">steps taken in the case of establishment in a country where local regulations prevent the application of the rules stipulated in </w:t>
      </w:r>
      <w:r w:rsidR="00AA08EC" w:rsidRPr="00440071">
        <w:rPr>
          <w:szCs w:val="24"/>
          <w:lang w:val="en-GB"/>
        </w:rPr>
        <w:t xml:space="preserve">the </w:t>
      </w:r>
      <w:proofErr w:type="spellStart"/>
      <w:r w:rsidR="00B579F2" w:rsidRPr="00B579F2">
        <w:rPr>
          <w:i/>
          <w:szCs w:val="24"/>
          <w:lang w:val="en-GB"/>
        </w:rPr>
        <w:t>Arrêté</w:t>
      </w:r>
      <w:proofErr w:type="spellEnd"/>
      <w:r w:rsidR="00B579F2" w:rsidRPr="00B579F2">
        <w:rPr>
          <w:i/>
          <w:szCs w:val="24"/>
          <w:lang w:val="en-GB"/>
        </w:rPr>
        <w:t xml:space="preserve"> du 3 </w:t>
      </w:r>
      <w:proofErr w:type="spellStart"/>
      <w:r w:rsidR="00B579F2" w:rsidRPr="00B579F2">
        <w:rPr>
          <w:i/>
          <w:szCs w:val="24"/>
          <w:lang w:val="en-GB"/>
        </w:rPr>
        <w:t>novembre</w:t>
      </w:r>
      <w:proofErr w:type="spellEnd"/>
      <w:r w:rsidR="00B579F2" w:rsidRPr="00B579F2">
        <w:rPr>
          <w:i/>
          <w:szCs w:val="24"/>
          <w:lang w:val="en-GB"/>
        </w:rPr>
        <w:t xml:space="preserve"> 2014</w:t>
      </w:r>
      <w:r w:rsidR="00B579F2">
        <w:rPr>
          <w:szCs w:val="24"/>
          <w:lang w:val="en-GB"/>
        </w:rPr>
        <w:t>, as amended</w:t>
      </w:r>
      <w:r w:rsidRPr="00440071">
        <w:rPr>
          <w:szCs w:val="24"/>
          <w:lang w:val="en-GB"/>
        </w:rPr>
        <w:t>;</w:t>
      </w:r>
    </w:p>
    <w:p w14:paraId="33F71FA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14:paraId="2A863B56" w14:textId="77777777" w:rsidR="00D02938" w:rsidRPr="00440071" w:rsidRDefault="00D02938" w:rsidP="007E7883">
      <w:pPr>
        <w:pStyle w:val="SGACP-enumerationniveau1"/>
        <w:numPr>
          <w:ilvl w:val="0"/>
          <w:numId w:val="437"/>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controlling transactions conducted under the freedom to provide services. </w:t>
      </w:r>
    </w:p>
    <w:p w14:paraId="7A9F1AC5" w14:textId="77777777" w:rsidR="00D02938" w:rsidRPr="00440071" w:rsidRDefault="00D02938" w:rsidP="00D02938">
      <w:pPr>
        <w:rPr>
          <w:szCs w:val="24"/>
          <w:lang w:val="en-GB"/>
        </w:rPr>
      </w:pPr>
    </w:p>
    <w:p w14:paraId="44D2F12D" w14:textId="77777777" w:rsidR="00D02938" w:rsidRPr="00440071" w:rsidRDefault="00D02938" w:rsidP="00D02938">
      <w:pPr>
        <w:pStyle w:val="SGACP-sous-titrederubriquenivaeu2"/>
      </w:pPr>
      <w:r w:rsidRPr="00440071">
        <w:t>1.2.</w:t>
      </w:r>
      <w:r w:rsidRPr="00440071">
        <w:tab/>
        <w:t>Permanent control system (including compliance control):</w:t>
      </w:r>
    </w:p>
    <w:p w14:paraId="6B7B1DB1"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a description of the organisation of the different levels that participate in permanent control and compliance control;</w:t>
      </w:r>
    </w:p>
    <w:p w14:paraId="6D2F010A" w14:textId="086648B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 xml:space="preserve">scope of authority of permanent control and compliance control, including foreign </w:t>
      </w:r>
      <w:r w:rsidR="00B579F2">
        <w:rPr>
          <w:szCs w:val="24"/>
          <w:lang w:val="en-GB"/>
        </w:rPr>
        <w:t>business</w:t>
      </w:r>
      <w:r w:rsidR="00B579F2" w:rsidRPr="00440071">
        <w:rPr>
          <w:szCs w:val="24"/>
          <w:lang w:val="en-GB"/>
        </w:rPr>
        <w:t xml:space="preserve"> </w:t>
      </w:r>
      <w:r w:rsidRPr="00440071">
        <w:rPr>
          <w:szCs w:val="24"/>
          <w:lang w:val="en-GB"/>
        </w:rPr>
        <w:t>(</w:t>
      </w:r>
      <w:r w:rsidRPr="00440071">
        <w:rPr>
          <w:i/>
          <w:szCs w:val="24"/>
          <w:lang w:val="en-GB"/>
        </w:rPr>
        <w:t>activities, processes and entities</w:t>
      </w:r>
      <w:r w:rsidRPr="00440071">
        <w:rPr>
          <w:szCs w:val="24"/>
          <w:lang w:val="en-GB"/>
        </w:rPr>
        <w:t>);</w:t>
      </w:r>
    </w:p>
    <w:p w14:paraId="3F47D2A5" w14:textId="610674C6" w:rsidR="00D02938" w:rsidRPr="00440071" w:rsidRDefault="00C348D0" w:rsidP="007E7883">
      <w:pPr>
        <w:pStyle w:val="SGACP-enumerationniveau1"/>
        <w:numPr>
          <w:ilvl w:val="0"/>
          <w:numId w:val="438"/>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proofErr w:type="spellStart"/>
      <w:r w:rsidR="00B579F2">
        <w:rPr>
          <w:szCs w:val="24"/>
          <w:lang w:val="en-GB"/>
        </w:rPr>
        <w:t>the</w:t>
      </w:r>
      <w:proofErr w:type="spellEnd"/>
      <w:r w:rsidR="00B579F2">
        <w:rPr>
          <w:szCs w:val="24"/>
          <w:lang w:val="en-GB"/>
        </w:rPr>
        <w:t xml:space="preserve"> </w:t>
      </w:r>
      <w:proofErr w:type="spellStart"/>
      <w:r w:rsidR="00B579F2" w:rsidRPr="00B579F2">
        <w:rPr>
          <w:i/>
          <w:szCs w:val="24"/>
          <w:lang w:val="en-GB"/>
        </w:rPr>
        <w:t>Arrêté</w:t>
      </w:r>
      <w:proofErr w:type="spellEnd"/>
      <w:r w:rsidR="00B579F2" w:rsidRPr="00B579F2">
        <w:rPr>
          <w:i/>
          <w:szCs w:val="24"/>
          <w:lang w:val="en-GB"/>
        </w:rPr>
        <w:t xml:space="preserve"> du 3 </w:t>
      </w:r>
      <w:proofErr w:type="spellStart"/>
      <w:r w:rsidR="00B579F2" w:rsidRPr="00B579F2">
        <w:rPr>
          <w:i/>
          <w:szCs w:val="24"/>
          <w:lang w:val="en-GB"/>
        </w:rPr>
        <w:t>novembre</w:t>
      </w:r>
      <w:proofErr w:type="spellEnd"/>
      <w:r w:rsidR="00B579F2" w:rsidRPr="00B579F2">
        <w:rPr>
          <w:i/>
          <w:szCs w:val="24"/>
          <w:lang w:val="en-GB"/>
        </w:rPr>
        <w:t xml:space="preserve"> 2014</w:t>
      </w:r>
      <w:r w:rsidR="00B579F2">
        <w:rPr>
          <w:szCs w:val="24"/>
          <w:lang w:val="en-GB"/>
        </w:rPr>
        <w:t>, as amended</w:t>
      </w:r>
      <w:r w:rsidR="00D02938" w:rsidRPr="00440071">
        <w:rPr>
          <w:szCs w:val="24"/>
          <w:lang w:val="en-GB"/>
        </w:rPr>
        <w:t xml:space="preserve">) (full-time equivalent staff </w:t>
      </w:r>
      <w:r w:rsidR="00B579F2">
        <w:rPr>
          <w:szCs w:val="24"/>
          <w:lang w:val="en-GB"/>
        </w:rPr>
        <w:t xml:space="preserve">as a </w:t>
      </w:r>
      <w:proofErr w:type="spellStart"/>
      <w:r w:rsidR="00B579F2">
        <w:rPr>
          <w:szCs w:val="24"/>
          <w:lang w:val="en-GB"/>
        </w:rPr>
        <w:t>propotion</w:t>
      </w:r>
      <w:proofErr w:type="spellEnd"/>
      <w:r w:rsidR="00B579F2">
        <w:rPr>
          <w:szCs w:val="24"/>
          <w:lang w:val="en-GB"/>
        </w:rPr>
        <w:t xml:space="preserve"> of</w:t>
      </w:r>
      <w:r w:rsidR="00B579F2" w:rsidRPr="00440071">
        <w:rPr>
          <w:szCs w:val="24"/>
          <w:lang w:val="en-GB"/>
        </w:rPr>
        <w:t xml:space="preserve"> </w:t>
      </w:r>
      <w:r w:rsidR="00B579F2">
        <w:rPr>
          <w:szCs w:val="24"/>
          <w:lang w:val="en-GB"/>
        </w:rPr>
        <w:t xml:space="preserve">the </w:t>
      </w:r>
      <w:r w:rsidR="00D02938" w:rsidRPr="00440071">
        <w:rPr>
          <w:szCs w:val="24"/>
          <w:lang w:val="en-GB"/>
        </w:rPr>
        <w:t>total staffing of the institution);</w:t>
      </w:r>
    </w:p>
    <w:p w14:paraId="4168E114"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14:paraId="6F8F8DA3" w14:textId="3760D675" w:rsidR="00D02938" w:rsidRPr="00440071" w:rsidRDefault="00D02938" w:rsidP="007E7883">
      <w:pPr>
        <w:pStyle w:val="SGACP-enumerationniveau1"/>
        <w:numPr>
          <w:ilvl w:val="0"/>
          <w:numId w:val="438"/>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reporting to the head</w:t>
      </w:r>
      <w:r w:rsidR="00B579F2">
        <w:rPr>
          <w:szCs w:val="24"/>
          <w:lang w:val="en-GB"/>
        </w:rPr>
        <w:t>(s)</w:t>
      </w:r>
      <w:r w:rsidRPr="00440071">
        <w:rPr>
          <w:szCs w:val="24"/>
          <w:lang w:val="en-GB"/>
        </w:rPr>
        <w:t xml:space="preserve"> of permanent control and </w:t>
      </w:r>
      <w:r w:rsidR="00797EFD" w:rsidRPr="00440071">
        <w:rPr>
          <w:szCs w:val="24"/>
          <w:lang w:val="en-GB"/>
        </w:rPr>
        <w:t>the effective managers</w:t>
      </w:r>
      <w:r w:rsidRPr="00440071">
        <w:rPr>
          <w:szCs w:val="24"/>
          <w:lang w:val="en-GB"/>
        </w:rPr>
        <w:t xml:space="preserve"> on the activities and results of compliance control.</w:t>
      </w:r>
    </w:p>
    <w:p w14:paraId="71398A17" w14:textId="77777777" w:rsidR="00D02938" w:rsidRPr="00440071" w:rsidRDefault="00D02938" w:rsidP="00D02938">
      <w:pPr>
        <w:rPr>
          <w:szCs w:val="24"/>
          <w:lang w:val="en-GB"/>
        </w:rPr>
      </w:pPr>
    </w:p>
    <w:p w14:paraId="47739981" w14:textId="77777777"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14:paraId="38D4BB29"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14:paraId="541CF0CE"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14:paraId="754EF1AA" w14:textId="14F081F6"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a description of the procedures and systems for monitoring risks arising from new products</w:t>
      </w:r>
      <w:r w:rsidR="00B579F2">
        <w:rPr>
          <w:szCs w:val="24"/>
          <w:lang w:val="en-GB"/>
        </w:rPr>
        <w:t xml:space="preserve"> and services</w:t>
      </w:r>
      <w:r w:rsidRPr="00440071">
        <w:rPr>
          <w:szCs w:val="24"/>
          <w:lang w:val="en-GB"/>
        </w:rPr>
        <w:t xml:space="preserve">, from significant changes in existing </w:t>
      </w:r>
      <w:r w:rsidR="00B579F2">
        <w:rPr>
          <w:szCs w:val="24"/>
          <w:lang w:val="en-GB"/>
        </w:rPr>
        <w:t xml:space="preserve">services, processes or </w:t>
      </w:r>
      <w:r w:rsidRPr="00440071">
        <w:rPr>
          <w:szCs w:val="24"/>
          <w:lang w:val="en-GB"/>
        </w:rPr>
        <w:t>products, from internal and external growth, and from unusual transactions (</w:t>
      </w:r>
      <w:r w:rsidR="00C348D0" w:rsidRPr="00440071">
        <w:rPr>
          <w:lang w:val="en-GB"/>
        </w:rPr>
        <w:t xml:space="preserve">cf. Article 221 of the </w:t>
      </w:r>
      <w:proofErr w:type="spellStart"/>
      <w:r w:rsidR="00B579F2" w:rsidRPr="00B579F2">
        <w:rPr>
          <w:i/>
          <w:lang w:val="en-GB"/>
        </w:rPr>
        <w:t>Arrêté</w:t>
      </w:r>
      <w:proofErr w:type="spellEnd"/>
      <w:r w:rsidR="00B579F2" w:rsidRPr="00B579F2">
        <w:rPr>
          <w:i/>
          <w:lang w:val="en-GB"/>
        </w:rPr>
        <w:t xml:space="preserve"> du 3 </w:t>
      </w:r>
      <w:proofErr w:type="spellStart"/>
      <w:r w:rsidR="00B579F2" w:rsidRPr="00B579F2">
        <w:rPr>
          <w:i/>
          <w:lang w:val="en-GB"/>
        </w:rPr>
        <w:t>novembre</w:t>
      </w:r>
      <w:proofErr w:type="spellEnd"/>
      <w:r w:rsidR="00B579F2" w:rsidRPr="00B579F2">
        <w:rPr>
          <w:i/>
          <w:lang w:val="en-GB"/>
        </w:rPr>
        <w:t xml:space="preserve"> 2014</w:t>
      </w:r>
      <w:r w:rsidR="00B579F2">
        <w:rPr>
          <w:lang w:val="en-GB"/>
        </w:rPr>
        <w:t>, as amended</w:t>
      </w:r>
      <w:r w:rsidRPr="00440071">
        <w:rPr>
          <w:szCs w:val="24"/>
          <w:lang w:val="en-GB"/>
        </w:rPr>
        <w:t>);</w:t>
      </w:r>
    </w:p>
    <w:p w14:paraId="7099F6FF" w14:textId="099EA021" w:rsidR="00D02938" w:rsidRPr="00440071" w:rsidRDefault="00D02938" w:rsidP="007E7883">
      <w:pPr>
        <w:pStyle w:val="SGACP-enumerationniveau1"/>
        <w:numPr>
          <w:ilvl w:val="0"/>
          <w:numId w:val="439"/>
        </w:numPr>
        <w:ind w:left="426" w:hanging="426"/>
        <w:rPr>
          <w:szCs w:val="24"/>
          <w:lang w:val="en-GB"/>
        </w:rPr>
      </w:pPr>
      <w:proofErr w:type="gramStart"/>
      <w:r w:rsidRPr="00440071">
        <w:rPr>
          <w:szCs w:val="24"/>
          <w:lang w:val="en-GB"/>
        </w:rPr>
        <w:t>summary</w:t>
      </w:r>
      <w:proofErr w:type="gramEnd"/>
      <w:r w:rsidRPr="00440071">
        <w:rPr>
          <w:szCs w:val="24"/>
          <w:lang w:val="en-GB"/>
        </w:rPr>
        <w:t xml:space="preserve"> of the </w:t>
      </w:r>
      <w:r w:rsidR="00B579F2">
        <w:rPr>
          <w:szCs w:val="24"/>
          <w:lang w:val="en-GB"/>
        </w:rPr>
        <w:t xml:space="preserve">risk assessment carried out by the risk management function according to scenarios that are appropriate in view of the significance of the risks induced by </w:t>
      </w:r>
      <w:r w:rsidRPr="00440071">
        <w:rPr>
          <w:szCs w:val="24"/>
          <w:lang w:val="en-GB"/>
        </w:rPr>
        <w:t>these new products and transactions.</w:t>
      </w:r>
    </w:p>
    <w:p w14:paraId="5DA598BC" w14:textId="77777777" w:rsidR="00D02938" w:rsidRPr="00440071" w:rsidRDefault="00D02938" w:rsidP="00D02938">
      <w:pPr>
        <w:pStyle w:val="SGACP-sous-titrederubriquenivaeu2"/>
      </w:pPr>
    </w:p>
    <w:p w14:paraId="34E14721" w14:textId="77777777" w:rsidR="00D02938" w:rsidRPr="00440071" w:rsidRDefault="00D02938" w:rsidP="00D02938">
      <w:pPr>
        <w:pStyle w:val="SGACP-sous-titrederubriquenivaeu2"/>
      </w:pPr>
      <w:r w:rsidRPr="00440071">
        <w:t>1.</w:t>
      </w:r>
      <w:r w:rsidR="00CB02EB">
        <w:t>4</w:t>
      </w:r>
      <w:r w:rsidRPr="00440071">
        <w:t>.</w:t>
      </w:r>
      <w:r w:rsidRPr="00440071">
        <w:tab/>
        <w:t>Periodic control system:</w:t>
      </w:r>
    </w:p>
    <w:p w14:paraId="417286DE" w14:textId="13A3A8B8" w:rsidR="00D02938" w:rsidRPr="00440071" w:rsidRDefault="00D02938" w:rsidP="007E7883">
      <w:pPr>
        <w:pStyle w:val="SGACP-enumerationniveau1"/>
        <w:numPr>
          <w:ilvl w:val="0"/>
          <w:numId w:val="440"/>
        </w:numPr>
        <w:ind w:left="426" w:hanging="426"/>
        <w:rPr>
          <w:szCs w:val="24"/>
          <w:lang w:val="en-GB"/>
        </w:rPr>
      </w:pPr>
      <w:r w:rsidRPr="00440071">
        <w:rPr>
          <w:szCs w:val="24"/>
          <w:lang w:val="en-GB"/>
        </w:rPr>
        <w:t>a description of the organisation of</w:t>
      </w:r>
      <w:r w:rsidR="00B83429">
        <w:rPr>
          <w:szCs w:val="24"/>
          <w:lang w:val="en-GB"/>
        </w:rPr>
        <w:t xml:space="preserve"> </w:t>
      </w:r>
      <w:r w:rsidR="00B579F2">
        <w:rPr>
          <w:szCs w:val="24"/>
          <w:lang w:val="en-GB"/>
        </w:rPr>
        <w:t>the audit function, a description of its scope of intervention</w:t>
      </w:r>
      <w:r w:rsidRPr="00440071">
        <w:rPr>
          <w:szCs w:val="24"/>
          <w:lang w:val="en-GB"/>
        </w:rPr>
        <w:t>, including foreign business (</w:t>
      </w:r>
      <w:r w:rsidRPr="00440071">
        <w:rPr>
          <w:i/>
          <w:szCs w:val="24"/>
          <w:lang w:val="en-GB"/>
        </w:rPr>
        <w:t>activities, processes and entities</w:t>
      </w:r>
      <w:r w:rsidRPr="00440071">
        <w:rPr>
          <w:szCs w:val="24"/>
          <w:lang w:val="en-GB"/>
        </w:rPr>
        <w:t>);</w:t>
      </w:r>
    </w:p>
    <w:p w14:paraId="61ACD03B" w14:textId="1A200F32" w:rsidR="00D02938" w:rsidRPr="00440071" w:rsidRDefault="00C348D0" w:rsidP="007E7883">
      <w:pPr>
        <w:pStyle w:val="SGACP-enumerationniveau1"/>
        <w:numPr>
          <w:ilvl w:val="0"/>
          <w:numId w:val="440"/>
        </w:numPr>
        <w:ind w:left="426" w:hanging="426"/>
        <w:rPr>
          <w:szCs w:val="24"/>
          <w:lang w:val="en-GB"/>
        </w:rPr>
      </w:pPr>
      <w:r w:rsidRPr="00440071">
        <w:rPr>
          <w:szCs w:val="24"/>
          <w:lang w:val="en-GB"/>
        </w:rPr>
        <w:t>human resources</w:t>
      </w:r>
      <w:r w:rsidR="00925273">
        <w:rPr>
          <w:szCs w:val="24"/>
          <w:lang w:val="en-GB"/>
        </w:rPr>
        <w:t xml:space="preserve"> assigned to</w:t>
      </w:r>
      <w:r w:rsidR="00B579F2">
        <w:rPr>
          <w:szCs w:val="24"/>
          <w:lang w:val="en-GB"/>
        </w:rPr>
        <w:t xml:space="preserve"> the internal audit function </w:t>
      </w:r>
      <w:r w:rsidR="00D02938" w:rsidRPr="00440071">
        <w:rPr>
          <w:szCs w:val="24"/>
          <w:lang w:val="en-GB"/>
        </w:rPr>
        <w:t>(</w:t>
      </w:r>
      <w:r w:rsidRPr="00440071">
        <w:rPr>
          <w:lang w:val="en-GB"/>
        </w:rPr>
        <w:t xml:space="preserve">cf. Article </w:t>
      </w:r>
      <w:r w:rsidR="00FF7035" w:rsidRPr="00440071">
        <w:rPr>
          <w:lang w:val="en-GB"/>
        </w:rPr>
        <w:t xml:space="preserve">25 of the </w:t>
      </w:r>
      <w:proofErr w:type="spellStart"/>
      <w:r w:rsidR="00B579F2" w:rsidRPr="00B579F2">
        <w:rPr>
          <w:i/>
          <w:lang w:val="en-GB"/>
        </w:rPr>
        <w:t>Arrêté</w:t>
      </w:r>
      <w:proofErr w:type="spellEnd"/>
      <w:r w:rsidR="00B579F2" w:rsidRPr="00B579F2">
        <w:rPr>
          <w:i/>
          <w:lang w:val="en-GB"/>
        </w:rPr>
        <w:t xml:space="preserve"> du 3 </w:t>
      </w:r>
      <w:proofErr w:type="spellStart"/>
      <w:r w:rsidR="00B579F2" w:rsidRPr="00B579F2">
        <w:rPr>
          <w:i/>
          <w:lang w:val="en-GB"/>
        </w:rPr>
        <w:t>novembre</w:t>
      </w:r>
      <w:proofErr w:type="spellEnd"/>
      <w:r w:rsidR="00B579F2" w:rsidRPr="00B579F2">
        <w:rPr>
          <w:i/>
          <w:lang w:val="en-GB"/>
        </w:rPr>
        <w:t xml:space="preserve"> 2014</w:t>
      </w:r>
      <w:r w:rsidR="00B579F2">
        <w:rPr>
          <w:lang w:val="en-GB"/>
        </w:rPr>
        <w:t>, as amended</w:t>
      </w:r>
      <w:r w:rsidR="00D02938" w:rsidRPr="00440071">
        <w:rPr>
          <w:szCs w:val="24"/>
          <w:lang w:val="en-GB"/>
        </w:rPr>
        <w:t xml:space="preserve">) (full-time equivalent staff </w:t>
      </w:r>
      <w:r w:rsidR="00B579F2">
        <w:rPr>
          <w:szCs w:val="24"/>
          <w:lang w:val="en-GB"/>
        </w:rPr>
        <w:t>as a proportion of</w:t>
      </w:r>
      <w:r w:rsidR="00D02938" w:rsidRPr="00440071">
        <w:rPr>
          <w:szCs w:val="24"/>
          <w:lang w:val="en-GB"/>
        </w:rPr>
        <w:t xml:space="preserve"> total staffing of the institution);</w:t>
      </w:r>
    </w:p>
    <w:p w14:paraId="37BE4789" w14:textId="09F5BB7B" w:rsidR="00634CB9" w:rsidRDefault="00D02938" w:rsidP="007E7883">
      <w:pPr>
        <w:pStyle w:val="SGACP-enumerationniveau1"/>
        <w:numPr>
          <w:ilvl w:val="0"/>
          <w:numId w:val="440"/>
        </w:numPr>
        <w:ind w:left="426" w:hanging="426"/>
        <w:rPr>
          <w:szCs w:val="24"/>
          <w:lang w:val="en-GB"/>
        </w:rPr>
      </w:pPr>
      <w:r w:rsidRPr="00440071">
        <w:rPr>
          <w:szCs w:val="24"/>
          <w:lang w:val="en-GB"/>
        </w:rPr>
        <w:t>description, formalisation and date(s) of updates to</w:t>
      </w:r>
      <w:r w:rsidR="00634CB9">
        <w:rPr>
          <w:szCs w:val="24"/>
          <w:lang w:val="en-GB"/>
        </w:rPr>
        <w:t xml:space="preserve"> the procedures the internal control function relies on</w:t>
      </w:r>
      <w:r w:rsidRPr="00440071">
        <w:rPr>
          <w:szCs w:val="24"/>
          <w:lang w:val="en-GB"/>
        </w:rPr>
        <w:t>, including those that apply to foreign business (including inspections of compliance), highlighting significant changes during the year</w:t>
      </w:r>
      <w:r w:rsidR="00634CB9">
        <w:rPr>
          <w:szCs w:val="24"/>
          <w:lang w:val="en-GB"/>
        </w:rPr>
        <w:t>;</w:t>
      </w:r>
    </w:p>
    <w:p w14:paraId="3DBD629E" w14:textId="77AB5FF8" w:rsidR="00D02938" w:rsidRPr="00440071" w:rsidRDefault="00634CB9" w:rsidP="007E7883">
      <w:pPr>
        <w:pStyle w:val="SGACP-enumerationniveau1"/>
        <w:numPr>
          <w:ilvl w:val="0"/>
          <w:numId w:val="440"/>
        </w:numPr>
        <w:ind w:left="426" w:hanging="426"/>
        <w:rPr>
          <w:szCs w:val="24"/>
          <w:lang w:val="en-GB"/>
        </w:rPr>
      </w:pPr>
      <w:proofErr w:type="gramStart"/>
      <w:r>
        <w:rPr>
          <w:szCs w:val="24"/>
          <w:lang w:val="en-GB"/>
        </w:rPr>
        <w:t>procedure</w:t>
      </w:r>
      <w:proofErr w:type="gramEnd"/>
      <w:r>
        <w:rPr>
          <w:szCs w:val="24"/>
          <w:lang w:val="en-GB"/>
        </w:rPr>
        <w:t xml:space="preserve"> used for defining the frequency and priorities of audit cycles, particularly in relation to the risks identified within the institution </w:t>
      </w:r>
      <w:r w:rsidR="00D02938" w:rsidRPr="00440071">
        <w:rPr>
          <w:szCs w:val="24"/>
          <w:lang w:val="en-GB"/>
        </w:rPr>
        <w:t>.</w:t>
      </w:r>
    </w:p>
    <w:p w14:paraId="257D128E" w14:textId="77777777" w:rsidR="00D02938" w:rsidRPr="00440071" w:rsidRDefault="00D02938" w:rsidP="00D02938">
      <w:pPr>
        <w:rPr>
          <w:szCs w:val="24"/>
          <w:lang w:val="en-GB"/>
        </w:rPr>
      </w:pPr>
    </w:p>
    <w:p w14:paraId="4A3D8C2E" w14:textId="77777777" w:rsidR="00D02938" w:rsidRPr="00440071" w:rsidRDefault="00D02938" w:rsidP="007E7883">
      <w:pPr>
        <w:pStyle w:val="SGACP-titrederubriqueniveau1"/>
        <w:ind w:left="360" w:hanging="360"/>
        <w:rPr>
          <w:szCs w:val="24"/>
          <w:lang w:val="en-GB"/>
        </w:rPr>
      </w:pPr>
      <w:bookmarkStart w:id="94" w:name="_Toc309143034"/>
      <w:r w:rsidRPr="00440071">
        <w:rPr>
          <w:szCs w:val="24"/>
          <w:lang w:val="en-GB"/>
        </w:rPr>
        <w:t xml:space="preserve">2. </w:t>
      </w:r>
      <w:bookmarkStart w:id="95" w:name="Overview_of_accounting_arrangements"/>
      <w:bookmarkEnd w:id="95"/>
      <w:r w:rsidRPr="00440071">
        <w:rPr>
          <w:szCs w:val="24"/>
          <w:lang w:val="en-GB"/>
        </w:rPr>
        <w:t>Overview of accounting arrangements</w:t>
      </w:r>
      <w:bookmarkEnd w:id="94"/>
    </w:p>
    <w:p w14:paraId="36379C33"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proofErr w:type="spellStart"/>
      <w:r w:rsidR="009278E9" w:rsidRPr="00440071">
        <w:rPr>
          <w:i/>
          <w:szCs w:val="24"/>
          <w:lang w:val="en-GB"/>
        </w:rPr>
        <w:t>Autorité</w:t>
      </w:r>
      <w:proofErr w:type="spellEnd"/>
      <w:r w:rsidR="009278E9" w:rsidRPr="00440071">
        <w:rPr>
          <w:i/>
          <w:szCs w:val="24"/>
          <w:lang w:val="en-GB"/>
        </w:rPr>
        <w:t xml:space="preserve"> de </w:t>
      </w:r>
      <w:proofErr w:type="spellStart"/>
      <w:r w:rsidR="009278E9" w:rsidRPr="00440071">
        <w:rPr>
          <w:i/>
          <w:szCs w:val="24"/>
          <w:lang w:val="en-GB"/>
        </w:rPr>
        <w:t>contrôle</w:t>
      </w:r>
      <w:proofErr w:type="spellEnd"/>
      <w:r w:rsidR="009278E9" w:rsidRPr="00440071">
        <w:rPr>
          <w:i/>
          <w:szCs w:val="24"/>
          <w:lang w:val="en-GB"/>
        </w:rPr>
        <w:t xml:space="preserve"> </w:t>
      </w:r>
      <w:proofErr w:type="spellStart"/>
      <w:r w:rsidR="009278E9" w:rsidRPr="00440071">
        <w:rPr>
          <w:i/>
          <w:szCs w:val="24"/>
          <w:lang w:val="en-GB"/>
        </w:rPr>
        <w:t>prudenti</w:t>
      </w:r>
      <w:r w:rsidR="00D74970" w:rsidRPr="00440071">
        <w:rPr>
          <w:i/>
          <w:szCs w:val="24"/>
          <w:lang w:val="en-GB"/>
        </w:rPr>
        <w:t>e</w:t>
      </w:r>
      <w:r w:rsidR="009278E9" w:rsidRPr="00440071">
        <w:rPr>
          <w:i/>
          <w:szCs w:val="24"/>
          <w:lang w:val="en-GB"/>
        </w:rPr>
        <w:t>l</w:t>
      </w:r>
      <w:proofErr w:type="spellEnd"/>
      <w:r w:rsidR="009278E9" w:rsidRPr="00440071">
        <w:rPr>
          <w:i/>
          <w:szCs w:val="24"/>
          <w:lang w:val="en-GB"/>
        </w:rPr>
        <w:t xml:space="preserve"> et de </w:t>
      </w:r>
      <w:proofErr w:type="spellStart"/>
      <w:r w:rsidR="009278E9" w:rsidRPr="00440071">
        <w:rPr>
          <w:i/>
          <w:szCs w:val="24"/>
          <w:lang w:val="en-GB"/>
        </w:rPr>
        <w:t>r</w:t>
      </w:r>
      <w:r w:rsidR="00C62C65" w:rsidRPr="00440071">
        <w:rPr>
          <w:i/>
          <w:szCs w:val="24"/>
          <w:lang w:val="en-GB"/>
        </w:rPr>
        <w:t>é</w:t>
      </w:r>
      <w:r w:rsidR="009278E9" w:rsidRPr="00440071">
        <w:rPr>
          <w:i/>
          <w:szCs w:val="24"/>
          <w:lang w:val="en-GB"/>
        </w:rPr>
        <w:t>solution</w:t>
      </w:r>
      <w:proofErr w:type="spellEnd"/>
      <w:r w:rsidRPr="00440071">
        <w:rPr>
          <w:szCs w:val="24"/>
          <w:lang w:val="en-GB"/>
        </w:rPr>
        <w:t xml:space="preserve"> (ACP</w:t>
      </w:r>
      <w:r w:rsidR="00EF4F0C" w:rsidRPr="00440071">
        <w:rPr>
          <w:szCs w:val="24"/>
          <w:lang w:val="en-GB"/>
        </w:rPr>
        <w:t>R</w:t>
      </w:r>
      <w:r w:rsidRPr="00440071">
        <w:rPr>
          <w:szCs w:val="24"/>
          <w:lang w:val="en-GB"/>
        </w:rPr>
        <w:t>) and information needed to calculate management ratios;</w:t>
      </w:r>
    </w:p>
    <w:p w14:paraId="0E70220D"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organisation adopted to ensure the quality and reliability of the audit trail;</w:t>
      </w:r>
    </w:p>
    <w:p w14:paraId="7ED7182C" w14:textId="610772BD"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348D0" w:rsidRPr="00440071">
        <w:rPr>
          <w:lang w:val="en-GB"/>
        </w:rPr>
        <w:t xml:space="preserve">cf. Article </w:t>
      </w:r>
      <w:r w:rsidR="00FF7035" w:rsidRPr="00440071">
        <w:rPr>
          <w:lang w:val="en-GB"/>
        </w:rPr>
        <w:t xml:space="preserve">92 of the </w:t>
      </w:r>
      <w:proofErr w:type="spellStart"/>
      <w:r w:rsidR="00634CB9" w:rsidRPr="00634CB9">
        <w:rPr>
          <w:i/>
          <w:lang w:val="en-GB"/>
        </w:rPr>
        <w:t>Arrêté</w:t>
      </w:r>
      <w:proofErr w:type="spellEnd"/>
      <w:r w:rsidR="00634CB9" w:rsidRPr="00634CB9">
        <w:rPr>
          <w:i/>
          <w:lang w:val="en-GB"/>
        </w:rPr>
        <w:t xml:space="preserve"> du 3 </w:t>
      </w:r>
      <w:proofErr w:type="spellStart"/>
      <w:r w:rsidR="00634CB9" w:rsidRPr="00634CB9">
        <w:rPr>
          <w:i/>
          <w:lang w:val="en-GB"/>
        </w:rPr>
        <w:t>novembre</w:t>
      </w:r>
      <w:proofErr w:type="spellEnd"/>
      <w:r w:rsidR="00634CB9" w:rsidRPr="00634CB9">
        <w:rPr>
          <w:i/>
          <w:lang w:val="en-GB"/>
        </w:rPr>
        <w:t xml:space="preserve"> 2014</w:t>
      </w:r>
      <w:r w:rsidR="00634CB9">
        <w:rPr>
          <w:lang w:val="en-GB"/>
        </w:rPr>
        <w:t>, as amended</w:t>
      </w:r>
      <w:r w:rsidRPr="00440071">
        <w:rPr>
          <w:szCs w:val="24"/>
          <w:lang w:val="en-GB"/>
        </w:rPr>
        <w:t>);</w:t>
      </w:r>
    </w:p>
    <w:p w14:paraId="1CC74CD1" w14:textId="77777777" w:rsidR="00D02938" w:rsidRPr="00440071" w:rsidRDefault="00D02938" w:rsidP="007E7883">
      <w:pPr>
        <w:pStyle w:val="SGACP-enumerationniveau1"/>
        <w:numPr>
          <w:ilvl w:val="0"/>
          <w:numId w:val="441"/>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addressing discrepancies between the accounting information system and the management information system.</w:t>
      </w:r>
    </w:p>
    <w:p w14:paraId="24DAB915" w14:textId="77777777" w:rsidR="00C348D0" w:rsidRPr="00440071" w:rsidRDefault="00C348D0">
      <w:pPr>
        <w:jc w:val="left"/>
        <w:rPr>
          <w:lang w:val="en-GB"/>
        </w:rPr>
      </w:pPr>
      <w:r w:rsidRPr="00440071">
        <w:rPr>
          <w:lang w:val="en-GB"/>
        </w:rPr>
        <w:br w:type="page"/>
      </w:r>
    </w:p>
    <w:p w14:paraId="75FB1538" w14:textId="77777777" w:rsidR="00C348D0" w:rsidRPr="00440071" w:rsidRDefault="00C348D0" w:rsidP="00D209E3">
      <w:pPr>
        <w:pStyle w:val="Titre1"/>
        <w:numPr>
          <w:ilvl w:val="0"/>
          <w:numId w:val="0"/>
        </w:numPr>
        <w:jc w:val="right"/>
        <w:rPr>
          <w:noProof/>
          <w:szCs w:val="22"/>
          <w:lang w:val="en-GB"/>
        </w:rPr>
      </w:pPr>
      <w:bookmarkStart w:id="96" w:name="_Toc112748974"/>
      <w:r w:rsidRPr="00440071">
        <w:rPr>
          <w:noProof/>
          <w:color w:val="003B8E"/>
          <w:sz w:val="22"/>
          <w:szCs w:val="22"/>
          <w:lang w:val="en-GB"/>
        </w:rPr>
        <w:lastRenderedPageBreak/>
        <w:t xml:space="preserve">Annex </w:t>
      </w:r>
      <w:r w:rsidR="005E6D35">
        <w:rPr>
          <w:noProof/>
          <w:color w:val="003B8E"/>
          <w:sz w:val="22"/>
          <w:szCs w:val="22"/>
          <w:lang w:val="en-GB"/>
        </w:rPr>
        <w:t>2</w:t>
      </w:r>
      <w:bookmarkEnd w:id="96"/>
    </w:p>
    <w:p w14:paraId="3C6A0732" w14:textId="77777777" w:rsidR="00C348D0" w:rsidRPr="00440071" w:rsidRDefault="00C348D0" w:rsidP="00C348D0">
      <w:pPr>
        <w:rPr>
          <w:szCs w:val="24"/>
          <w:lang w:val="en-GB"/>
        </w:rPr>
      </w:pPr>
    </w:p>
    <w:p w14:paraId="4AA2DAC3" w14:textId="77777777" w:rsidR="00C348D0" w:rsidRPr="00440071" w:rsidRDefault="00C348D0" w:rsidP="00C348D0">
      <w:pPr>
        <w:rPr>
          <w:szCs w:val="24"/>
          <w:lang w:val="en-GB"/>
        </w:rPr>
      </w:pPr>
    </w:p>
    <w:p w14:paraId="64AF3D42" w14:textId="508096EA"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proofErr w:type="spellStart"/>
      <w:r w:rsidR="00634CB9" w:rsidRPr="00634CB9">
        <w:rPr>
          <w:i/>
          <w:szCs w:val="24"/>
          <w:lang w:val="en-GB"/>
        </w:rPr>
        <w:t>Arrêté</w:t>
      </w:r>
      <w:proofErr w:type="spellEnd"/>
      <w:r w:rsidR="00634CB9" w:rsidRPr="00634CB9">
        <w:rPr>
          <w:i/>
          <w:szCs w:val="24"/>
          <w:lang w:val="en-GB"/>
        </w:rPr>
        <w:t xml:space="preserve"> du 16 </w:t>
      </w:r>
      <w:proofErr w:type="spellStart"/>
      <w:r w:rsidR="00634CB9" w:rsidRPr="00634CB9">
        <w:rPr>
          <w:i/>
          <w:szCs w:val="24"/>
          <w:lang w:val="en-GB"/>
        </w:rPr>
        <w:t>septembre</w:t>
      </w:r>
      <w:proofErr w:type="spellEnd"/>
      <w:r w:rsidR="00634CB9" w:rsidRPr="00634CB9">
        <w:rPr>
          <w:i/>
          <w:szCs w:val="24"/>
          <w:lang w:val="en-GB"/>
        </w:rPr>
        <w:t xml:space="preserve"> 2020</w:t>
      </w:r>
      <w:r w:rsidR="00FF7035" w:rsidRPr="00440071">
        <w:rPr>
          <w:szCs w:val="24"/>
          <w:lang w:val="en-GB"/>
        </w:rPr>
        <w:t xml:space="preserve">on the certification of the banking inclusion charter and on the prevention of </w:t>
      </w:r>
      <w:r w:rsidR="006164E9" w:rsidRPr="00440071">
        <w:rPr>
          <w:szCs w:val="24"/>
          <w:lang w:val="en-GB"/>
        </w:rPr>
        <w:t>over</w:t>
      </w:r>
      <w:r w:rsidR="00DE09C0">
        <w:rPr>
          <w:szCs w:val="24"/>
          <w:lang w:val="en-GB"/>
        </w:rPr>
        <w:t>-</w:t>
      </w:r>
      <w:r w:rsidR="006164E9" w:rsidRPr="00440071">
        <w:rPr>
          <w:szCs w:val="24"/>
          <w:lang w:val="en-GB"/>
        </w:rPr>
        <w:t>indebtedness</w:t>
      </w:r>
      <w:r w:rsidR="00FF7035" w:rsidRPr="00440071">
        <w:rPr>
          <w:szCs w:val="24"/>
          <w:lang w:val="en-GB"/>
        </w:rPr>
        <w:t>)</w:t>
      </w:r>
    </w:p>
    <w:p w14:paraId="31CE05B0" w14:textId="77777777" w:rsidR="002662A7" w:rsidRPr="00440071" w:rsidRDefault="002662A7" w:rsidP="002662A7">
      <w:pPr>
        <w:pStyle w:val="SGACP-annexe-titre"/>
        <w:rPr>
          <w:sz w:val="22"/>
          <w:szCs w:val="22"/>
          <w:lang w:val="en-GB"/>
        </w:rPr>
      </w:pPr>
    </w:p>
    <w:p w14:paraId="47BCFC51" w14:textId="77777777" w:rsidR="002662A7" w:rsidRPr="00440071" w:rsidRDefault="002662A7" w:rsidP="002662A7">
      <w:pPr>
        <w:pStyle w:val="SGACP-annexe-titre"/>
        <w:rPr>
          <w:sz w:val="22"/>
          <w:szCs w:val="22"/>
          <w:lang w:val="en-GB"/>
        </w:rPr>
      </w:pPr>
    </w:p>
    <w:p w14:paraId="38287EED" w14:textId="5140557D" w:rsidR="002662A7" w:rsidRPr="00440071" w:rsidRDefault="00695BCF"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p>
    <w:p w14:paraId="049A193A" w14:textId="77777777" w:rsidR="002662A7" w:rsidRPr="00440071" w:rsidRDefault="002662A7" w:rsidP="002662A7">
      <w:pPr>
        <w:rPr>
          <w:lang w:val="en-GB"/>
        </w:rPr>
      </w:pPr>
    </w:p>
    <w:p w14:paraId="26C6725B" w14:textId="0B6F6451"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00106C66">
        <w:rPr>
          <w:lang w:val="en-GB"/>
        </w:rPr>
        <w:t>:</w:t>
      </w:r>
      <w:r w:rsidRPr="00440071">
        <w:rPr>
          <w:lang w:val="en-GB"/>
        </w:rPr>
        <w:t xml:space="preserve"> %</w:t>
      </w:r>
    </w:p>
    <w:p w14:paraId="261DCDF3" w14:textId="1DB19DF2" w:rsidR="002662A7" w:rsidRPr="00440071" w:rsidRDefault="002C01BE" w:rsidP="00B60FEE">
      <w:pPr>
        <w:pStyle w:val="Paragraphedeliste"/>
        <w:numPr>
          <w:ilvl w:val="1"/>
          <w:numId w:val="46"/>
        </w:numPr>
        <w:spacing w:after="120"/>
        <w:ind w:left="567" w:hanging="567"/>
        <w:contextualSpacing w:val="0"/>
        <w:rPr>
          <w:lang w:val="en-GB"/>
        </w:rPr>
      </w:pPr>
      <w:r w:rsidRPr="00440071">
        <w:rPr>
          <w:lang w:val="en-GB"/>
        </w:rPr>
        <w:t>Systematic</w:t>
      </w:r>
      <w:r w:rsidR="00D50841" w:rsidRPr="00440071">
        <w:rPr>
          <w:lang w:val="en-GB"/>
        </w:rPr>
        <w:t xml:space="preserve"> training </w:t>
      </w:r>
      <w:r w:rsidR="00634CB9">
        <w:rPr>
          <w:lang w:val="en-GB"/>
        </w:rPr>
        <w:t>reminder</w:t>
      </w:r>
      <w:r w:rsidR="00634CB9" w:rsidRPr="00440071">
        <w:rPr>
          <w:lang w:val="en-GB"/>
        </w:rPr>
        <w:t xml:space="preserve"> </w:t>
      </w:r>
      <w:r w:rsidRPr="00440071">
        <w:rPr>
          <w:lang w:val="en-GB"/>
        </w:rPr>
        <w:t>for trained customer advisors</w:t>
      </w:r>
      <w:r w:rsidR="002662A7" w:rsidRPr="00440071">
        <w:rPr>
          <w:lang w:val="en-GB"/>
        </w:rPr>
        <w:t xml:space="preserve">: </w:t>
      </w:r>
      <w:r w:rsidRPr="00440071">
        <w:rPr>
          <w:lang w:val="en-GB"/>
        </w:rPr>
        <w:t>Yes/No</w:t>
      </w:r>
      <w:r w:rsidR="002662A7" w:rsidRPr="00440071">
        <w:rPr>
          <w:lang w:val="en-GB"/>
        </w:rPr>
        <w:t> </w:t>
      </w:r>
    </w:p>
    <w:p w14:paraId="6072A24A" w14:textId="6F556056"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00106C66">
        <w:rPr>
          <w:lang w:val="en-GB"/>
        </w:rPr>
        <w:t>:</w:t>
      </w:r>
      <w:r w:rsidRPr="00440071">
        <w:rPr>
          <w:lang w:val="en-GB"/>
        </w:rPr>
        <w:t xml:space="preserve"> %</w:t>
      </w:r>
    </w:p>
    <w:p w14:paraId="28C8E7DF" w14:textId="77777777"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 referred to in 1.3</w:t>
      </w:r>
      <w:r w:rsidR="00A801E4">
        <w:rPr>
          <w:lang w:val="en-GB"/>
        </w:rPr>
        <w:t xml:space="preserve"> above that are already trained</w:t>
      </w:r>
      <w:r w:rsidRPr="00440071">
        <w:rPr>
          <w:lang w:val="en-GB"/>
        </w:rPr>
        <w:t>: Yes/No</w:t>
      </w:r>
      <w:r w:rsidR="002662A7" w:rsidRPr="00440071">
        <w:rPr>
          <w:lang w:val="en-GB"/>
        </w:rPr>
        <w:t> </w:t>
      </w:r>
    </w:p>
    <w:p w14:paraId="3E741A92"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customers in fragile situations:   %</w:t>
      </w:r>
    </w:p>
    <w:p w14:paraId="072C3499" w14:textId="5F388810"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w:t>
      </w:r>
      <w:r w:rsidR="00A801E4">
        <w:rPr>
          <w:lang w:val="en-GB"/>
        </w:rPr>
        <w:t xml:space="preserve"> above that are already trained</w:t>
      </w:r>
      <w:r w:rsidRPr="00440071">
        <w:rPr>
          <w:lang w:val="en-GB"/>
        </w:rPr>
        <w:t>: Yes/No</w:t>
      </w:r>
    </w:p>
    <w:p w14:paraId="45EA9817" w14:textId="77777777" w:rsidR="002662A7" w:rsidRPr="00440071" w:rsidRDefault="002662A7" w:rsidP="002662A7">
      <w:pPr>
        <w:pStyle w:val="Paragraphedeliste"/>
        <w:ind w:left="1440"/>
        <w:rPr>
          <w:lang w:val="en-GB"/>
        </w:rPr>
      </w:pPr>
    </w:p>
    <w:p w14:paraId="53D98145" w14:textId="77777777" w:rsidR="002662A7" w:rsidRPr="00440071" w:rsidRDefault="00F9687E"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11"/>
      </w:r>
      <w:r w:rsidR="002662A7" w:rsidRPr="00440071">
        <w:rPr>
          <w:rFonts w:ascii="Arial" w:hAnsi="Arial"/>
          <w:b/>
          <w:sz w:val="24"/>
          <w:lang w:val="en-GB"/>
        </w:rPr>
        <w:t xml:space="preserve"> </w:t>
      </w:r>
    </w:p>
    <w:p w14:paraId="5A4128E1" w14:textId="77777777" w:rsidR="002662A7" w:rsidRPr="00440071" w:rsidRDefault="002662A7" w:rsidP="002662A7">
      <w:pPr>
        <w:pStyle w:val="Paragraphedeliste"/>
        <w:rPr>
          <w:szCs w:val="22"/>
          <w:lang w:val="en-GB"/>
        </w:rPr>
      </w:pPr>
    </w:p>
    <w:p w14:paraId="10CA2066" w14:textId="77777777"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proofErr w:type="gramStart"/>
      <w:r w:rsidR="00DF40C5" w:rsidRPr="00440071">
        <w:rPr>
          <w:szCs w:val="22"/>
          <w:lang w:val="en-GB"/>
        </w:rPr>
        <w:t>to:</w:t>
      </w:r>
      <w:proofErr w:type="gramEnd"/>
      <w:r w:rsidR="002662A7" w:rsidRPr="00440071">
        <w:rPr>
          <w:szCs w:val="22"/>
          <w:lang w:val="en-GB"/>
        </w:rPr>
        <w:t xml:space="preserve"> </w:t>
      </w:r>
    </w:p>
    <w:p w14:paraId="3549A8AB" w14:textId="77777777"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14:paraId="65D88A20" w14:textId="0E94B0C1"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/detect</w:t>
      </w:r>
      <w:r w:rsidR="00634CB9">
        <w:rPr>
          <w:szCs w:val="22"/>
          <w:lang w:val="en-GB"/>
        </w:rPr>
        <w:t>ing it</w:t>
      </w:r>
      <w:r w:rsidR="00BD3303" w:rsidRPr="00440071">
        <w:rPr>
          <w:szCs w:val="22"/>
          <w:lang w:val="en-GB"/>
        </w:rPr>
        <w:t>? Yes/ No</w:t>
      </w:r>
    </w:p>
    <w:p w14:paraId="3F37DDF1" w14:textId="44F6CE6E"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w:t>
      </w:r>
      <w:r w:rsidR="00634CB9">
        <w:rPr>
          <w:szCs w:val="22"/>
          <w:lang w:val="en-GB"/>
        </w:rPr>
        <w:t xml:space="preserve">providing </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14:paraId="5D4A4B1A" w14:textId="77777777"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14:paraId="06301B83" w14:textId="77777777"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14:paraId="7E9C15C0" w14:textId="2E5395E6" w:rsidR="002662A7" w:rsidRPr="00440071" w:rsidRDefault="005C741F" w:rsidP="00B60FEE">
      <w:pPr>
        <w:tabs>
          <w:tab w:val="left" w:pos="0"/>
        </w:tabs>
        <w:spacing w:after="120"/>
        <w:rPr>
          <w:i/>
          <w:szCs w:val="22"/>
          <w:lang w:val="en-GB"/>
        </w:rPr>
      </w:pPr>
      <w:r w:rsidRPr="00440071">
        <w:rPr>
          <w:szCs w:val="22"/>
          <w:lang w:val="en-GB"/>
        </w:rPr>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w:t>
      </w:r>
      <w:r w:rsidR="00634CB9">
        <w:rPr>
          <w:szCs w:val="22"/>
          <w:lang w:val="en-GB"/>
        </w:rPr>
        <w:t xml:space="preserve"> actions</w:t>
      </w:r>
      <w:r w:rsidR="0053518E" w:rsidRPr="00440071">
        <w:rPr>
          <w:szCs w:val="22"/>
          <w:lang w:val="en-GB"/>
        </w:rPr>
        <w:t xml:space="preserve"> and, where applicable periodic control</w:t>
      </w:r>
      <w:r w:rsidR="00634CB9">
        <w:rPr>
          <w:szCs w:val="22"/>
          <w:lang w:val="en-GB"/>
        </w:rPr>
        <w:t xml:space="preserve"> actions</w:t>
      </w:r>
      <w:r w:rsidR="0053518E" w:rsidRPr="00440071">
        <w:rPr>
          <w:szCs w:val="22"/>
          <w:lang w:val="en-GB"/>
        </w:rPr>
        <w:t xml:space="preserve">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14:paraId="44FB6A8D" w14:textId="77777777"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14:paraId="7C336A2D" w14:textId="271E2785"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If yes</w:t>
      </w:r>
      <w:r w:rsidR="002662A7" w:rsidRPr="00440071">
        <w:rPr>
          <w:szCs w:val="22"/>
          <w:lang w:val="en-GB"/>
        </w:rPr>
        <w:t xml:space="preserve">, </w:t>
      </w:r>
      <w:r w:rsidR="005C741F" w:rsidRPr="00440071">
        <w:rPr>
          <w:szCs w:val="22"/>
          <w:lang w:val="en-GB"/>
        </w:rPr>
        <w:t xml:space="preserve">please specify the </w:t>
      </w:r>
      <w:r w:rsidR="00634CB9">
        <w:rPr>
          <w:szCs w:val="22"/>
          <w:lang w:val="en-GB"/>
        </w:rPr>
        <w:t>main</w:t>
      </w:r>
      <w:r w:rsidR="00634CB9" w:rsidRPr="00440071">
        <w:rPr>
          <w:szCs w:val="22"/>
          <w:lang w:val="en-GB"/>
        </w:rPr>
        <w:t xml:space="preserve"> </w:t>
      </w:r>
      <w:r w:rsidR="005C741F" w:rsidRPr="00440071">
        <w:rPr>
          <w:szCs w:val="22"/>
          <w:lang w:val="en-GB"/>
        </w:rPr>
        <w:t>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14:paraId="5B7D4113" w14:textId="77777777"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Have corrective actions been set up?</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14:paraId="6F365223" w14:textId="77777777" w:rsidR="002662A7" w:rsidRPr="00440071" w:rsidRDefault="002662A7" w:rsidP="000E1D47">
      <w:pPr>
        <w:pStyle w:val="Paragraphedeliste"/>
        <w:tabs>
          <w:tab w:val="left" w:pos="0"/>
        </w:tabs>
        <w:ind w:left="0"/>
        <w:jc w:val="left"/>
        <w:rPr>
          <w:rFonts w:ascii="Arial" w:hAnsi="Arial"/>
          <w:b/>
          <w:sz w:val="24"/>
          <w:lang w:val="en-GB"/>
        </w:rPr>
      </w:pPr>
    </w:p>
    <w:p w14:paraId="11F9F98F" w14:textId="77777777" w:rsidR="002662A7" w:rsidRPr="00440071" w:rsidRDefault="002662A7" w:rsidP="00003B8C">
      <w:pPr>
        <w:pStyle w:val="Paragraphedeliste"/>
        <w:numPr>
          <w:ilvl w:val="0"/>
          <w:numId w:val="45"/>
        </w:numPr>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14:paraId="3DE7ABB4" w14:textId="77777777" w:rsidR="007A15AF" w:rsidRPr="00440071" w:rsidRDefault="007A15AF" w:rsidP="002662A7">
      <w:pPr>
        <w:rPr>
          <w:lang w:val="en-GB"/>
        </w:rPr>
      </w:pPr>
    </w:p>
    <w:sectPr w:rsidR="007A15AF" w:rsidRPr="00440071" w:rsidSect="00134A59">
      <w:headerReference w:type="default" r:id="rId36"/>
      <w:footerReference w:type="even" r:id="rId37"/>
      <w:footerReference w:type="default" r:id="rId38"/>
      <w:footerReference w:type="first" r:id="rId39"/>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1EB46" w14:textId="77777777" w:rsidR="00FB5AA1" w:rsidRDefault="00FB5AA1" w:rsidP="00D02938">
      <w:r>
        <w:separator/>
      </w:r>
    </w:p>
  </w:endnote>
  <w:endnote w:type="continuationSeparator" w:id="0">
    <w:p w14:paraId="5B23B7AE" w14:textId="77777777" w:rsidR="00FB5AA1" w:rsidRDefault="00FB5AA1" w:rsidP="00D02938">
      <w:r>
        <w:continuationSeparator/>
      </w:r>
    </w:p>
  </w:endnote>
  <w:endnote w:type="continuationNotice" w:id="1">
    <w:p w14:paraId="35E28842" w14:textId="77777777" w:rsidR="00FB5AA1" w:rsidRDefault="00FB5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849B" w14:textId="77777777" w:rsidR="002A31E3" w:rsidRDefault="002A31E3">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78AC0A05" w14:textId="265A0D45" w:rsidR="002A31E3" w:rsidRDefault="002A31E3">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CC7AC2">
      <w:rPr>
        <w:rStyle w:val="Numrodepage"/>
        <w:noProof/>
        <w:szCs w:val="24"/>
      </w:rPr>
      <w:t>84</w:t>
    </w:r>
    <w:r>
      <w:rPr>
        <w:rStyle w:val="Numrodepage"/>
        <w:szCs w:val="24"/>
      </w:rPr>
      <w:fldChar w:fldCharType="end"/>
    </w: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39C0" w14:textId="234A9223"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29</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2265" w14:textId="3265A7B1"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sidR="00B01AEC">
      <w:rPr>
        <w:rFonts w:cs="Arial"/>
        <w:i/>
        <w:szCs w:val="18"/>
      </w:rPr>
      <w:tab/>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33</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5E0C" w14:textId="13F7D51A"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36</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9A6C" w14:textId="16A594C0"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37</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A18A" w14:textId="580339C5"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38</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C50" w14:textId="22B86754"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39</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30C" w14:textId="49D388FD"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40</w:t>
    </w:r>
    <w:r>
      <w:rPr>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9CE4" w14:textId="76725E5E" w:rsidR="002A31E3" w:rsidRDefault="002A31E3" w:rsidP="009C71FE">
    <w:pPr>
      <w:pStyle w:val="Pieddepage"/>
      <w:pBdr>
        <w:top w:val="single" w:sz="4" w:space="1" w:color="000000"/>
      </w:pBdr>
      <w:tabs>
        <w:tab w:val="clear" w:pos="8222"/>
        <w:tab w:val="left" w:pos="9072"/>
      </w:tabs>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CC7AC2">
      <w:rPr>
        <w:rFonts w:cs="Arial"/>
        <w:noProof/>
        <w:szCs w:val="18"/>
      </w:rPr>
      <w:t>80</w:t>
    </w:r>
    <w:r>
      <w:rPr>
        <w:rFonts w:cs="Arial"/>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66B7" w14:textId="77777777" w:rsidR="002A31E3" w:rsidRDefault="002A31E3">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BF97271" w14:textId="12975943" w:rsidR="002A31E3" w:rsidRDefault="002A31E3">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CC7AC2">
      <w:rPr>
        <w:rStyle w:val="Numrodepage"/>
        <w:noProof/>
        <w:szCs w:val="24"/>
      </w:rPr>
      <w:t>84</w:t>
    </w:r>
    <w:r>
      <w:rPr>
        <w:rStyle w:val="Numrodepage"/>
        <w:szCs w:val="24"/>
      </w:rPr>
      <w:fldChar w:fldCharType="end"/>
    </w:r>
    <w:r>
      <w:rPr>
        <w:szCs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934E" w14:textId="7FADEF9A" w:rsidR="002A31E3" w:rsidRPr="00E828E8" w:rsidRDefault="002A31E3">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CC7AC2">
      <w:rPr>
        <w:noProof/>
        <w:szCs w:val="24"/>
      </w:rPr>
      <w:t>81</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580D" w14:textId="4FCB3031" w:rsidR="002A31E3" w:rsidRDefault="002A31E3">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1</w:t>
    </w:r>
    <w:r>
      <w:rPr>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ADD8" w14:textId="77777777" w:rsidR="002A31E3" w:rsidRDefault="002A31E3">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11C02D7C" w14:textId="12A443F5" w:rsidR="002A31E3" w:rsidRDefault="002A31E3">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CC7AC2">
      <w:rPr>
        <w:rStyle w:val="Numrodepage"/>
        <w:noProof/>
        <w:szCs w:val="24"/>
      </w:rPr>
      <w:t>84</w:t>
    </w:r>
    <w:r>
      <w:rPr>
        <w:rStyle w:val="Numrodepage"/>
        <w:szCs w:val="24"/>
      </w:rPr>
      <w:fldChar w:fldCharType="end"/>
    </w:r>
    <w:r>
      <w:rPr>
        <w:szCs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DDA8" w14:textId="2BF7E689" w:rsidR="002A31E3" w:rsidRDefault="002A31E3">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84</w:t>
    </w:r>
    <w:r>
      <w:rPr>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DC36" w14:textId="77777777" w:rsidR="002A31E3" w:rsidRDefault="002A31E3">
    <w:pPr>
      <w:pStyle w:val="Pieddepag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9F64" w14:textId="77777777" w:rsidR="002A31E3" w:rsidRDefault="002A31E3">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31F8FE1" w14:textId="2DEF87A1" w:rsidR="002A31E3" w:rsidRDefault="002A31E3">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CC7AC2">
      <w:rPr>
        <w:rStyle w:val="Numrodepage"/>
        <w:noProof/>
        <w:szCs w:val="24"/>
      </w:rPr>
      <w:t>84</w:t>
    </w:r>
    <w:r>
      <w:rPr>
        <w:rStyle w:val="Numrodepage"/>
        <w:szCs w:val="24"/>
      </w:rPr>
      <w:fldChar w:fldCharType="end"/>
    </w:r>
    <w:r>
      <w:rPr>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4431" w14:textId="431CC4C3" w:rsidR="002A31E3" w:rsidRDefault="002A31E3">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2</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DA4A" w14:textId="46ADCB0D"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17</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1189" w14:textId="3F3A8EAE"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21</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D1B5" w14:textId="415D9862"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24</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B821" w14:textId="390CBADE"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25</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480D" w14:textId="0A086C02" w:rsidR="002A31E3" w:rsidRDefault="002A31E3">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CC7AC2">
      <w:rPr>
        <w:noProof/>
        <w:szCs w:val="24"/>
      </w:rPr>
      <w:t>26</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867B3" w14:textId="77777777" w:rsidR="00FB5AA1" w:rsidRDefault="00FB5AA1" w:rsidP="00D02938">
      <w:r>
        <w:separator/>
      </w:r>
    </w:p>
  </w:footnote>
  <w:footnote w:type="continuationSeparator" w:id="0">
    <w:p w14:paraId="11B9D4B4" w14:textId="77777777" w:rsidR="00FB5AA1" w:rsidRDefault="00FB5AA1" w:rsidP="00D02938">
      <w:r>
        <w:continuationSeparator/>
      </w:r>
    </w:p>
  </w:footnote>
  <w:footnote w:type="continuationNotice" w:id="1">
    <w:p w14:paraId="2448E94C" w14:textId="77777777" w:rsidR="00FB5AA1" w:rsidRDefault="00FB5AA1"/>
  </w:footnote>
  <w:footnote w:id="2">
    <w:p w14:paraId="0E366F39" w14:textId="12282000" w:rsidR="002A31E3" w:rsidRPr="004F41CF" w:rsidRDefault="002A31E3">
      <w:pPr>
        <w:pStyle w:val="Notedebasdepage"/>
        <w:rPr>
          <w:lang w:val="en-US"/>
        </w:rPr>
      </w:pPr>
      <w:r>
        <w:rPr>
          <w:rStyle w:val="Appelnotedebasdep"/>
        </w:rPr>
        <w:footnoteRef/>
      </w:r>
      <w:r w:rsidRPr="004F41CF">
        <w:rPr>
          <w:lang w:val="en-US"/>
        </w:rPr>
        <w:t xml:space="preserve"> </w:t>
      </w:r>
      <w:r>
        <w:rPr>
          <w:lang w:val="en-US"/>
        </w:rPr>
        <w:t>Especially those of the IT function</w:t>
      </w:r>
    </w:p>
  </w:footnote>
  <w:footnote w:id="3">
    <w:p w14:paraId="5955A796" w14:textId="7D9E67B9" w:rsidR="002A31E3" w:rsidRPr="004F41CF" w:rsidRDefault="002A31E3">
      <w:pPr>
        <w:pStyle w:val="Notedebasdepage"/>
        <w:rPr>
          <w:lang w:val="en-US"/>
        </w:rPr>
      </w:pPr>
      <w:r>
        <w:rPr>
          <w:rStyle w:val="Appelnotedebasdep"/>
        </w:rPr>
        <w:footnoteRef/>
      </w:r>
      <w:r w:rsidRPr="004F41CF">
        <w:rPr>
          <w:lang w:val="en-US"/>
        </w:rPr>
        <w:t xml:space="preserve"> </w:t>
      </w:r>
      <w:r>
        <w:rPr>
          <w:lang w:val="en-US"/>
        </w:rPr>
        <w:t>Attach the latest dashboard dedicated to informing them</w:t>
      </w:r>
    </w:p>
  </w:footnote>
  <w:footnote w:id="4">
    <w:p w14:paraId="460B0314" w14:textId="77777777" w:rsidR="002A31E3" w:rsidRPr="004F41CF" w:rsidRDefault="002A31E3">
      <w:pPr>
        <w:pStyle w:val="Notedebasdepage"/>
        <w:rPr>
          <w:lang w:val="en-US"/>
        </w:rPr>
      </w:pPr>
      <w:r>
        <w:rPr>
          <w:rStyle w:val="Appelnotedebasdep"/>
        </w:rPr>
        <w:footnoteRef/>
      </w:r>
      <w:r w:rsidRPr="004F41CF">
        <w:rPr>
          <w:lang w:val="en-US"/>
        </w:rPr>
        <w:t xml:space="preserve"> </w:t>
      </w:r>
      <w:r>
        <w:rPr>
          <w:lang w:val="en-US"/>
        </w:rPr>
        <w:t>In particular, specify whether the institution is exposed to specific risks and the specific measures taken to manage them</w:t>
      </w:r>
    </w:p>
  </w:footnote>
  <w:footnote w:id="5">
    <w:p w14:paraId="7E837BF2" w14:textId="72A7BD5A" w:rsidR="002A31E3" w:rsidRPr="001A01A5" w:rsidRDefault="002A31E3">
      <w:pPr>
        <w:pStyle w:val="Notedebasdepage"/>
        <w:rPr>
          <w:lang w:val="en-GB"/>
        </w:rPr>
      </w:pPr>
      <w:r>
        <w:rPr>
          <w:rStyle w:val="Appelnotedebasdep"/>
        </w:rPr>
        <w:footnoteRef/>
      </w:r>
      <w:r w:rsidRPr="001A01A5">
        <w:rPr>
          <w:lang w:val="en-GB"/>
        </w:rPr>
        <w:t xml:space="preserve"> For payment service providers having their head office in a French territorial community of the Pacific region (New Caledonia, French Polynesia, </w:t>
      </w:r>
      <w:proofErr w:type="gramStart"/>
      <w:r w:rsidRPr="001A01A5">
        <w:rPr>
          <w:lang w:val="en-GB"/>
        </w:rPr>
        <w:t>Wallis</w:t>
      </w:r>
      <w:proofErr w:type="gramEnd"/>
      <w:r w:rsidRPr="001A01A5">
        <w:rPr>
          <w:lang w:val="en-GB"/>
        </w:rPr>
        <w:t xml:space="preserve"> and Futuna Islands), the reference to </w:t>
      </w:r>
      <w:r>
        <w:rPr>
          <w:lang w:val="en-GB"/>
        </w:rPr>
        <w:t xml:space="preserve">the </w:t>
      </w:r>
      <w:r w:rsidRPr="001A01A5">
        <w:rPr>
          <w:lang w:val="en-GB"/>
        </w:rPr>
        <w:t>"</w:t>
      </w:r>
      <w:proofErr w:type="spellStart"/>
      <w:r w:rsidRPr="001A01A5">
        <w:rPr>
          <w:lang w:val="en-GB"/>
        </w:rPr>
        <w:t>Banque</w:t>
      </w:r>
      <w:proofErr w:type="spellEnd"/>
      <w:r w:rsidRPr="001A01A5">
        <w:rPr>
          <w:lang w:val="en-GB"/>
        </w:rPr>
        <w:t xml:space="preserve"> </w:t>
      </w:r>
      <w:r>
        <w:rPr>
          <w:lang w:val="en-GB"/>
        </w:rPr>
        <w:t>de France" should be changed to</w:t>
      </w:r>
      <w:r w:rsidRPr="001A01A5">
        <w:rPr>
          <w:lang w:val="en-GB"/>
        </w:rPr>
        <w:t xml:space="preserve"> one to "IEOM" in this Annex, and ref</w:t>
      </w:r>
      <w:r>
        <w:rPr>
          <w:lang w:val="en-GB"/>
        </w:rPr>
        <w:t>erences to "French territory" should be changed to</w:t>
      </w:r>
      <w:r w:rsidRPr="001A01A5">
        <w:rPr>
          <w:lang w:val="en-GB"/>
        </w:rPr>
        <w:t xml:space="preserve"> "French territorial communities of the Pacific region".</w:t>
      </w:r>
    </w:p>
  </w:footnote>
  <w:footnote w:id="6">
    <w:p w14:paraId="7DB899CF" w14:textId="5BA750B5" w:rsidR="002A31E3" w:rsidRPr="008E6BF8" w:rsidRDefault="002A31E3">
      <w:pPr>
        <w:pStyle w:val="Notedebasdepage"/>
        <w:rPr>
          <w:lang w:val="en-GB"/>
        </w:rPr>
      </w:pPr>
      <w:r>
        <w:rPr>
          <w:rStyle w:val="Appelnotedebasdep"/>
        </w:rPr>
        <w:footnoteRef/>
      </w:r>
      <w:r w:rsidRPr="008E6BF8">
        <w:rPr>
          <w:lang w:val="en-GB"/>
        </w:rPr>
        <w:t xml:space="preserve"> </w:t>
      </w:r>
      <w:r>
        <w:rPr>
          <w:lang w:val="en-GB"/>
        </w:rPr>
        <w:t xml:space="preserve">Delegated Regulation No. 2018/389/EU issued by the European Commission on 17 November 2017 supplementing Directive 2015/2366/EU of the European Parliament and Council </w:t>
      </w:r>
      <w:r w:rsidRPr="002349FD">
        <w:rPr>
          <w:lang w:val="en-GB"/>
        </w:rPr>
        <w:t>with regard to regulatory technical standards for strong customer authentication and common and secure open standards of communication</w:t>
      </w:r>
      <w:r>
        <w:rPr>
          <w:lang w:val="en-GB"/>
        </w:rPr>
        <w:t>.</w:t>
      </w:r>
    </w:p>
  </w:footnote>
  <w:footnote w:id="7">
    <w:p w14:paraId="2F81EB16" w14:textId="2EB5BF10" w:rsidR="002A31E3" w:rsidRPr="00A32130" w:rsidRDefault="002A31E3">
      <w:pPr>
        <w:pStyle w:val="Notedebasdepage"/>
        <w:rPr>
          <w:lang w:val="en-US"/>
        </w:rPr>
      </w:pPr>
      <w:r>
        <w:rPr>
          <w:rStyle w:val="Appelnotedebasdep"/>
        </w:rPr>
        <w:footnoteRef/>
      </w:r>
      <w:r w:rsidRPr="00A32130">
        <w:rPr>
          <w:lang w:val="en-US"/>
        </w:rPr>
        <w:t xml:space="preserve"> See the Guide to the declaration of fraud </w:t>
      </w:r>
      <w:r>
        <w:rPr>
          <w:lang w:val="en-US"/>
        </w:rPr>
        <w:t>(in French)</w:t>
      </w:r>
      <w:r w:rsidRPr="00A32130">
        <w:rPr>
          <w:lang w:val="en-US"/>
        </w:rPr>
        <w:t xml:space="preserve">: </w:t>
      </w:r>
      <w:hyperlink r:id="rId1" w:history="1">
        <w:r w:rsidRPr="00A20123">
          <w:rPr>
            <w:rStyle w:val="Lienhypertexte"/>
            <w:lang w:val="en-US"/>
          </w:rPr>
          <w:t>https://www.banque-france.fr/stabilite-financiere/securite-des-moyens-de-paiement-scripturaux/oscamps/documentation-des-collectes</w:t>
        </w:r>
      </w:hyperlink>
      <w:r w:rsidRPr="00A32130">
        <w:rPr>
          <w:lang w:val="en-US"/>
        </w:rPr>
        <w:t xml:space="preserve"> </w:t>
      </w:r>
    </w:p>
  </w:footnote>
  <w:footnote w:id="8">
    <w:p w14:paraId="26247626" w14:textId="77777777" w:rsidR="002A31E3" w:rsidRDefault="002A31E3">
      <w:pPr>
        <w:pStyle w:val="Notedebasdepage"/>
      </w:pPr>
      <w:r>
        <w:rPr>
          <w:rStyle w:val="Appelnotedebasdep"/>
        </w:rPr>
        <w:footnoteRef/>
      </w:r>
      <w:r>
        <w:t xml:space="preserve"> </w:t>
      </w:r>
      <w:r w:rsidRPr="00F652E9">
        <w:rPr>
          <w:i/>
        </w:rPr>
        <w:t>Observatoire de la sécurité des cartes de paiement</w:t>
      </w:r>
      <w:r>
        <w:t xml:space="preserve">, the French Banking </w:t>
      </w:r>
      <w:proofErr w:type="spellStart"/>
      <w:r>
        <w:t>Card</w:t>
      </w:r>
      <w:proofErr w:type="spellEnd"/>
      <w:r>
        <w:t xml:space="preserve"> </w:t>
      </w:r>
      <w:proofErr w:type="spellStart"/>
      <w:r>
        <w:t>Observatory</w:t>
      </w:r>
      <w:proofErr w:type="spellEnd"/>
    </w:p>
  </w:footnote>
  <w:footnote w:id="9">
    <w:p w14:paraId="5FD54A66" w14:textId="77777777" w:rsidR="002A31E3" w:rsidRDefault="002A31E3">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proofErr w:type="spellStart"/>
      <w:r>
        <w:t>Means</w:t>
      </w:r>
      <w:proofErr w:type="spellEnd"/>
      <w:r>
        <w:t xml:space="preserve"> of </w:t>
      </w:r>
      <w:proofErr w:type="spellStart"/>
      <w:r>
        <w:t>Payment</w:t>
      </w:r>
      <w:proofErr w:type="spellEnd"/>
      <w:r w:rsidRPr="00E8631C">
        <w:t xml:space="preserve"> </w:t>
      </w:r>
      <w:proofErr w:type="spellStart"/>
      <w:r w:rsidRPr="00E8631C">
        <w:t>Observatory</w:t>
      </w:r>
      <w:proofErr w:type="spellEnd"/>
    </w:p>
  </w:footnote>
  <w:footnote w:id="10">
    <w:p w14:paraId="1494068C" w14:textId="6230D09C" w:rsidR="002A31E3" w:rsidRPr="006A1F16" w:rsidRDefault="002A31E3"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w:t>
      </w:r>
      <w:r>
        <w:rPr>
          <w:noProof/>
          <w:szCs w:val="24"/>
          <w:lang w:val="en-GB"/>
        </w:rPr>
        <w:t>locations</w:t>
      </w:r>
      <w:r w:rsidRPr="006A1F16">
        <w:rPr>
          <w:noProof/>
          <w:szCs w:val="24"/>
          <w:lang w:val="en-GB"/>
        </w:rPr>
        <w:t xml:space="preserve">,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11">
    <w:p w14:paraId="0DCBD405" w14:textId="670FB10F" w:rsidR="002A31E3" w:rsidRPr="00FF7035" w:rsidRDefault="002A31E3" w:rsidP="002662A7">
      <w:pPr>
        <w:pStyle w:val="Notedebasdepage"/>
        <w:rPr>
          <w:lang w:val="en-US"/>
        </w:rPr>
      </w:pPr>
      <w:r>
        <w:rPr>
          <w:rStyle w:val="Appelnotedebasdep"/>
        </w:rPr>
        <w:footnoteRef/>
      </w:r>
      <w:r w:rsidRPr="00FF7035">
        <w:rPr>
          <w:lang w:val="en-US"/>
        </w:rPr>
        <w:t xml:space="preserve"> Explanatory comments to be provided </w:t>
      </w:r>
      <w:r>
        <w:rPr>
          <w:lang w:val="en-US"/>
        </w:rPr>
        <w:t xml:space="preserve">in </w:t>
      </w:r>
      <w:r w:rsidRPr="00FF7035">
        <w:rPr>
          <w:lang w:val="en-US"/>
        </w:rPr>
        <w:t xml:space="preserve">part III if </w:t>
      </w:r>
      <w:r>
        <w:rPr>
          <w:lang w:val="en-US"/>
        </w:rPr>
        <w:t xml:space="preserve">the </w:t>
      </w:r>
      <w:r w:rsidRPr="00FF7035">
        <w:rPr>
          <w:lang w:val="en-US"/>
        </w:rPr>
        <w:t>answer is « No » to either of the questions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F286" w14:textId="467248C7" w:rsidR="002A31E3" w:rsidRPr="001D1383" w:rsidRDefault="002A31E3">
    <w:pPr>
      <w:pStyle w:val="SGACP-en-tte"/>
      <w:rPr>
        <w:szCs w:val="24"/>
      </w:rPr>
    </w:pPr>
    <w:r w:rsidRPr="001D1383">
      <w:rPr>
        <w:noProof/>
        <w:szCs w:val="24"/>
      </w:rPr>
      <w:t xml:space="preserve">Report on Internal Control – </w:t>
    </w:r>
    <w:r>
      <w:rPr>
        <w:noProof/>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91B6" w14:textId="0AFD3CE6" w:rsidR="002A31E3" w:rsidRPr="001D1383" w:rsidRDefault="002A31E3">
    <w:pPr>
      <w:pStyle w:val="SGACP-en-tte"/>
      <w:rPr>
        <w:szCs w:val="24"/>
      </w:rPr>
    </w:pPr>
    <w:r w:rsidRPr="001D1383">
      <w:rPr>
        <w:noProof/>
        <w:szCs w:val="24"/>
      </w:rPr>
      <w:t xml:space="preserve">Report on Internal Control – </w:t>
    </w:r>
    <w:r>
      <w:rPr>
        <w:noProof/>
        <w:szCs w:val="24"/>
      </w:rPr>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560D" w14:textId="0108DB6D" w:rsidR="002A31E3" w:rsidRPr="001D1383" w:rsidRDefault="002A31E3">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2023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F4E1" w14:textId="6C986FF0" w:rsidR="002A31E3" w:rsidRPr="001D1383" w:rsidRDefault="002A31E3">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23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55FB" w14:textId="158A65A3" w:rsidR="002A31E3" w:rsidRPr="001D1383" w:rsidRDefault="002A31E3">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1" w15:restartNumberingAfterBreak="0">
    <w:nsid w:val="0070697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15:restartNumberingAfterBreak="0">
    <w:nsid w:val="00AD1B93"/>
    <w:multiLevelType w:val="hybridMultilevel"/>
    <w:tmpl w:val="F780B42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4" w15:restartNumberingAfterBreak="0">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257BC2"/>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15:restartNumberingAfterBreak="0">
    <w:nsid w:val="0248318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15:restartNumberingAfterBreak="0">
    <w:nsid w:val="03AC1A58"/>
    <w:multiLevelType w:val="hybridMultilevel"/>
    <w:tmpl w:val="8EE215F2"/>
    <w:lvl w:ilvl="0" w:tplc="CA24498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0" w15:restartNumberingAfterBreak="0">
    <w:nsid w:val="03AF7C76"/>
    <w:multiLevelType w:val="hybridMultilevel"/>
    <w:tmpl w:val="04B295FC"/>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B2015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3DA0056"/>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04E7382A"/>
    <w:multiLevelType w:val="hybridMultilevel"/>
    <w:tmpl w:val="CB9CD310"/>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0518094C"/>
    <w:multiLevelType w:val="hybridMultilevel"/>
    <w:tmpl w:val="AE6C071A"/>
    <w:lvl w:ilvl="0" w:tplc="5D66A722">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16" w15:restartNumberingAfterBreak="0">
    <w:nsid w:val="05455848"/>
    <w:multiLevelType w:val="hybridMultilevel"/>
    <w:tmpl w:val="0176810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675696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7DE7226"/>
    <w:multiLevelType w:val="hybridMultilevel"/>
    <w:tmpl w:val="875AEBBC"/>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8043FC6"/>
    <w:multiLevelType w:val="hybridMultilevel"/>
    <w:tmpl w:val="D97C19BA"/>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D61D97"/>
    <w:multiLevelType w:val="hybridMultilevel"/>
    <w:tmpl w:val="C2BAD406"/>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08E039F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092E619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09EF52BB"/>
    <w:multiLevelType w:val="hybridMultilevel"/>
    <w:tmpl w:val="1F404AE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AEB0686"/>
    <w:multiLevelType w:val="hybridMultilevel"/>
    <w:tmpl w:val="DDFC8B7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B5D318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0E1450FA"/>
    <w:multiLevelType w:val="hybridMultilevel"/>
    <w:tmpl w:val="74901BE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F2F3F29"/>
    <w:multiLevelType w:val="hybridMultilevel"/>
    <w:tmpl w:val="B7E09B4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FF43BF7"/>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15:restartNumberingAfterBreak="0">
    <w:nsid w:val="10357B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07879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0815636"/>
    <w:multiLevelType w:val="hybridMultilevel"/>
    <w:tmpl w:val="589EF64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CCC468">
      <w:start w:val="1"/>
      <w:numFmt w:val="lowerRoman"/>
      <w:lvlText w:val="(%2)"/>
      <w:lvlJc w:val="left"/>
      <w:pPr>
        <w:ind w:left="1440" w:hanging="360"/>
      </w:pPr>
      <w:rPr>
        <w:rFonts w:ascii="Times New Roman" w:eastAsia="Times New Roman" w:hAnsi="Times New Roman" w:cs="Times New Roman"/>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5" w15:restartNumberingAfterBreak="0">
    <w:nsid w:val="119D586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6" w15:restartNumberingAfterBreak="0">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22B401E"/>
    <w:multiLevelType w:val="hybridMultilevel"/>
    <w:tmpl w:val="0BF2B810"/>
    <w:lvl w:ilvl="0" w:tplc="78A24F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12353857"/>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0"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13C5217F"/>
    <w:multiLevelType w:val="hybridMultilevel"/>
    <w:tmpl w:val="5D7AB012"/>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48307D0"/>
    <w:multiLevelType w:val="hybridMultilevel"/>
    <w:tmpl w:val="D754355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A23C92"/>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14AE162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6" w15:restartNumberingAfterBreak="0">
    <w:nsid w:val="14B33B6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7" w15:restartNumberingAfterBreak="0">
    <w:nsid w:val="150C3232"/>
    <w:multiLevelType w:val="hybridMultilevel"/>
    <w:tmpl w:val="9228AE56"/>
    <w:lvl w:ilvl="0" w:tplc="C1C89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571501B"/>
    <w:multiLevelType w:val="hybridMultilevel"/>
    <w:tmpl w:val="C65C4E94"/>
    <w:lvl w:ilvl="0" w:tplc="5EA43F9A">
      <w:start w:val="1"/>
      <w:numFmt w:val="bullet"/>
      <w:lvlText w:val="o"/>
      <w:lvlJc w:val="left"/>
      <w:pPr>
        <w:ind w:left="720" w:hanging="360"/>
      </w:pPr>
      <w:rPr>
        <w:rFonts w:ascii="Courier New" w:hAnsi="Courier New" w:cs="Courier New" w:hint="default"/>
      </w:rPr>
    </w:lvl>
    <w:lvl w:ilvl="1" w:tplc="4712F47C" w:tentative="1">
      <w:start w:val="1"/>
      <w:numFmt w:val="bullet"/>
      <w:lvlText w:val="o"/>
      <w:lvlJc w:val="left"/>
      <w:pPr>
        <w:ind w:left="1440" w:hanging="360"/>
      </w:pPr>
      <w:rPr>
        <w:rFonts w:ascii="Courier New" w:hAnsi="Courier New" w:cs="Courier New" w:hint="default"/>
      </w:rPr>
    </w:lvl>
    <w:lvl w:ilvl="2" w:tplc="CE2C013A" w:tentative="1">
      <w:start w:val="1"/>
      <w:numFmt w:val="bullet"/>
      <w:lvlText w:val=""/>
      <w:lvlJc w:val="left"/>
      <w:pPr>
        <w:ind w:left="2160" w:hanging="360"/>
      </w:pPr>
      <w:rPr>
        <w:rFonts w:ascii="Wingdings" w:hAnsi="Wingdings" w:hint="default"/>
      </w:rPr>
    </w:lvl>
    <w:lvl w:ilvl="3" w:tplc="5FF47D44" w:tentative="1">
      <w:start w:val="1"/>
      <w:numFmt w:val="bullet"/>
      <w:lvlText w:val=""/>
      <w:lvlJc w:val="left"/>
      <w:pPr>
        <w:ind w:left="2880" w:hanging="360"/>
      </w:pPr>
      <w:rPr>
        <w:rFonts w:ascii="Symbol" w:hAnsi="Symbol" w:hint="default"/>
      </w:rPr>
    </w:lvl>
    <w:lvl w:ilvl="4" w:tplc="3E3AB8B4" w:tentative="1">
      <w:start w:val="1"/>
      <w:numFmt w:val="bullet"/>
      <w:lvlText w:val="o"/>
      <w:lvlJc w:val="left"/>
      <w:pPr>
        <w:ind w:left="3600" w:hanging="360"/>
      </w:pPr>
      <w:rPr>
        <w:rFonts w:ascii="Courier New" w:hAnsi="Courier New" w:cs="Courier New" w:hint="default"/>
      </w:rPr>
    </w:lvl>
    <w:lvl w:ilvl="5" w:tplc="719AC49A" w:tentative="1">
      <w:start w:val="1"/>
      <w:numFmt w:val="bullet"/>
      <w:lvlText w:val=""/>
      <w:lvlJc w:val="left"/>
      <w:pPr>
        <w:ind w:left="4320" w:hanging="360"/>
      </w:pPr>
      <w:rPr>
        <w:rFonts w:ascii="Wingdings" w:hAnsi="Wingdings" w:hint="default"/>
      </w:rPr>
    </w:lvl>
    <w:lvl w:ilvl="6" w:tplc="C562D6A6" w:tentative="1">
      <w:start w:val="1"/>
      <w:numFmt w:val="bullet"/>
      <w:lvlText w:val=""/>
      <w:lvlJc w:val="left"/>
      <w:pPr>
        <w:ind w:left="5040" w:hanging="360"/>
      </w:pPr>
      <w:rPr>
        <w:rFonts w:ascii="Symbol" w:hAnsi="Symbol" w:hint="default"/>
      </w:rPr>
    </w:lvl>
    <w:lvl w:ilvl="7" w:tplc="3F22759C" w:tentative="1">
      <w:start w:val="1"/>
      <w:numFmt w:val="bullet"/>
      <w:lvlText w:val="o"/>
      <w:lvlJc w:val="left"/>
      <w:pPr>
        <w:ind w:left="5760" w:hanging="360"/>
      </w:pPr>
      <w:rPr>
        <w:rFonts w:ascii="Courier New" w:hAnsi="Courier New" w:cs="Courier New" w:hint="default"/>
      </w:rPr>
    </w:lvl>
    <w:lvl w:ilvl="8" w:tplc="6518A944" w:tentative="1">
      <w:start w:val="1"/>
      <w:numFmt w:val="bullet"/>
      <w:lvlText w:val=""/>
      <w:lvlJc w:val="left"/>
      <w:pPr>
        <w:ind w:left="6480" w:hanging="360"/>
      </w:pPr>
      <w:rPr>
        <w:rFonts w:ascii="Wingdings" w:hAnsi="Wingdings" w:hint="default"/>
      </w:rPr>
    </w:lvl>
  </w:abstractNum>
  <w:abstractNum w:abstractNumId="59" w15:restartNumberingAfterBreak="0">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16B24E31"/>
    <w:multiLevelType w:val="hybridMultilevel"/>
    <w:tmpl w:val="F788C870"/>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16D76E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3" w15:restartNumberingAfterBreak="0">
    <w:nsid w:val="177478E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4" w15:restartNumberingAfterBreak="0">
    <w:nsid w:val="1775169F"/>
    <w:multiLevelType w:val="hybridMultilevel"/>
    <w:tmpl w:val="0804DB00"/>
    <w:lvl w:ilvl="0" w:tplc="040C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65" w15:restartNumberingAfterBreak="0">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184B3DCC"/>
    <w:multiLevelType w:val="hybridMultilevel"/>
    <w:tmpl w:val="CA7C89BC"/>
    <w:lvl w:ilvl="0" w:tplc="040C000F">
      <w:start w:val="1"/>
      <w:numFmt w:val="decimal"/>
      <w:lvlText w:val="%1."/>
      <w:lvlJc w:val="left"/>
      <w:pPr>
        <w:ind w:left="821" w:hanging="360"/>
      </w:p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tentative="1">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abstractNum w:abstractNumId="67" w15:restartNumberingAfterBreak="0">
    <w:nsid w:val="185C3D4C"/>
    <w:multiLevelType w:val="hybridMultilevel"/>
    <w:tmpl w:val="68F04914"/>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8" w15:restartNumberingAfterBreak="0">
    <w:nsid w:val="186E574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9" w15:restartNumberingAfterBreak="0">
    <w:nsid w:val="18A05C8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0" w15:restartNumberingAfterBreak="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32396A"/>
    <w:multiLevelType w:val="hybridMultilevel"/>
    <w:tmpl w:val="D1E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AA85F14"/>
    <w:multiLevelType w:val="hybridMultilevel"/>
    <w:tmpl w:val="AB04495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1B0966E0"/>
    <w:multiLevelType w:val="hybridMultilevel"/>
    <w:tmpl w:val="B42EC61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6" w15:restartNumberingAfterBreak="0">
    <w:nsid w:val="1B7C1F5B"/>
    <w:multiLevelType w:val="hybridMultilevel"/>
    <w:tmpl w:val="F2BA4E0A"/>
    <w:lvl w:ilvl="0" w:tplc="B40A9BAA">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77"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78" w15:restartNumberingAfterBreak="0">
    <w:nsid w:val="1BA711F7"/>
    <w:multiLevelType w:val="hybridMultilevel"/>
    <w:tmpl w:val="EC9261A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BC8728B"/>
    <w:multiLevelType w:val="hybridMultilevel"/>
    <w:tmpl w:val="BECAF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1BE425B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1" w15:restartNumberingAfterBreak="0">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1DD8190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3"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1F6E7344"/>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6" w15:restartNumberingAfterBreak="0">
    <w:nsid w:val="1F7F157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7" w15:restartNumberingAfterBreak="0">
    <w:nsid w:val="1FB473CA"/>
    <w:multiLevelType w:val="hybridMultilevel"/>
    <w:tmpl w:val="C3E2292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88" w15:restartNumberingAfterBreak="0">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9" w15:restartNumberingAfterBreak="0">
    <w:nsid w:val="209D5369"/>
    <w:multiLevelType w:val="hybridMultilevel"/>
    <w:tmpl w:val="485C604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21062662"/>
    <w:multiLevelType w:val="multilevel"/>
    <w:tmpl w:val="826841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1" w15:restartNumberingAfterBreak="0">
    <w:nsid w:val="21C36CEE"/>
    <w:multiLevelType w:val="hybridMultilevel"/>
    <w:tmpl w:val="CE10FA32"/>
    <w:lvl w:ilvl="0" w:tplc="AEA6936A">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2" w15:restartNumberingAfterBreak="0">
    <w:nsid w:val="21C4278E"/>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5" w15:restartNumberingAfterBreak="0">
    <w:nsid w:val="22265067"/>
    <w:multiLevelType w:val="hybridMultilevel"/>
    <w:tmpl w:val="5AF25954"/>
    <w:lvl w:ilvl="0" w:tplc="54A4A6BA">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6" w15:restartNumberingAfterBreak="0">
    <w:nsid w:val="22607E88"/>
    <w:multiLevelType w:val="hybridMultilevel"/>
    <w:tmpl w:val="F32EB51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22BC435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8" w15:restartNumberingAfterBreak="0">
    <w:nsid w:val="23151BF0"/>
    <w:multiLevelType w:val="hybridMultilevel"/>
    <w:tmpl w:val="EB12CEB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235D4CD8"/>
    <w:multiLevelType w:val="hybridMultilevel"/>
    <w:tmpl w:val="2ED63598"/>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37D3051"/>
    <w:multiLevelType w:val="hybridMultilevel"/>
    <w:tmpl w:val="C18C9E06"/>
    <w:lvl w:ilvl="0" w:tplc="CF742F0C">
      <w:start w:val="3"/>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39F4A4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4" w15:restartNumberingAfterBreak="0">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42F5E8F"/>
    <w:multiLevelType w:val="multilevel"/>
    <w:tmpl w:val="D27A45CC"/>
    <w:lvl w:ilvl="0">
      <w:start w:val="2"/>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106" w15:restartNumberingAfterBreak="0">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7B46"/>
    <w:multiLevelType w:val="hybridMultilevel"/>
    <w:tmpl w:val="11AC5A12"/>
    <w:lvl w:ilvl="0" w:tplc="DF6E180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8"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9" w15:restartNumberingAfterBreak="0">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0" w15:restartNumberingAfterBreak="0">
    <w:nsid w:val="258938E6"/>
    <w:multiLevelType w:val="hybridMultilevel"/>
    <w:tmpl w:val="1C8805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269F521A"/>
    <w:multiLevelType w:val="hybridMultilevel"/>
    <w:tmpl w:val="DB60B648"/>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26E672F1"/>
    <w:multiLevelType w:val="hybridMultilevel"/>
    <w:tmpl w:val="C4A43B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27CA2C1D"/>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9" w15:restartNumberingAfterBreak="0">
    <w:nsid w:val="28C00E4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0"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A356BC0"/>
    <w:multiLevelType w:val="hybridMultilevel"/>
    <w:tmpl w:val="D2E405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A5F264D"/>
    <w:multiLevelType w:val="hybridMultilevel"/>
    <w:tmpl w:val="34C022B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2AB77A1C"/>
    <w:multiLevelType w:val="hybridMultilevel"/>
    <w:tmpl w:val="8F6463E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B3D07D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6" w15:restartNumberingAfterBreak="0">
    <w:nsid w:val="2B98225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7" w15:restartNumberingAfterBreak="0">
    <w:nsid w:val="2BCB48B0"/>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2C6F5A7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0" w15:restartNumberingAfterBreak="0">
    <w:nsid w:val="2D12416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1" w15:restartNumberingAfterBreak="0">
    <w:nsid w:val="2D652D0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2" w15:restartNumberingAfterBreak="0">
    <w:nsid w:val="2DC516F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3" w15:restartNumberingAfterBreak="0">
    <w:nsid w:val="2E32799F"/>
    <w:multiLevelType w:val="hybridMultilevel"/>
    <w:tmpl w:val="54B4D2DE"/>
    <w:lvl w:ilvl="0" w:tplc="F84E927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34" w15:restartNumberingAfterBreak="0">
    <w:nsid w:val="2E70284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2E7D27C9"/>
    <w:multiLevelType w:val="hybridMultilevel"/>
    <w:tmpl w:val="1086332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2F13362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7"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2F994175"/>
    <w:multiLevelType w:val="hybridMultilevel"/>
    <w:tmpl w:val="F4E0DA66"/>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8926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40" w15:restartNumberingAfterBreak="0">
    <w:nsid w:val="30A57735"/>
    <w:multiLevelType w:val="hybridMultilevel"/>
    <w:tmpl w:val="12F82AAE"/>
    <w:lvl w:ilvl="0" w:tplc="B40A9BAA">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1" w15:restartNumberingAfterBreak="0">
    <w:nsid w:val="313B71D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2" w15:restartNumberingAfterBreak="0">
    <w:nsid w:val="3154269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3" w15:restartNumberingAfterBreak="0">
    <w:nsid w:val="31B47252"/>
    <w:multiLevelType w:val="hybridMultilevel"/>
    <w:tmpl w:val="EEF4A6E4"/>
    <w:lvl w:ilvl="0" w:tplc="040C0017">
      <w:numFmt w:val="bullet"/>
      <w:lvlText w:val="-"/>
      <w:lvlJc w:val="left"/>
      <w:pPr>
        <w:ind w:left="720" w:hanging="360"/>
      </w:pPr>
      <w:rPr>
        <w:rFonts w:ascii="Times New (W1)" w:hAnsi="Times New (W1)" w:cs="Times New (W1)"/>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4" w15:restartNumberingAfterBreak="0">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5" w15:restartNumberingAfterBreak="0">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9" w15:restartNumberingAfterBreak="0">
    <w:nsid w:val="3428164E"/>
    <w:multiLevelType w:val="hybridMultilevel"/>
    <w:tmpl w:val="E432DB4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1" w15:restartNumberingAfterBreak="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363B3BE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3"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5" w15:restartNumberingAfterBreak="0">
    <w:nsid w:val="368B237C"/>
    <w:multiLevelType w:val="hybridMultilevel"/>
    <w:tmpl w:val="5BBA4D18"/>
    <w:lvl w:ilvl="0" w:tplc="8A1CD0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6" w15:restartNumberingAfterBreak="0">
    <w:nsid w:val="37C95FE2"/>
    <w:multiLevelType w:val="multilevel"/>
    <w:tmpl w:val="60A40F10"/>
    <w:lvl w:ilvl="0">
      <w:start w:val="1"/>
      <w:numFmt w:val="decimal"/>
      <w:lvlText w:val="%1."/>
      <w:lvlJc w:val="left"/>
      <w:pPr>
        <w:ind w:left="720" w:hanging="360"/>
      </w:pPr>
      <w:rPr>
        <w:rFonts w:cs="Times New Roman" w:hint="default"/>
      </w:rPr>
    </w:lvl>
    <w:lvl w:ilvl="1">
      <w:start w:val="1"/>
      <w:numFmt w:val="decimal"/>
      <w:lvlText w:val="%1.%2."/>
      <w:lvlJc w:val="left"/>
      <w:pPr>
        <w:ind w:left="1288" w:hanging="720"/>
      </w:pPr>
      <w:rPr>
        <w:rFonts w:cs="Times New Roman" w:hint="default"/>
        <w:lang w:val="fr-FR"/>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7" w15:restartNumberingAfterBreak="0">
    <w:nsid w:val="37D81B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8" w15:restartNumberingAfterBreak="0">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9" w15:restartNumberingAfterBreak="0">
    <w:nsid w:val="384A2583"/>
    <w:multiLevelType w:val="hybridMultilevel"/>
    <w:tmpl w:val="5EC4EB34"/>
    <w:lvl w:ilvl="0" w:tplc="B08C75BA">
      <w:start w:val="1"/>
      <w:numFmt w:val="bullet"/>
      <w:lvlText w:val=""/>
      <w:lvlJc w:val="left"/>
      <w:pPr>
        <w:ind w:left="720" w:hanging="360"/>
      </w:pPr>
      <w:rPr>
        <w:rFonts w:ascii="Symbol" w:hAnsi="Symbol" w:hint="default"/>
      </w:rPr>
    </w:lvl>
    <w:lvl w:ilvl="1" w:tplc="CABC4266" w:tentative="1">
      <w:start w:val="1"/>
      <w:numFmt w:val="bullet"/>
      <w:lvlText w:val="o"/>
      <w:lvlJc w:val="left"/>
      <w:pPr>
        <w:ind w:left="1440" w:hanging="360"/>
      </w:pPr>
      <w:rPr>
        <w:rFonts w:ascii="Courier New" w:hAnsi="Courier New" w:cs="Courier New" w:hint="default"/>
      </w:rPr>
    </w:lvl>
    <w:lvl w:ilvl="2" w:tplc="A8C4D230" w:tentative="1">
      <w:start w:val="1"/>
      <w:numFmt w:val="bullet"/>
      <w:lvlText w:val=""/>
      <w:lvlJc w:val="left"/>
      <w:pPr>
        <w:ind w:left="2160" w:hanging="360"/>
      </w:pPr>
      <w:rPr>
        <w:rFonts w:ascii="Wingdings" w:hAnsi="Wingdings" w:hint="default"/>
      </w:rPr>
    </w:lvl>
    <w:lvl w:ilvl="3" w:tplc="F16A253C" w:tentative="1">
      <w:start w:val="1"/>
      <w:numFmt w:val="bullet"/>
      <w:lvlText w:val=""/>
      <w:lvlJc w:val="left"/>
      <w:pPr>
        <w:ind w:left="2880" w:hanging="360"/>
      </w:pPr>
      <w:rPr>
        <w:rFonts w:ascii="Symbol" w:hAnsi="Symbol" w:hint="default"/>
      </w:rPr>
    </w:lvl>
    <w:lvl w:ilvl="4" w:tplc="C1FA44A0" w:tentative="1">
      <w:start w:val="1"/>
      <w:numFmt w:val="bullet"/>
      <w:lvlText w:val="o"/>
      <w:lvlJc w:val="left"/>
      <w:pPr>
        <w:ind w:left="3600" w:hanging="360"/>
      </w:pPr>
      <w:rPr>
        <w:rFonts w:ascii="Courier New" w:hAnsi="Courier New" w:cs="Courier New" w:hint="default"/>
      </w:rPr>
    </w:lvl>
    <w:lvl w:ilvl="5" w:tplc="19C6214A" w:tentative="1">
      <w:start w:val="1"/>
      <w:numFmt w:val="bullet"/>
      <w:lvlText w:val=""/>
      <w:lvlJc w:val="left"/>
      <w:pPr>
        <w:ind w:left="4320" w:hanging="360"/>
      </w:pPr>
      <w:rPr>
        <w:rFonts w:ascii="Wingdings" w:hAnsi="Wingdings" w:hint="default"/>
      </w:rPr>
    </w:lvl>
    <w:lvl w:ilvl="6" w:tplc="6BC28CCA" w:tentative="1">
      <w:start w:val="1"/>
      <w:numFmt w:val="bullet"/>
      <w:lvlText w:val=""/>
      <w:lvlJc w:val="left"/>
      <w:pPr>
        <w:ind w:left="5040" w:hanging="360"/>
      </w:pPr>
      <w:rPr>
        <w:rFonts w:ascii="Symbol" w:hAnsi="Symbol" w:hint="default"/>
      </w:rPr>
    </w:lvl>
    <w:lvl w:ilvl="7" w:tplc="BFAE0296" w:tentative="1">
      <w:start w:val="1"/>
      <w:numFmt w:val="bullet"/>
      <w:lvlText w:val="o"/>
      <w:lvlJc w:val="left"/>
      <w:pPr>
        <w:ind w:left="5760" w:hanging="360"/>
      </w:pPr>
      <w:rPr>
        <w:rFonts w:ascii="Courier New" w:hAnsi="Courier New" w:cs="Courier New" w:hint="default"/>
      </w:rPr>
    </w:lvl>
    <w:lvl w:ilvl="8" w:tplc="8356EB06" w:tentative="1">
      <w:start w:val="1"/>
      <w:numFmt w:val="bullet"/>
      <w:lvlText w:val=""/>
      <w:lvlJc w:val="left"/>
      <w:pPr>
        <w:ind w:left="6480" w:hanging="360"/>
      </w:pPr>
      <w:rPr>
        <w:rFonts w:ascii="Wingdings" w:hAnsi="Wingdings" w:hint="default"/>
      </w:rPr>
    </w:lvl>
  </w:abstractNum>
  <w:abstractNum w:abstractNumId="160" w15:restartNumberingAfterBreak="0">
    <w:nsid w:val="39105A29"/>
    <w:multiLevelType w:val="hybridMultilevel"/>
    <w:tmpl w:val="6024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3" w15:restartNumberingAfterBreak="0">
    <w:nsid w:val="39A76EDD"/>
    <w:multiLevelType w:val="hybridMultilevel"/>
    <w:tmpl w:val="B330D4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4" w15:restartNumberingAfterBreak="0">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5" w15:restartNumberingAfterBreak="0">
    <w:nsid w:val="3A0B7DA4"/>
    <w:multiLevelType w:val="hybridMultilevel"/>
    <w:tmpl w:val="C106BC2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A9773A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7" w15:restartNumberingAfterBreak="0">
    <w:nsid w:val="3AFC1CCA"/>
    <w:multiLevelType w:val="hybridMultilevel"/>
    <w:tmpl w:val="02247D5C"/>
    <w:lvl w:ilvl="0" w:tplc="040C0001">
      <w:numFmt w:val="bullet"/>
      <w:lvlText w:val="-"/>
      <w:lvlJc w:val="left"/>
      <w:pPr>
        <w:ind w:left="720" w:hanging="360"/>
      </w:pPr>
      <w:rPr>
        <w:rFonts w:ascii="Times New (W1)"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B240548"/>
    <w:multiLevelType w:val="hybridMultilevel"/>
    <w:tmpl w:val="B10E14F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BD22C1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0" w15:restartNumberingAfterBreak="0">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1" w15:restartNumberingAfterBreak="0">
    <w:nsid w:val="3BEF09B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2" w15:restartNumberingAfterBreak="0">
    <w:nsid w:val="3C762B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3" w15:restartNumberingAfterBreak="0">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3DD677D9"/>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6" w15:restartNumberingAfterBreak="0">
    <w:nsid w:val="3DF64F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7" w15:restartNumberingAfterBreak="0">
    <w:nsid w:val="3F0A189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8" w15:restartNumberingAfterBreak="0">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40136B2A"/>
    <w:multiLevelType w:val="hybridMultilevel"/>
    <w:tmpl w:val="FE8A8366"/>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0"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81" w15:restartNumberingAfterBreak="0">
    <w:nsid w:val="407801F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2"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1C029BD"/>
    <w:multiLevelType w:val="hybridMultilevel"/>
    <w:tmpl w:val="05722C6E"/>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1C86786"/>
    <w:multiLevelType w:val="hybridMultilevel"/>
    <w:tmpl w:val="9C981E5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26551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8" w15:restartNumberingAfterBreak="0">
    <w:nsid w:val="42F32A5F"/>
    <w:multiLevelType w:val="hybridMultilevel"/>
    <w:tmpl w:val="ABC2CB3A"/>
    <w:lvl w:ilvl="0" w:tplc="2A3CB5FC">
      <w:start w:val="1"/>
      <w:numFmt w:val="bullet"/>
      <w:lvlText w:val="-"/>
      <w:lvlJc w:val="left"/>
      <w:pPr>
        <w:ind w:left="720" w:hanging="360"/>
      </w:pPr>
      <w:rPr>
        <w:rFonts w:ascii="StarSymbol" w:hAnsi="StarSymbol" w:hint="default"/>
      </w:rPr>
    </w:lvl>
    <w:lvl w:ilvl="1" w:tplc="6F1A9A2C" w:tentative="1">
      <w:start w:val="1"/>
      <w:numFmt w:val="bullet"/>
      <w:lvlText w:val="o"/>
      <w:lvlJc w:val="left"/>
      <w:pPr>
        <w:ind w:left="1440" w:hanging="360"/>
      </w:pPr>
      <w:rPr>
        <w:rFonts w:ascii="Courier New" w:hAnsi="Courier New" w:cs="Courier New" w:hint="default"/>
      </w:rPr>
    </w:lvl>
    <w:lvl w:ilvl="2" w:tplc="3770122E" w:tentative="1">
      <w:start w:val="1"/>
      <w:numFmt w:val="bullet"/>
      <w:lvlText w:val=""/>
      <w:lvlJc w:val="left"/>
      <w:pPr>
        <w:ind w:left="2160" w:hanging="360"/>
      </w:pPr>
      <w:rPr>
        <w:rFonts w:ascii="Wingdings" w:hAnsi="Wingdings" w:hint="default"/>
      </w:rPr>
    </w:lvl>
    <w:lvl w:ilvl="3" w:tplc="B0FC38CA" w:tentative="1">
      <w:start w:val="1"/>
      <w:numFmt w:val="bullet"/>
      <w:lvlText w:val=""/>
      <w:lvlJc w:val="left"/>
      <w:pPr>
        <w:ind w:left="2880" w:hanging="360"/>
      </w:pPr>
      <w:rPr>
        <w:rFonts w:ascii="Symbol" w:hAnsi="Symbol" w:hint="default"/>
      </w:rPr>
    </w:lvl>
    <w:lvl w:ilvl="4" w:tplc="020A819C" w:tentative="1">
      <w:start w:val="1"/>
      <w:numFmt w:val="bullet"/>
      <w:lvlText w:val="o"/>
      <w:lvlJc w:val="left"/>
      <w:pPr>
        <w:ind w:left="3600" w:hanging="360"/>
      </w:pPr>
      <w:rPr>
        <w:rFonts w:ascii="Courier New" w:hAnsi="Courier New" w:cs="Courier New" w:hint="default"/>
      </w:rPr>
    </w:lvl>
    <w:lvl w:ilvl="5" w:tplc="A412D8A0" w:tentative="1">
      <w:start w:val="1"/>
      <w:numFmt w:val="bullet"/>
      <w:lvlText w:val=""/>
      <w:lvlJc w:val="left"/>
      <w:pPr>
        <w:ind w:left="4320" w:hanging="360"/>
      </w:pPr>
      <w:rPr>
        <w:rFonts w:ascii="Wingdings" w:hAnsi="Wingdings" w:hint="default"/>
      </w:rPr>
    </w:lvl>
    <w:lvl w:ilvl="6" w:tplc="EA3819D4" w:tentative="1">
      <w:start w:val="1"/>
      <w:numFmt w:val="bullet"/>
      <w:lvlText w:val=""/>
      <w:lvlJc w:val="left"/>
      <w:pPr>
        <w:ind w:left="5040" w:hanging="360"/>
      </w:pPr>
      <w:rPr>
        <w:rFonts w:ascii="Symbol" w:hAnsi="Symbol" w:hint="default"/>
      </w:rPr>
    </w:lvl>
    <w:lvl w:ilvl="7" w:tplc="4E44F3BE" w:tentative="1">
      <w:start w:val="1"/>
      <w:numFmt w:val="bullet"/>
      <w:lvlText w:val="o"/>
      <w:lvlJc w:val="left"/>
      <w:pPr>
        <w:ind w:left="5760" w:hanging="360"/>
      </w:pPr>
      <w:rPr>
        <w:rFonts w:ascii="Courier New" w:hAnsi="Courier New" w:cs="Courier New" w:hint="default"/>
      </w:rPr>
    </w:lvl>
    <w:lvl w:ilvl="8" w:tplc="6FA8F3DE" w:tentative="1">
      <w:start w:val="1"/>
      <w:numFmt w:val="bullet"/>
      <w:lvlText w:val=""/>
      <w:lvlJc w:val="left"/>
      <w:pPr>
        <w:ind w:left="6480" w:hanging="360"/>
      </w:pPr>
      <w:rPr>
        <w:rFonts w:ascii="Wingdings" w:hAnsi="Wingdings" w:hint="default"/>
      </w:rPr>
    </w:lvl>
  </w:abstractNum>
  <w:abstractNum w:abstractNumId="189" w15:restartNumberingAfterBreak="0">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40F378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2" w15:restartNumberingAfterBreak="0">
    <w:nsid w:val="44215F2F"/>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3" w15:restartNumberingAfterBreak="0">
    <w:nsid w:val="4437289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4" w15:restartNumberingAfterBreak="0">
    <w:nsid w:val="44CB6F6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5" w15:restartNumberingAfterBreak="0">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70E22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7" w15:restartNumberingAfterBreak="0">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7EF6B67"/>
    <w:multiLevelType w:val="hybridMultilevel"/>
    <w:tmpl w:val="1A0CBB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486D3077"/>
    <w:multiLevelType w:val="hybridMultilevel"/>
    <w:tmpl w:val="DDEEB45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2" w15:restartNumberingAfterBreak="0">
    <w:nsid w:val="49243064"/>
    <w:multiLevelType w:val="multilevel"/>
    <w:tmpl w:val="511C0314"/>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203" w15:restartNumberingAfterBreak="0">
    <w:nsid w:val="49644238"/>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4" w15:restartNumberingAfterBreak="0">
    <w:nsid w:val="49AD33CE"/>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206" w15:restartNumberingAfterBreak="0">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7" w15:restartNumberingAfterBreak="0">
    <w:nsid w:val="4B0953A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8" w15:restartNumberingAfterBreak="0">
    <w:nsid w:val="4BC04A8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9" w15:restartNumberingAfterBreak="0">
    <w:nsid w:val="4BF7186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15:restartNumberingAfterBreak="0">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212" w15:restartNumberingAfterBreak="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16" w15:restartNumberingAfterBreak="0">
    <w:nsid w:val="4EB11689"/>
    <w:multiLevelType w:val="multilevel"/>
    <w:tmpl w:val="D0CA7230"/>
    <w:lvl w:ilvl="0">
      <w:start w:val="1"/>
      <w:numFmt w:val="lowerLetter"/>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7" w15:restartNumberingAfterBreak="0">
    <w:nsid w:val="4ECB7EBA"/>
    <w:multiLevelType w:val="hybridMultilevel"/>
    <w:tmpl w:val="BC34A112"/>
    <w:lvl w:ilvl="0" w:tplc="362CA4BE">
      <w:start w:val="2"/>
      <w:numFmt w:val="lowerRoman"/>
      <w:lvlText w:val="%1)"/>
      <w:lvlJc w:val="left"/>
      <w:pPr>
        <w:ind w:left="2853" w:hanging="720"/>
      </w:pPr>
      <w:rPr>
        <w:rFonts w:hint="default"/>
      </w:rPr>
    </w:lvl>
    <w:lvl w:ilvl="1" w:tplc="040C0019" w:tentative="1">
      <w:start w:val="1"/>
      <w:numFmt w:val="lowerLetter"/>
      <w:lvlText w:val="%2."/>
      <w:lvlJc w:val="left"/>
      <w:pPr>
        <w:ind w:left="3213" w:hanging="360"/>
      </w:pPr>
    </w:lvl>
    <w:lvl w:ilvl="2" w:tplc="040C001B" w:tentative="1">
      <w:start w:val="1"/>
      <w:numFmt w:val="lowerRoman"/>
      <w:lvlText w:val="%3."/>
      <w:lvlJc w:val="right"/>
      <w:pPr>
        <w:ind w:left="3933" w:hanging="180"/>
      </w:pPr>
    </w:lvl>
    <w:lvl w:ilvl="3" w:tplc="040C000F" w:tentative="1">
      <w:start w:val="1"/>
      <w:numFmt w:val="decimal"/>
      <w:lvlText w:val="%4."/>
      <w:lvlJc w:val="left"/>
      <w:pPr>
        <w:ind w:left="4653" w:hanging="360"/>
      </w:pPr>
    </w:lvl>
    <w:lvl w:ilvl="4" w:tplc="040C0019" w:tentative="1">
      <w:start w:val="1"/>
      <w:numFmt w:val="lowerLetter"/>
      <w:lvlText w:val="%5."/>
      <w:lvlJc w:val="left"/>
      <w:pPr>
        <w:ind w:left="5373" w:hanging="360"/>
      </w:pPr>
    </w:lvl>
    <w:lvl w:ilvl="5" w:tplc="040C001B" w:tentative="1">
      <w:start w:val="1"/>
      <w:numFmt w:val="lowerRoman"/>
      <w:lvlText w:val="%6."/>
      <w:lvlJc w:val="right"/>
      <w:pPr>
        <w:ind w:left="6093" w:hanging="180"/>
      </w:pPr>
    </w:lvl>
    <w:lvl w:ilvl="6" w:tplc="040C000F" w:tentative="1">
      <w:start w:val="1"/>
      <w:numFmt w:val="decimal"/>
      <w:lvlText w:val="%7."/>
      <w:lvlJc w:val="left"/>
      <w:pPr>
        <w:ind w:left="6813" w:hanging="360"/>
      </w:pPr>
    </w:lvl>
    <w:lvl w:ilvl="7" w:tplc="040C0019" w:tentative="1">
      <w:start w:val="1"/>
      <w:numFmt w:val="lowerLetter"/>
      <w:lvlText w:val="%8."/>
      <w:lvlJc w:val="left"/>
      <w:pPr>
        <w:ind w:left="7533" w:hanging="360"/>
      </w:pPr>
    </w:lvl>
    <w:lvl w:ilvl="8" w:tplc="040C001B" w:tentative="1">
      <w:start w:val="1"/>
      <w:numFmt w:val="lowerRoman"/>
      <w:lvlText w:val="%9."/>
      <w:lvlJc w:val="right"/>
      <w:pPr>
        <w:ind w:left="8253" w:hanging="180"/>
      </w:pPr>
    </w:lvl>
  </w:abstractNum>
  <w:abstractNum w:abstractNumId="218" w15:restartNumberingAfterBreak="0">
    <w:nsid w:val="4FA075F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9" w15:restartNumberingAfterBreak="0">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0145722"/>
    <w:multiLevelType w:val="hybridMultilevel"/>
    <w:tmpl w:val="5D5ABAC4"/>
    <w:lvl w:ilvl="0" w:tplc="0B620E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A8758D"/>
    <w:multiLevelType w:val="hybridMultilevel"/>
    <w:tmpl w:val="C156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1A6110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3" w15:restartNumberingAfterBreak="0">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6"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4BD214D"/>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8" w15:restartNumberingAfterBreak="0">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5BF37D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0" w15:restartNumberingAfterBreak="0">
    <w:nsid w:val="55CA762B"/>
    <w:multiLevelType w:val="hybridMultilevel"/>
    <w:tmpl w:val="1E0E5EA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15:restartNumberingAfterBreak="0">
    <w:nsid w:val="55FC7E1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3"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5" w15:restartNumberingAfterBreak="0">
    <w:nsid w:val="57CB5967"/>
    <w:multiLevelType w:val="multilevel"/>
    <w:tmpl w:val="902A233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6" w15:restartNumberingAfterBreak="0">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86D148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38" w15:restartNumberingAfterBreak="0">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933414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0" w15:restartNumberingAfterBreak="0">
    <w:nsid w:val="597D4DC3"/>
    <w:multiLevelType w:val="hybridMultilevel"/>
    <w:tmpl w:val="161CB0DE"/>
    <w:lvl w:ilvl="0" w:tplc="2A3CB5FC">
      <w:start w:val="1"/>
      <w:numFmt w:val="bullet"/>
      <w:lvlText w:val="-"/>
      <w:lvlJc w:val="left"/>
      <w:pPr>
        <w:ind w:left="2160" w:hanging="360"/>
      </w:pPr>
      <w:rPr>
        <w:rFonts w:ascii="StarSymbol" w:hAnsi="StarSymbol"/>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1" w15:restartNumberingAfterBreak="0">
    <w:nsid w:val="5A1A4E6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2" w15:restartNumberingAfterBreak="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AB10FEE"/>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4" w15:restartNumberingAfterBreak="0">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B423AD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6" w15:restartNumberingAfterBreak="0">
    <w:nsid w:val="5B534AC4"/>
    <w:multiLevelType w:val="hybridMultilevel"/>
    <w:tmpl w:val="AA4246D6"/>
    <w:lvl w:ilvl="0" w:tplc="F52AD74C">
      <w:start w:val="1"/>
      <w:numFmt w:val="upperRoman"/>
      <w:lvlText w:val="%1."/>
      <w:lvlJc w:val="right"/>
      <w:pPr>
        <w:ind w:left="720" w:hanging="360"/>
      </w:pPr>
      <w:rPr>
        <w:rFonts w:cs="Times New Roman"/>
        <w:sz w:val="24"/>
        <w:szCs w:val="24"/>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47" w15:restartNumberingAfterBreak="0">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5CD5315B"/>
    <w:multiLevelType w:val="hybridMultilevel"/>
    <w:tmpl w:val="455071FA"/>
    <w:lvl w:ilvl="0" w:tplc="040C0019">
      <w:start w:val="1"/>
      <w:numFmt w:val="lowerLetter"/>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2" w15:restartNumberingAfterBreak="0">
    <w:nsid w:val="5CD634C5"/>
    <w:multiLevelType w:val="hybridMultilevel"/>
    <w:tmpl w:val="4150E492"/>
    <w:lvl w:ilvl="0" w:tplc="DC72AC1C">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3" w15:restartNumberingAfterBreak="0">
    <w:nsid w:val="5D7C25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4" w15:restartNumberingAfterBreak="0">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5DEA1CF1"/>
    <w:multiLevelType w:val="hybridMultilevel"/>
    <w:tmpl w:val="64B877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7"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8" w15:restartNumberingAfterBreak="0">
    <w:nsid w:val="5F9935E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9" w15:restartNumberingAfterBreak="0">
    <w:nsid w:val="604E5DC2"/>
    <w:multiLevelType w:val="hybridMultilevel"/>
    <w:tmpl w:val="481E124A"/>
    <w:lvl w:ilvl="0" w:tplc="CD1EA9C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0" w15:restartNumberingAfterBreak="0">
    <w:nsid w:val="60B01293"/>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15:restartNumberingAfterBreak="0">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3" w15:restartNumberingAfterBreak="0">
    <w:nsid w:val="611A70F5"/>
    <w:multiLevelType w:val="multilevel"/>
    <w:tmpl w:val="8EBEA3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4"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5" w15:restartNumberingAfterBreak="0">
    <w:nsid w:val="61960DB1"/>
    <w:multiLevelType w:val="hybridMultilevel"/>
    <w:tmpl w:val="CD98F7AA"/>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66" w15:restartNumberingAfterBreak="0">
    <w:nsid w:val="61C45C64"/>
    <w:multiLevelType w:val="hybridMultilevel"/>
    <w:tmpl w:val="E474C64C"/>
    <w:lvl w:ilvl="0" w:tplc="4F26C7B2">
      <w:start w:val="1"/>
      <w:numFmt w:val="bullet"/>
      <w:lvlText w:val=""/>
      <w:lvlJc w:val="left"/>
      <w:pPr>
        <w:ind w:left="1571" w:hanging="360"/>
      </w:pPr>
      <w:rPr>
        <w:rFonts w:ascii="Symbol" w:hAnsi="Symbol" w:hint="default"/>
      </w:rPr>
    </w:lvl>
    <w:lvl w:ilvl="1" w:tplc="040C0019">
      <w:start w:val="1"/>
      <w:numFmt w:val="bullet"/>
      <w:lvlText w:val="o"/>
      <w:lvlJc w:val="left"/>
      <w:pPr>
        <w:ind w:left="2291" w:hanging="360"/>
      </w:pPr>
      <w:rPr>
        <w:rFonts w:ascii="Courier New" w:hAnsi="Courier New" w:cs="Courier New" w:hint="default"/>
      </w:rPr>
    </w:lvl>
    <w:lvl w:ilvl="2" w:tplc="040C001B" w:tentative="1">
      <w:start w:val="1"/>
      <w:numFmt w:val="bullet"/>
      <w:lvlText w:val=""/>
      <w:lvlJc w:val="left"/>
      <w:pPr>
        <w:ind w:left="3011" w:hanging="360"/>
      </w:pPr>
      <w:rPr>
        <w:rFonts w:ascii="Wingdings" w:hAnsi="Wingdings" w:hint="default"/>
      </w:rPr>
    </w:lvl>
    <w:lvl w:ilvl="3" w:tplc="040C000F" w:tentative="1">
      <w:start w:val="1"/>
      <w:numFmt w:val="bullet"/>
      <w:lvlText w:val=""/>
      <w:lvlJc w:val="left"/>
      <w:pPr>
        <w:ind w:left="3731" w:hanging="360"/>
      </w:pPr>
      <w:rPr>
        <w:rFonts w:ascii="Symbol" w:hAnsi="Symbol" w:hint="default"/>
      </w:rPr>
    </w:lvl>
    <w:lvl w:ilvl="4" w:tplc="040C0019" w:tentative="1">
      <w:start w:val="1"/>
      <w:numFmt w:val="bullet"/>
      <w:lvlText w:val="o"/>
      <w:lvlJc w:val="left"/>
      <w:pPr>
        <w:ind w:left="4451" w:hanging="360"/>
      </w:pPr>
      <w:rPr>
        <w:rFonts w:ascii="Courier New" w:hAnsi="Courier New" w:cs="Courier New" w:hint="default"/>
      </w:rPr>
    </w:lvl>
    <w:lvl w:ilvl="5" w:tplc="040C001B" w:tentative="1">
      <w:start w:val="1"/>
      <w:numFmt w:val="bullet"/>
      <w:lvlText w:val=""/>
      <w:lvlJc w:val="left"/>
      <w:pPr>
        <w:ind w:left="5171" w:hanging="360"/>
      </w:pPr>
      <w:rPr>
        <w:rFonts w:ascii="Wingdings" w:hAnsi="Wingdings" w:hint="default"/>
      </w:rPr>
    </w:lvl>
    <w:lvl w:ilvl="6" w:tplc="040C000F" w:tentative="1">
      <w:start w:val="1"/>
      <w:numFmt w:val="bullet"/>
      <w:lvlText w:val=""/>
      <w:lvlJc w:val="left"/>
      <w:pPr>
        <w:ind w:left="5891" w:hanging="360"/>
      </w:pPr>
      <w:rPr>
        <w:rFonts w:ascii="Symbol" w:hAnsi="Symbol" w:hint="default"/>
      </w:rPr>
    </w:lvl>
    <w:lvl w:ilvl="7" w:tplc="040C0019" w:tentative="1">
      <w:start w:val="1"/>
      <w:numFmt w:val="bullet"/>
      <w:lvlText w:val="o"/>
      <w:lvlJc w:val="left"/>
      <w:pPr>
        <w:ind w:left="6611" w:hanging="360"/>
      </w:pPr>
      <w:rPr>
        <w:rFonts w:ascii="Courier New" w:hAnsi="Courier New" w:cs="Courier New" w:hint="default"/>
      </w:rPr>
    </w:lvl>
    <w:lvl w:ilvl="8" w:tplc="040C001B" w:tentative="1">
      <w:start w:val="1"/>
      <w:numFmt w:val="bullet"/>
      <w:lvlText w:val=""/>
      <w:lvlJc w:val="left"/>
      <w:pPr>
        <w:ind w:left="7331" w:hanging="360"/>
      </w:pPr>
      <w:rPr>
        <w:rFonts w:ascii="Wingdings" w:hAnsi="Wingdings" w:hint="default"/>
      </w:rPr>
    </w:lvl>
  </w:abstractNum>
  <w:abstractNum w:abstractNumId="267" w15:restartNumberingAfterBreak="0">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8" w15:restartNumberingAfterBreak="0">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15:restartNumberingAfterBreak="0">
    <w:nsid w:val="634D45BA"/>
    <w:multiLevelType w:val="hybridMultilevel"/>
    <w:tmpl w:val="7F787E4A"/>
    <w:lvl w:ilvl="0" w:tplc="752458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396413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71" w15:restartNumberingAfterBreak="0">
    <w:nsid w:val="63F57F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2" w15:restartNumberingAfterBreak="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4CF21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4" w15:restartNumberingAfterBreak="0">
    <w:nsid w:val="652F7EC8"/>
    <w:multiLevelType w:val="hybridMultilevel"/>
    <w:tmpl w:val="36EA1C90"/>
    <w:lvl w:ilvl="0" w:tplc="7828F114">
      <w:numFmt w:val="bullet"/>
      <w:lvlText w:val="-"/>
      <w:lvlJc w:val="left"/>
      <w:pPr>
        <w:ind w:left="390" w:hanging="360"/>
      </w:pPr>
      <w:rPr>
        <w:rFonts w:ascii="Times New Roman" w:eastAsia="Times New Roman" w:hAnsi="Times New Roman"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75" w15:restartNumberingAfterBreak="0">
    <w:nsid w:val="65F06CE9"/>
    <w:multiLevelType w:val="hybridMultilevel"/>
    <w:tmpl w:val="EFD4380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6017111"/>
    <w:multiLevelType w:val="hybridMultilevel"/>
    <w:tmpl w:val="19BEDBE8"/>
    <w:lvl w:ilvl="0" w:tplc="38EE79E8">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7" w15:restartNumberingAfterBreak="0">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6B33C88"/>
    <w:multiLevelType w:val="hybridMultilevel"/>
    <w:tmpl w:val="F3F47204"/>
    <w:lvl w:ilvl="0" w:tplc="040C0001">
      <w:numFmt w:val="bullet"/>
      <w:lvlText w:val="-"/>
      <w:lvlJc w:val="left"/>
      <w:pPr>
        <w:ind w:left="1552" w:hanging="360"/>
      </w:pPr>
      <w:rPr>
        <w:rFonts w:ascii="Times New (W1)" w:hAnsi="Times New (W1)" w:cs="Times New (W1)"/>
        <w:color w:val="auto"/>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79" w15:restartNumberingAfterBreak="0">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0" w15:restartNumberingAfterBreak="0">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15:restartNumberingAfterBreak="0">
    <w:nsid w:val="6746305A"/>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2" w15:restartNumberingAfterBreak="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4" w15:restartNumberingAfterBreak="0">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5" w15:restartNumberingAfterBreak="0">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86" w15:restartNumberingAfterBreak="0">
    <w:nsid w:val="693A2EE9"/>
    <w:multiLevelType w:val="hybridMultilevel"/>
    <w:tmpl w:val="AAD0A32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9871D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8" w15:restartNumberingAfterBreak="0">
    <w:nsid w:val="69AD6C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9" w15:restartNumberingAfterBreak="0">
    <w:nsid w:val="69B636F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0" w15:restartNumberingAfterBreak="0">
    <w:nsid w:val="69CC7629"/>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1" w15:restartNumberingAfterBreak="0">
    <w:nsid w:val="6A365D39"/>
    <w:multiLevelType w:val="hybridMultilevel"/>
    <w:tmpl w:val="4336FE38"/>
    <w:lvl w:ilvl="0" w:tplc="4E241F68">
      <w:numFmt w:val="bullet"/>
      <w:lvlText w:val="-"/>
      <w:lvlJc w:val="left"/>
      <w:pPr>
        <w:ind w:left="1440" w:hanging="360"/>
      </w:pPr>
      <w:rPr>
        <w:rFonts w:ascii="Times New (W1)" w:hAnsi="Times New (W1)" w:cs="Times New (W1)"/>
      </w:rPr>
    </w:lvl>
    <w:lvl w:ilvl="1" w:tplc="25F827D2" w:tentative="1">
      <w:start w:val="1"/>
      <w:numFmt w:val="bullet"/>
      <w:lvlText w:val="o"/>
      <w:lvlJc w:val="left"/>
      <w:pPr>
        <w:ind w:left="2160" w:hanging="360"/>
      </w:pPr>
      <w:rPr>
        <w:rFonts w:ascii="Courier New" w:hAnsi="Courier New" w:cs="Courier New" w:hint="default"/>
      </w:rPr>
    </w:lvl>
    <w:lvl w:ilvl="2" w:tplc="10DA0040" w:tentative="1">
      <w:start w:val="1"/>
      <w:numFmt w:val="bullet"/>
      <w:lvlText w:val=""/>
      <w:lvlJc w:val="left"/>
      <w:pPr>
        <w:ind w:left="2880" w:hanging="360"/>
      </w:pPr>
      <w:rPr>
        <w:rFonts w:ascii="Wingdings" w:hAnsi="Wingdings" w:hint="default"/>
      </w:rPr>
    </w:lvl>
    <w:lvl w:ilvl="3" w:tplc="D6A07422" w:tentative="1">
      <w:start w:val="1"/>
      <w:numFmt w:val="bullet"/>
      <w:lvlText w:val=""/>
      <w:lvlJc w:val="left"/>
      <w:pPr>
        <w:ind w:left="3600" w:hanging="360"/>
      </w:pPr>
      <w:rPr>
        <w:rFonts w:ascii="Symbol" w:hAnsi="Symbol" w:hint="default"/>
      </w:rPr>
    </w:lvl>
    <w:lvl w:ilvl="4" w:tplc="A99E8B22" w:tentative="1">
      <w:start w:val="1"/>
      <w:numFmt w:val="bullet"/>
      <w:lvlText w:val="o"/>
      <w:lvlJc w:val="left"/>
      <w:pPr>
        <w:ind w:left="4320" w:hanging="360"/>
      </w:pPr>
      <w:rPr>
        <w:rFonts w:ascii="Courier New" w:hAnsi="Courier New" w:cs="Courier New" w:hint="default"/>
      </w:rPr>
    </w:lvl>
    <w:lvl w:ilvl="5" w:tplc="35DC8BCC" w:tentative="1">
      <w:start w:val="1"/>
      <w:numFmt w:val="bullet"/>
      <w:lvlText w:val=""/>
      <w:lvlJc w:val="left"/>
      <w:pPr>
        <w:ind w:left="5040" w:hanging="360"/>
      </w:pPr>
      <w:rPr>
        <w:rFonts w:ascii="Wingdings" w:hAnsi="Wingdings" w:hint="default"/>
      </w:rPr>
    </w:lvl>
    <w:lvl w:ilvl="6" w:tplc="9502E8A2" w:tentative="1">
      <w:start w:val="1"/>
      <w:numFmt w:val="bullet"/>
      <w:lvlText w:val=""/>
      <w:lvlJc w:val="left"/>
      <w:pPr>
        <w:ind w:left="5760" w:hanging="360"/>
      </w:pPr>
      <w:rPr>
        <w:rFonts w:ascii="Symbol" w:hAnsi="Symbol" w:hint="default"/>
      </w:rPr>
    </w:lvl>
    <w:lvl w:ilvl="7" w:tplc="3FFAC038" w:tentative="1">
      <w:start w:val="1"/>
      <w:numFmt w:val="bullet"/>
      <w:lvlText w:val="o"/>
      <w:lvlJc w:val="left"/>
      <w:pPr>
        <w:ind w:left="6480" w:hanging="360"/>
      </w:pPr>
      <w:rPr>
        <w:rFonts w:ascii="Courier New" w:hAnsi="Courier New" w:cs="Courier New" w:hint="default"/>
      </w:rPr>
    </w:lvl>
    <w:lvl w:ilvl="8" w:tplc="A956C9E8" w:tentative="1">
      <w:start w:val="1"/>
      <w:numFmt w:val="bullet"/>
      <w:lvlText w:val=""/>
      <w:lvlJc w:val="left"/>
      <w:pPr>
        <w:ind w:left="7200" w:hanging="360"/>
      </w:pPr>
      <w:rPr>
        <w:rFonts w:ascii="Wingdings" w:hAnsi="Wingdings" w:hint="default"/>
      </w:rPr>
    </w:lvl>
  </w:abstractNum>
  <w:abstractNum w:abstractNumId="292" w15:restartNumberingAfterBreak="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6ACE34F7"/>
    <w:multiLevelType w:val="hybridMultilevel"/>
    <w:tmpl w:val="67F247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15:restartNumberingAfterBreak="0">
    <w:nsid w:val="6AD54BDD"/>
    <w:multiLevelType w:val="hybridMultilevel"/>
    <w:tmpl w:val="551CA8E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5"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7" w15:restartNumberingAfterBreak="0">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15:restartNumberingAfterBreak="0">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0" w15:restartNumberingAfterBreak="0">
    <w:nsid w:val="6C9D10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1" w15:restartNumberingAfterBreak="0">
    <w:nsid w:val="6CCD4382"/>
    <w:multiLevelType w:val="hybridMultilevel"/>
    <w:tmpl w:val="61848DD4"/>
    <w:lvl w:ilvl="0" w:tplc="CBBA37F0">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04" w15:restartNumberingAfterBreak="0">
    <w:nsid w:val="6E0632AC"/>
    <w:multiLevelType w:val="hybridMultilevel"/>
    <w:tmpl w:val="19C64194"/>
    <w:lvl w:ilvl="0" w:tplc="530EC802">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6EC379E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7" w15:restartNumberingAfterBreak="0">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06232EC"/>
    <w:multiLevelType w:val="hybridMultilevel"/>
    <w:tmpl w:val="7F2E88FC"/>
    <w:lvl w:ilvl="0" w:tplc="040C0019">
      <w:start w:val="1"/>
      <w:numFmt w:val="lowerLetter"/>
      <w:lvlText w:val="%1."/>
      <w:lvlJc w:val="left"/>
      <w:pPr>
        <w:ind w:left="1920"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11" w15:restartNumberingAfterBreak="0">
    <w:nsid w:val="70BC294F"/>
    <w:multiLevelType w:val="hybridMultilevel"/>
    <w:tmpl w:val="AA9A8B18"/>
    <w:lvl w:ilvl="0" w:tplc="93E65026">
      <w:start w:val="1"/>
      <w:numFmt w:val="lowerLetter"/>
      <w:lvlText w:val="%1."/>
      <w:lvlJc w:val="left"/>
      <w:pPr>
        <w:ind w:left="1776" w:hanging="360"/>
      </w:pPr>
      <w:rPr>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2" w15:restartNumberingAfterBreak="0">
    <w:nsid w:val="7104639D"/>
    <w:multiLevelType w:val="hybridMultilevel"/>
    <w:tmpl w:val="B30E9EEA"/>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3" w15:restartNumberingAfterBreak="0">
    <w:nsid w:val="715920FB"/>
    <w:multiLevelType w:val="hybridMultilevel"/>
    <w:tmpl w:val="CE16CF7C"/>
    <w:lvl w:ilvl="0" w:tplc="78A24F44">
      <w:start w:val="1"/>
      <w:numFmt w:val="bullet"/>
      <w:lvlText w:val=""/>
      <w:lvlJc w:val="left"/>
      <w:pPr>
        <w:ind w:left="720" w:hanging="360"/>
      </w:pPr>
      <w:rPr>
        <w:rFonts w:ascii="Symbol" w:hAnsi="Symbol" w:hint="default"/>
        <w:color w:val="auto"/>
        <w:sz w:val="16"/>
      </w:rPr>
    </w:lvl>
    <w:lvl w:ilvl="1" w:tplc="84FE7CF6">
      <w:start w:val="1"/>
      <w:numFmt w:val="bullet"/>
      <w:lvlText w:val="-"/>
      <w:lvlJc w:val="left"/>
      <w:pPr>
        <w:ind w:left="1440" w:hanging="360"/>
      </w:pPr>
      <w:rPr>
        <w:rFonts w:ascii="Calibri" w:hAnsi="Calibri"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4" w15:restartNumberingAfterBreak="0">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2701045"/>
    <w:multiLevelType w:val="hybridMultilevel"/>
    <w:tmpl w:val="CD00F7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39020B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8" w15:restartNumberingAfterBreak="0">
    <w:nsid w:val="739E553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19" w15:restartNumberingAfterBreak="0">
    <w:nsid w:val="74077BC2"/>
    <w:multiLevelType w:val="hybridMultilevel"/>
    <w:tmpl w:val="A4A009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0"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4A1273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2" w15:restartNumberingAfterBreak="0">
    <w:nsid w:val="75200B1E"/>
    <w:multiLevelType w:val="hybridMultilevel"/>
    <w:tmpl w:val="FCF8400E"/>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5690E8F"/>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4" w15:restartNumberingAfterBreak="0">
    <w:nsid w:val="75FB6248"/>
    <w:multiLevelType w:val="hybridMultilevel"/>
    <w:tmpl w:val="0EE2493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5" w15:restartNumberingAfterBreak="0">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15:restartNumberingAfterBreak="0">
    <w:nsid w:val="764168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7" w15:restartNumberingAfterBreak="0">
    <w:nsid w:val="7684683A"/>
    <w:multiLevelType w:val="hybridMultilevel"/>
    <w:tmpl w:val="AC188F5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771C2C8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9" w15:restartNumberingAfterBreak="0">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78221226"/>
    <w:multiLevelType w:val="hybridMultilevel"/>
    <w:tmpl w:val="DB2CBA4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8A077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2" w15:restartNumberingAfterBreak="0">
    <w:nsid w:val="78DB3C74"/>
    <w:multiLevelType w:val="hybridMultilevel"/>
    <w:tmpl w:val="E8EC559A"/>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4" w15:restartNumberingAfterBreak="0">
    <w:nsid w:val="79AD2936"/>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5"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6" w15:restartNumberingAfterBreak="0">
    <w:nsid w:val="7A04316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7" w15:restartNumberingAfterBreak="0">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B2F7C4D"/>
    <w:multiLevelType w:val="hybridMultilevel"/>
    <w:tmpl w:val="DCCE5E7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0" w15:restartNumberingAfterBreak="0">
    <w:nsid w:val="7C0933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41" w15:restartNumberingAfterBreak="0">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15:restartNumberingAfterBreak="0">
    <w:nsid w:val="7D8354B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3" w15:restartNumberingAfterBreak="0">
    <w:nsid w:val="7E137F50"/>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4" w15:restartNumberingAfterBreak="0">
    <w:nsid w:val="7E9B6783"/>
    <w:multiLevelType w:val="hybridMultilevel"/>
    <w:tmpl w:val="D1AE7B6E"/>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F5E11D1"/>
    <w:multiLevelType w:val="hybridMultilevel"/>
    <w:tmpl w:val="72EAD55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4"/>
  </w:num>
  <w:num w:numId="2">
    <w:abstractNumId w:val="284"/>
  </w:num>
  <w:num w:numId="3">
    <w:abstractNumId w:val="284"/>
  </w:num>
  <w:num w:numId="4">
    <w:abstractNumId w:val="284"/>
  </w:num>
  <w:num w:numId="5">
    <w:abstractNumId w:val="284"/>
  </w:num>
  <w:num w:numId="6">
    <w:abstractNumId w:val="156"/>
  </w:num>
  <w:num w:numId="7">
    <w:abstractNumId w:val="40"/>
  </w:num>
  <w:num w:numId="8">
    <w:abstractNumId w:val="238"/>
  </w:num>
  <w:num w:numId="9">
    <w:abstractNumId w:val="100"/>
  </w:num>
  <w:num w:numId="10">
    <w:abstractNumId w:val="211"/>
  </w:num>
  <w:num w:numId="11">
    <w:abstractNumId w:val="94"/>
  </w:num>
  <w:num w:numId="12">
    <w:abstractNumId w:val="265"/>
  </w:num>
  <w:num w:numId="13">
    <w:abstractNumId w:val="246"/>
  </w:num>
  <w:num w:numId="14">
    <w:abstractNumId w:val="116"/>
  </w:num>
  <w:num w:numId="15">
    <w:abstractNumId w:val="140"/>
  </w:num>
  <w:num w:numId="16">
    <w:abstractNumId w:val="87"/>
  </w:num>
  <w:num w:numId="17">
    <w:abstractNumId w:val="9"/>
  </w:num>
  <w:num w:numId="18">
    <w:abstractNumId w:val="107"/>
  </w:num>
  <w:num w:numId="19">
    <w:abstractNumId w:val="294"/>
  </w:num>
  <w:num w:numId="20">
    <w:abstractNumId w:val="133"/>
  </w:num>
  <w:num w:numId="21">
    <w:abstractNumId w:val="64"/>
  </w:num>
  <w:num w:numId="22">
    <w:abstractNumId w:val="304"/>
  </w:num>
  <w:num w:numId="23">
    <w:abstractNumId w:val="322"/>
  </w:num>
  <w:num w:numId="24">
    <w:abstractNumId w:val="101"/>
  </w:num>
  <w:num w:numId="25">
    <w:abstractNumId w:val="40"/>
  </w:num>
  <w:num w:numId="26">
    <w:abstractNumId w:val="40"/>
  </w:num>
  <w:num w:numId="27">
    <w:abstractNumId w:val="74"/>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2"/>
  </w:num>
  <w:num w:numId="38">
    <w:abstractNumId w:val="156"/>
  </w:num>
  <w:num w:numId="39">
    <w:abstractNumId w:val="221"/>
  </w:num>
  <w:num w:numId="40">
    <w:abstractNumId w:val="160"/>
  </w:num>
  <w:num w:numId="41">
    <w:abstractNumId w:val="40"/>
  </w:num>
  <w:num w:numId="42">
    <w:abstractNumId w:val="110"/>
  </w:num>
  <w:num w:numId="43">
    <w:abstractNumId w:val="40"/>
  </w:num>
  <w:num w:numId="44">
    <w:abstractNumId w:val="238"/>
  </w:num>
  <w:num w:numId="45">
    <w:abstractNumId w:val="67"/>
  </w:num>
  <w:num w:numId="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2"/>
  </w:num>
  <w:num w:numId="48">
    <w:abstractNumId w:val="105"/>
  </w:num>
  <w:num w:numId="49">
    <w:abstractNumId w:val="237"/>
  </w:num>
  <w:num w:numId="50">
    <w:abstractNumId w:val="67"/>
  </w:num>
  <w:num w:numId="51">
    <w:abstractNumId w:val="227"/>
  </w:num>
  <w:num w:numId="52">
    <w:abstractNumId w:val="270"/>
  </w:num>
  <w:num w:numId="53">
    <w:abstractNumId w:val="40"/>
  </w:num>
  <w:num w:numId="54">
    <w:abstractNumId w:val="238"/>
  </w:num>
  <w:num w:numId="55">
    <w:abstractNumId w:val="276"/>
  </w:num>
  <w:num w:numId="56">
    <w:abstractNumId w:val="40"/>
  </w:num>
  <w:num w:numId="57">
    <w:abstractNumId w:val="40"/>
  </w:num>
  <w:num w:numId="58">
    <w:abstractNumId w:val="40"/>
  </w:num>
  <w:num w:numId="59">
    <w:abstractNumId w:val="263"/>
  </w:num>
  <w:num w:numId="60">
    <w:abstractNumId w:val="40"/>
  </w:num>
  <w:num w:numId="61">
    <w:abstractNumId w:val="40"/>
  </w:num>
  <w:num w:numId="62">
    <w:abstractNumId w:val="40"/>
  </w:num>
  <w:num w:numId="63">
    <w:abstractNumId w:val="40"/>
  </w:num>
  <w:num w:numId="64">
    <w:abstractNumId w:val="40"/>
  </w:num>
  <w:num w:numId="65">
    <w:abstractNumId w:val="40"/>
  </w:num>
  <w:num w:numId="66">
    <w:abstractNumId w:val="284"/>
  </w:num>
  <w:num w:numId="67">
    <w:abstractNumId w:val="284"/>
  </w:num>
  <w:num w:numId="68">
    <w:abstractNumId w:val="284"/>
  </w:num>
  <w:num w:numId="69">
    <w:abstractNumId w:val="284"/>
  </w:num>
  <w:num w:numId="70">
    <w:abstractNumId w:val="284"/>
  </w:num>
  <w:num w:numId="71">
    <w:abstractNumId w:val="284"/>
  </w:num>
  <w:num w:numId="72">
    <w:abstractNumId w:val="284"/>
  </w:num>
  <w:num w:numId="73">
    <w:abstractNumId w:val="284"/>
  </w:num>
  <w:num w:numId="74">
    <w:abstractNumId w:val="284"/>
  </w:num>
  <w:num w:numId="75">
    <w:abstractNumId w:val="284"/>
  </w:num>
  <w:num w:numId="76">
    <w:abstractNumId w:val="284"/>
  </w:num>
  <w:num w:numId="77">
    <w:abstractNumId w:val="284"/>
  </w:num>
  <w:num w:numId="78">
    <w:abstractNumId w:val="284"/>
  </w:num>
  <w:num w:numId="79">
    <w:abstractNumId w:val="284"/>
  </w:num>
  <w:num w:numId="80">
    <w:abstractNumId w:val="284"/>
  </w:num>
  <w:num w:numId="81">
    <w:abstractNumId w:val="284"/>
  </w:num>
  <w:num w:numId="82">
    <w:abstractNumId w:val="284"/>
  </w:num>
  <w:num w:numId="83">
    <w:abstractNumId w:val="284"/>
  </w:num>
  <w:num w:numId="84">
    <w:abstractNumId w:val="284"/>
  </w:num>
  <w:num w:numId="85">
    <w:abstractNumId w:val="284"/>
  </w:num>
  <w:num w:numId="86">
    <w:abstractNumId w:val="284"/>
  </w:num>
  <w:num w:numId="87">
    <w:abstractNumId w:val="284"/>
  </w:num>
  <w:num w:numId="88">
    <w:abstractNumId w:val="284"/>
  </w:num>
  <w:num w:numId="89">
    <w:abstractNumId w:val="284"/>
  </w:num>
  <w:num w:numId="90">
    <w:abstractNumId w:val="284"/>
  </w:num>
  <w:num w:numId="91">
    <w:abstractNumId w:val="284"/>
  </w:num>
  <w:num w:numId="92">
    <w:abstractNumId w:val="284"/>
  </w:num>
  <w:num w:numId="93">
    <w:abstractNumId w:val="40"/>
  </w:num>
  <w:num w:numId="94">
    <w:abstractNumId w:val="40"/>
  </w:num>
  <w:num w:numId="95">
    <w:abstractNumId w:val="84"/>
  </w:num>
  <w:num w:numId="96">
    <w:abstractNumId w:val="201"/>
  </w:num>
  <w:num w:numId="97">
    <w:abstractNumId w:val="158"/>
  </w:num>
  <w:num w:numId="98">
    <w:abstractNumId w:val="283"/>
  </w:num>
  <w:num w:numId="99">
    <w:abstractNumId w:val="108"/>
  </w:num>
  <w:num w:numId="100">
    <w:abstractNumId w:val="148"/>
  </w:num>
  <w:num w:numId="101">
    <w:abstractNumId w:val="226"/>
  </w:num>
  <w:num w:numId="102">
    <w:abstractNumId w:val="216"/>
  </w:num>
  <w:num w:numId="103">
    <w:abstractNumId w:val="256"/>
  </w:num>
  <w:num w:numId="104">
    <w:abstractNumId w:val="333"/>
  </w:num>
  <w:num w:numId="105">
    <w:abstractNumId w:val="267"/>
  </w:num>
  <w:num w:numId="106">
    <w:abstractNumId w:val="290"/>
  </w:num>
  <w:num w:numId="107">
    <w:abstractNumId w:val="323"/>
  </w:num>
  <w:num w:numId="108">
    <w:abstractNumId w:val="281"/>
  </w:num>
  <w:num w:numId="109">
    <w:abstractNumId w:val="92"/>
  </w:num>
  <w:num w:numId="11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num>
  <w:num w:numId="112">
    <w:abstractNumId w:val="38"/>
  </w:num>
  <w:num w:numId="113">
    <w:abstractNumId w:val="214"/>
  </w:num>
  <w:num w:numId="114">
    <w:abstractNumId w:val="29"/>
  </w:num>
  <w:num w:numId="115">
    <w:abstractNumId w:val="121"/>
  </w:num>
  <w:num w:numId="116">
    <w:abstractNumId w:val="320"/>
  </w:num>
  <w:num w:numId="117">
    <w:abstractNumId w:val="233"/>
  </w:num>
  <w:num w:numId="118">
    <w:abstractNumId w:val="250"/>
  </w:num>
  <w:num w:numId="119">
    <w:abstractNumId w:val="213"/>
  </w:num>
  <w:num w:numId="120">
    <w:abstractNumId w:val="47"/>
  </w:num>
  <w:num w:numId="121">
    <w:abstractNumId w:val="190"/>
  </w:num>
  <w:num w:numId="122">
    <w:abstractNumId w:val="42"/>
  </w:num>
  <w:num w:numId="123">
    <w:abstractNumId w:val="346"/>
  </w:num>
  <w:num w:numId="124">
    <w:abstractNumId w:val="161"/>
  </w:num>
  <w:num w:numId="125">
    <w:abstractNumId w:val="264"/>
  </w:num>
  <w:num w:numId="126">
    <w:abstractNumId w:val="225"/>
  </w:num>
  <w:num w:numId="127">
    <w:abstractNumId w:val="257"/>
  </w:num>
  <w:num w:numId="12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44"/>
  </w:num>
  <w:num w:numId="151">
    <w:abstractNumId w:val="316"/>
  </w:num>
  <w:num w:numId="152">
    <w:abstractNumId w:val="77"/>
  </w:num>
  <w:num w:numId="153">
    <w:abstractNumId w:val="20"/>
  </w:num>
  <w:num w:numId="154">
    <w:abstractNumId w:val="79"/>
  </w:num>
  <w:num w:numId="155">
    <w:abstractNumId w:val="319"/>
  </w:num>
  <w:num w:numId="156">
    <w:abstractNumId w:val="144"/>
  </w:num>
  <w:num w:numId="157">
    <w:abstractNumId w:val="52"/>
  </w:num>
  <w:num w:numId="158">
    <w:abstractNumId w:val="335"/>
  </w:num>
  <w:num w:numId="159">
    <w:abstractNumId w:val="75"/>
  </w:num>
  <w:num w:numId="160">
    <w:abstractNumId w:val="184"/>
  </w:num>
  <w:num w:numId="161">
    <w:abstractNumId w:val="182"/>
  </w:num>
  <w:num w:numId="162">
    <w:abstractNumId w:val="249"/>
  </w:num>
  <w:num w:numId="163">
    <w:abstractNumId w:val="339"/>
  </w:num>
  <w:num w:numId="164">
    <w:abstractNumId w:val="295"/>
  </w:num>
  <w:num w:numId="165">
    <w:abstractNumId w:val="162"/>
  </w:num>
  <w:num w:numId="166">
    <w:abstractNumId w:val="21"/>
  </w:num>
  <w:num w:numId="167">
    <w:abstractNumId w:val="150"/>
  </w:num>
  <w:num w:numId="168">
    <w:abstractNumId w:val="41"/>
  </w:num>
  <w:num w:numId="169">
    <w:abstractNumId w:val="296"/>
  </w:num>
  <w:num w:numId="170">
    <w:abstractNumId w:val="83"/>
  </w:num>
  <w:num w:numId="171">
    <w:abstractNumId w:val="153"/>
  </w:num>
  <w:num w:numId="172">
    <w:abstractNumId w:val="262"/>
  </w:num>
  <w:num w:numId="173">
    <w:abstractNumId w:val="234"/>
  </w:num>
  <w:num w:numId="174">
    <w:abstractNumId w:val="248"/>
  </w:num>
  <w:num w:numId="175">
    <w:abstractNumId w:val="137"/>
  </w:num>
  <w:num w:numId="176">
    <w:abstractNumId w:val="50"/>
  </w:num>
  <w:num w:numId="177">
    <w:abstractNumId w:val="128"/>
  </w:num>
  <w:num w:numId="178">
    <w:abstractNumId w:val="112"/>
  </w:num>
  <w:num w:numId="179">
    <w:abstractNumId w:val="31"/>
  </w:num>
  <w:num w:numId="180">
    <w:abstractNumId w:val="147"/>
  </w:num>
  <w:num w:numId="181">
    <w:abstractNumId w:val="8"/>
  </w:num>
  <w:num w:numId="182">
    <w:abstractNumId w:val="32"/>
  </w:num>
  <w:num w:numId="183">
    <w:abstractNumId w:val="143"/>
  </w:num>
  <w:num w:numId="184">
    <w:abstractNumId w:val="269"/>
  </w:num>
  <w:num w:numId="185">
    <w:abstractNumId w:val="159"/>
  </w:num>
  <w:num w:numId="186">
    <w:abstractNumId w:val="188"/>
  </w:num>
  <w:num w:numId="187">
    <w:abstractNumId w:val="240"/>
  </w:num>
  <w:num w:numId="188">
    <w:abstractNumId w:val="266"/>
  </w:num>
  <w:num w:numId="189">
    <w:abstractNumId w:val="0"/>
  </w:num>
  <w:num w:numId="190">
    <w:abstractNumId w:val="22"/>
  </w:num>
  <w:num w:numId="191">
    <w:abstractNumId w:val="291"/>
  </w:num>
  <w:num w:numId="192">
    <w:abstractNumId w:val="99"/>
  </w:num>
  <w:num w:numId="193">
    <w:abstractNumId w:val="179"/>
  </w:num>
  <w:num w:numId="194">
    <w:abstractNumId w:val="95"/>
  </w:num>
  <w:num w:numId="195">
    <w:abstractNumId w:val="15"/>
  </w:num>
  <w:num w:numId="196">
    <w:abstractNumId w:val="167"/>
  </w:num>
  <w:num w:numId="197">
    <w:abstractNumId w:val="3"/>
  </w:num>
  <w:num w:numId="198">
    <w:abstractNumId w:val="278"/>
  </w:num>
  <w:num w:numId="199">
    <w:abstractNumId w:val="259"/>
  </w:num>
  <w:num w:numId="200">
    <w:abstractNumId w:val="76"/>
  </w:num>
  <w:num w:numId="201">
    <w:abstractNumId w:val="58"/>
  </w:num>
  <w:num w:numId="202">
    <w:abstractNumId w:val="185"/>
  </w:num>
  <w:num w:numId="203">
    <w:abstractNumId w:val="324"/>
  </w:num>
  <w:num w:numId="204">
    <w:abstractNumId w:val="166"/>
  </w:num>
  <w:num w:numId="205">
    <w:abstractNumId w:val="132"/>
  </w:num>
  <w:num w:numId="206">
    <w:abstractNumId w:val="232"/>
  </w:num>
  <w:num w:numId="207">
    <w:abstractNumId w:val="243"/>
  </w:num>
  <w:num w:numId="208">
    <w:abstractNumId w:val="175"/>
  </w:num>
  <w:num w:numId="209">
    <w:abstractNumId w:val="218"/>
  </w:num>
  <w:num w:numId="210">
    <w:abstractNumId w:val="45"/>
  </w:num>
  <w:num w:numId="211">
    <w:abstractNumId w:val="194"/>
  </w:num>
  <w:num w:numId="212">
    <w:abstractNumId w:val="191"/>
  </w:num>
  <w:num w:numId="213">
    <w:abstractNumId w:val="340"/>
  </w:num>
  <w:num w:numId="214">
    <w:abstractNumId w:val="86"/>
  </w:num>
  <w:num w:numId="215">
    <w:abstractNumId w:val="317"/>
  </w:num>
  <w:num w:numId="216">
    <w:abstractNumId w:val="293"/>
  </w:num>
  <w:num w:numId="217">
    <w:abstractNumId w:val="157"/>
  </w:num>
  <w:num w:numId="218">
    <w:abstractNumId w:val="13"/>
  </w:num>
  <w:num w:numId="219">
    <w:abstractNumId w:val="342"/>
  </w:num>
  <w:num w:numId="220">
    <w:abstractNumId w:val="222"/>
  </w:num>
  <w:num w:numId="221">
    <w:abstractNumId w:val="343"/>
  </w:num>
  <w:num w:numId="222">
    <w:abstractNumId w:val="311"/>
  </w:num>
  <w:num w:numId="223">
    <w:abstractNumId w:val="306"/>
  </w:num>
  <w:num w:numId="224">
    <w:abstractNumId w:val="229"/>
  </w:num>
  <w:num w:numId="225">
    <w:abstractNumId w:val="171"/>
  </w:num>
  <w:num w:numId="226">
    <w:abstractNumId w:val="187"/>
  </w:num>
  <w:num w:numId="227">
    <w:abstractNumId w:val="300"/>
  </w:num>
  <w:num w:numId="228">
    <w:abstractNumId w:val="251"/>
  </w:num>
  <w:num w:numId="229">
    <w:abstractNumId w:val="82"/>
  </w:num>
  <w:num w:numId="230">
    <w:abstractNumId w:val="177"/>
  </w:num>
  <w:num w:numId="231">
    <w:abstractNumId w:val="193"/>
  </w:num>
  <w:num w:numId="232">
    <w:abstractNumId w:val="24"/>
  </w:num>
  <w:num w:numId="233">
    <w:abstractNumId w:val="125"/>
  </w:num>
  <w:num w:numId="234">
    <w:abstractNumId w:val="37"/>
  </w:num>
  <w:num w:numId="235">
    <w:abstractNumId w:val="192"/>
  </w:num>
  <w:num w:numId="236">
    <w:abstractNumId w:val="273"/>
  </w:num>
  <w:num w:numId="237">
    <w:abstractNumId w:val="119"/>
  </w:num>
  <w:num w:numId="238">
    <w:abstractNumId w:val="36"/>
  </w:num>
  <w:num w:numId="239">
    <w:abstractNumId w:val="131"/>
  </w:num>
  <w:num w:numId="240">
    <w:abstractNumId w:val="11"/>
  </w:num>
  <w:num w:numId="241">
    <w:abstractNumId w:val="172"/>
  </w:num>
  <w:num w:numId="242">
    <w:abstractNumId w:val="241"/>
  </w:num>
  <w:num w:numId="243">
    <w:abstractNumId w:val="130"/>
  </w:num>
  <w:num w:numId="244">
    <w:abstractNumId w:val="253"/>
  </w:num>
  <w:num w:numId="245">
    <w:abstractNumId w:val="336"/>
  </w:num>
  <w:num w:numId="246">
    <w:abstractNumId w:val="288"/>
  </w:num>
  <w:num w:numId="247">
    <w:abstractNumId w:val="239"/>
  </w:num>
  <w:num w:numId="248">
    <w:abstractNumId w:val="19"/>
  </w:num>
  <w:num w:numId="249">
    <w:abstractNumId w:val="181"/>
  </w:num>
  <w:num w:numId="250">
    <w:abstractNumId w:val="258"/>
  </w:num>
  <w:num w:numId="251">
    <w:abstractNumId w:val="7"/>
  </w:num>
  <w:num w:numId="252">
    <w:abstractNumId w:val="63"/>
  </w:num>
  <w:num w:numId="253">
    <w:abstractNumId w:val="169"/>
  </w:num>
  <w:num w:numId="254">
    <w:abstractNumId w:val="331"/>
  </w:num>
  <w:num w:numId="255">
    <w:abstractNumId w:val="69"/>
  </w:num>
  <w:num w:numId="256">
    <w:abstractNumId w:val="56"/>
  </w:num>
  <w:num w:numId="257">
    <w:abstractNumId w:val="196"/>
  </w:num>
  <w:num w:numId="258">
    <w:abstractNumId w:val="245"/>
  </w:num>
  <w:num w:numId="259">
    <w:abstractNumId w:val="30"/>
  </w:num>
  <w:num w:numId="260">
    <w:abstractNumId w:val="129"/>
  </w:num>
  <w:num w:numId="261">
    <w:abstractNumId w:val="176"/>
  </w:num>
  <w:num w:numId="262">
    <w:abstractNumId w:val="326"/>
  </w:num>
  <w:num w:numId="263">
    <w:abstractNumId w:val="6"/>
  </w:num>
  <w:num w:numId="264">
    <w:abstractNumId w:val="80"/>
  </w:num>
  <w:num w:numId="265">
    <w:abstractNumId w:val="207"/>
  </w:num>
  <w:num w:numId="266">
    <w:abstractNumId w:val="103"/>
  </w:num>
  <w:num w:numId="267">
    <w:abstractNumId w:val="328"/>
  </w:num>
  <w:num w:numId="268">
    <w:abstractNumId w:val="25"/>
  </w:num>
  <w:num w:numId="269">
    <w:abstractNumId w:val="68"/>
  </w:num>
  <w:num w:numId="270">
    <w:abstractNumId w:val="126"/>
  </w:num>
  <w:num w:numId="271">
    <w:abstractNumId w:val="118"/>
  </w:num>
  <w:num w:numId="272">
    <w:abstractNumId w:val="85"/>
  </w:num>
  <w:num w:numId="273">
    <w:abstractNumId w:val="208"/>
  </w:num>
  <w:num w:numId="274">
    <w:abstractNumId w:val="97"/>
  </w:num>
  <w:num w:numId="275">
    <w:abstractNumId w:val="203"/>
  </w:num>
  <w:num w:numId="276">
    <w:abstractNumId w:val="136"/>
  </w:num>
  <w:num w:numId="277">
    <w:abstractNumId w:val="1"/>
  </w:num>
  <w:num w:numId="278">
    <w:abstractNumId w:val="289"/>
  </w:num>
  <w:num w:numId="279">
    <w:abstractNumId w:val="152"/>
  </w:num>
  <w:num w:numId="280">
    <w:abstractNumId w:val="321"/>
  </w:num>
  <w:num w:numId="281">
    <w:abstractNumId w:val="287"/>
  </w:num>
  <w:num w:numId="282">
    <w:abstractNumId w:val="62"/>
  </w:num>
  <w:num w:numId="283">
    <w:abstractNumId w:val="271"/>
  </w:num>
  <w:num w:numId="284">
    <w:abstractNumId w:val="142"/>
  </w:num>
  <w:num w:numId="285">
    <w:abstractNumId w:val="141"/>
  </w:num>
  <w:num w:numId="286">
    <w:abstractNumId w:val="55"/>
  </w:num>
  <w:num w:numId="287">
    <w:abstractNumId w:val="318"/>
  </w:num>
  <w:num w:numId="288">
    <w:abstractNumId w:val="139"/>
  </w:num>
  <w:num w:numId="289">
    <w:abstractNumId w:val="49"/>
  </w:num>
  <w:num w:numId="290">
    <w:abstractNumId w:val="66"/>
  </w:num>
  <w:num w:numId="291">
    <w:abstractNumId w:val="57"/>
  </w:num>
  <w:num w:numId="292">
    <w:abstractNumId w:val="199"/>
  </w:num>
  <w:num w:numId="293">
    <w:abstractNumId w:val="274"/>
  </w:num>
  <w:num w:numId="294">
    <w:abstractNumId w:val="252"/>
  </w:num>
  <w:num w:numId="295">
    <w:abstractNumId w:val="230"/>
  </w:num>
  <w:num w:numId="296">
    <w:abstractNumId w:val="135"/>
  </w:num>
  <w:num w:numId="297">
    <w:abstractNumId w:val="89"/>
  </w:num>
  <w:num w:numId="298">
    <w:abstractNumId w:val="138"/>
  </w:num>
  <w:num w:numId="299">
    <w:abstractNumId w:val="332"/>
  </w:num>
  <w:num w:numId="300">
    <w:abstractNumId w:val="96"/>
  </w:num>
  <w:num w:numId="301">
    <w:abstractNumId w:val="168"/>
  </w:num>
  <w:num w:numId="302">
    <w:abstractNumId w:val="149"/>
  </w:num>
  <w:num w:numId="303">
    <w:abstractNumId w:val="200"/>
  </w:num>
  <w:num w:numId="304">
    <w:abstractNumId w:val="345"/>
  </w:num>
  <w:num w:numId="305">
    <w:abstractNumId w:val="186"/>
  </w:num>
  <w:num w:numId="306">
    <w:abstractNumId w:val="312"/>
  </w:num>
  <w:num w:numId="307">
    <w:abstractNumId w:val="330"/>
  </w:num>
  <w:num w:numId="308">
    <w:abstractNumId w:val="33"/>
  </w:num>
  <w:num w:numId="309">
    <w:abstractNumId w:val="275"/>
  </w:num>
  <w:num w:numId="310">
    <w:abstractNumId w:val="10"/>
  </w:num>
  <w:num w:numId="311">
    <w:abstractNumId w:val="338"/>
  </w:num>
  <w:num w:numId="312">
    <w:abstractNumId w:val="61"/>
  </w:num>
  <w:num w:numId="313">
    <w:abstractNumId w:val="27"/>
  </w:num>
  <w:num w:numId="314">
    <w:abstractNumId w:val="73"/>
  </w:num>
  <w:num w:numId="315">
    <w:abstractNumId w:val="53"/>
  </w:num>
  <w:num w:numId="316">
    <w:abstractNumId w:val="39"/>
  </w:num>
  <w:num w:numId="317">
    <w:abstractNumId w:val="180"/>
  </w:num>
  <w:num w:numId="318">
    <w:abstractNumId w:val="220"/>
  </w:num>
  <w:num w:numId="319">
    <w:abstractNumId w:val="91"/>
  </w:num>
  <w:num w:numId="320">
    <w:abstractNumId w:val="155"/>
  </w:num>
  <w:num w:numId="321">
    <w:abstractNumId w:val="301"/>
  </w:num>
  <w:num w:numId="322">
    <w:abstractNumId w:val="163"/>
  </w:num>
  <w:num w:numId="3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num>
  <w:num w:numId="325">
    <w:abstractNumId w:val="98"/>
  </w:num>
  <w:num w:numId="32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64"/>
  </w:num>
  <w:num w:numId="335">
    <w:abstractNumId w:val="217"/>
  </w:num>
  <w:num w:numId="336">
    <w:abstractNumId w:val="116"/>
  </w:num>
  <w:num w:numId="337">
    <w:abstractNumId w:val="284"/>
  </w:num>
  <w:num w:numId="338">
    <w:abstractNumId w:val="284"/>
  </w:num>
  <w:num w:numId="339">
    <w:abstractNumId w:val="284"/>
  </w:num>
  <w:num w:numId="340">
    <w:abstractNumId w:val="284"/>
  </w:num>
  <w:num w:numId="341">
    <w:abstractNumId w:val="40"/>
  </w:num>
  <w:num w:numId="342">
    <w:abstractNumId w:val="170"/>
  </w:num>
  <w:num w:numId="343">
    <w:abstractNumId w:val="260"/>
  </w:num>
  <w:num w:numId="344">
    <w:abstractNumId w:val="279"/>
  </w:num>
  <w:num w:numId="345">
    <w:abstractNumId w:val="303"/>
  </w:num>
  <w:num w:numId="346">
    <w:abstractNumId w:val="65"/>
  </w:num>
  <w:num w:numId="347">
    <w:abstractNumId w:val="244"/>
  </w:num>
  <w:num w:numId="348">
    <w:abstractNumId w:val="113"/>
  </w:num>
  <w:num w:numId="349">
    <w:abstractNumId w:val="134"/>
  </w:num>
  <w:num w:numId="350">
    <w:abstractNumId w:val="151"/>
  </w:num>
  <w:num w:numId="351">
    <w:abstractNumId w:val="204"/>
  </w:num>
  <w:num w:numId="352">
    <w:abstractNumId w:val="23"/>
  </w:num>
  <w:num w:numId="353">
    <w:abstractNumId w:val="111"/>
  </w:num>
  <w:num w:numId="354">
    <w:abstractNumId w:val="123"/>
  </w:num>
  <w:num w:numId="355">
    <w:abstractNumId w:val="17"/>
  </w:num>
  <w:num w:numId="356">
    <w:abstractNumId w:val="51"/>
  </w:num>
  <w:num w:numId="357">
    <w:abstractNumId w:val="206"/>
  </w:num>
  <w:num w:numId="358">
    <w:abstractNumId w:val="197"/>
  </w:num>
  <w:num w:numId="359">
    <w:abstractNumId w:val="88"/>
  </w:num>
  <w:num w:numId="360">
    <w:abstractNumId w:val="54"/>
  </w:num>
  <w:num w:numId="361">
    <w:abstractNumId w:val="334"/>
  </w:num>
  <w:num w:numId="362">
    <w:abstractNumId w:val="174"/>
  </w:num>
  <w:num w:numId="363">
    <w:abstractNumId w:val="235"/>
  </w:num>
  <w:num w:numId="364">
    <w:abstractNumId w:val="285"/>
  </w:num>
  <w:num w:numId="365">
    <w:abstractNumId w:val="215"/>
  </w:num>
  <w:num w:numId="366">
    <w:abstractNumId w:val="71"/>
  </w:num>
  <w:num w:numId="367">
    <w:abstractNumId w:val="198"/>
  </w:num>
  <w:num w:numId="368">
    <w:abstractNumId w:val="236"/>
  </w:num>
  <w:num w:numId="369">
    <w:abstractNumId w:val="305"/>
  </w:num>
  <w:num w:numId="370">
    <w:abstractNumId w:val="272"/>
  </w:num>
  <w:num w:numId="371">
    <w:abstractNumId w:val="297"/>
  </w:num>
  <w:num w:numId="372">
    <w:abstractNumId w:val="43"/>
  </w:num>
  <w:num w:numId="373">
    <w:abstractNumId w:val="195"/>
  </w:num>
  <w:num w:numId="374">
    <w:abstractNumId w:val="183"/>
  </w:num>
  <w:num w:numId="375">
    <w:abstractNumId w:val="302"/>
  </w:num>
  <w:num w:numId="376">
    <w:abstractNumId w:val="309"/>
  </w:num>
  <w:num w:numId="377">
    <w:abstractNumId w:val="247"/>
  </w:num>
  <w:num w:numId="378">
    <w:abstractNumId w:val="70"/>
  </w:num>
  <w:num w:numId="379">
    <w:abstractNumId w:val="178"/>
  </w:num>
  <w:num w:numId="380">
    <w:abstractNumId w:val="314"/>
  </w:num>
  <w:num w:numId="381">
    <w:abstractNumId w:val="81"/>
  </w:num>
  <w:num w:numId="382">
    <w:abstractNumId w:val="145"/>
  </w:num>
  <w:num w:numId="383">
    <w:abstractNumId w:val="299"/>
  </w:num>
  <w:num w:numId="384">
    <w:abstractNumId w:val="18"/>
  </w:num>
  <w:num w:numId="385">
    <w:abstractNumId w:val="117"/>
  </w:num>
  <w:num w:numId="386">
    <w:abstractNumId w:val="325"/>
  </w:num>
  <w:num w:numId="387">
    <w:abstractNumId w:val="102"/>
  </w:num>
  <w:num w:numId="388">
    <w:abstractNumId w:val="242"/>
  </w:num>
  <w:num w:numId="389">
    <w:abstractNumId w:val="308"/>
  </w:num>
  <w:num w:numId="390">
    <w:abstractNumId w:val="341"/>
  </w:num>
  <w:num w:numId="391">
    <w:abstractNumId w:val="114"/>
  </w:num>
  <w:num w:numId="392">
    <w:abstractNumId w:val="173"/>
  </w:num>
  <w:num w:numId="393">
    <w:abstractNumId w:val="307"/>
  </w:num>
  <w:num w:numId="394">
    <w:abstractNumId w:val="5"/>
  </w:num>
  <w:num w:numId="395">
    <w:abstractNumId w:val="282"/>
  </w:num>
  <w:num w:numId="396">
    <w:abstractNumId w:val="329"/>
  </w:num>
  <w:num w:numId="397">
    <w:abstractNumId w:val="280"/>
  </w:num>
  <w:num w:numId="398">
    <w:abstractNumId w:val="115"/>
  </w:num>
  <w:num w:numId="399">
    <w:abstractNumId w:val="60"/>
  </w:num>
  <w:num w:numId="400">
    <w:abstractNumId w:val="337"/>
  </w:num>
  <w:num w:numId="401">
    <w:abstractNumId w:val="189"/>
  </w:num>
  <w:num w:numId="402">
    <w:abstractNumId w:val="4"/>
  </w:num>
  <w:num w:numId="403">
    <w:abstractNumId w:val="268"/>
  </w:num>
  <w:num w:numId="404">
    <w:abstractNumId w:val="224"/>
  </w:num>
  <w:num w:numId="405">
    <w:abstractNumId w:val="104"/>
  </w:num>
  <w:num w:numId="406">
    <w:abstractNumId w:val="286"/>
  </w:num>
  <w:num w:numId="407">
    <w:abstractNumId w:val="93"/>
  </w:num>
  <w:num w:numId="408">
    <w:abstractNumId w:val="165"/>
  </w:num>
  <w:num w:numId="409">
    <w:abstractNumId w:val="26"/>
  </w:num>
  <w:num w:numId="410">
    <w:abstractNumId w:val="261"/>
  </w:num>
  <w:num w:numId="411">
    <w:abstractNumId w:val="35"/>
  </w:num>
  <w:num w:numId="412">
    <w:abstractNumId w:val="59"/>
  </w:num>
  <w:num w:numId="413">
    <w:abstractNumId w:val="210"/>
  </w:num>
  <w:num w:numId="414">
    <w:abstractNumId w:val="298"/>
  </w:num>
  <w:num w:numId="415">
    <w:abstractNumId w:val="46"/>
  </w:num>
  <w:num w:numId="416">
    <w:abstractNumId w:val="231"/>
  </w:num>
  <w:num w:numId="417">
    <w:abstractNumId w:val="106"/>
  </w:num>
  <w:num w:numId="418">
    <w:abstractNumId w:val="219"/>
  </w:num>
  <w:num w:numId="419">
    <w:abstractNumId w:val="223"/>
  </w:num>
  <w:num w:numId="420">
    <w:abstractNumId w:val="277"/>
  </w:num>
  <w:num w:numId="421">
    <w:abstractNumId w:val="146"/>
  </w:num>
  <w:num w:numId="422">
    <w:abstractNumId w:val="254"/>
  </w:num>
  <w:num w:numId="423">
    <w:abstractNumId w:val="212"/>
  </w:num>
  <w:num w:numId="424">
    <w:abstractNumId w:val="228"/>
  </w:num>
  <w:num w:numId="425">
    <w:abstractNumId w:val="72"/>
  </w:num>
  <w:num w:numId="426">
    <w:abstractNumId w:val="12"/>
  </w:num>
  <w:num w:numId="427">
    <w:abstractNumId w:val="313"/>
  </w:num>
  <w:num w:numId="428">
    <w:abstractNumId w:val="109"/>
  </w:num>
  <w:num w:numId="429">
    <w:abstractNumId w:val="315"/>
  </w:num>
  <w:num w:numId="430">
    <w:abstractNumId w:val="34"/>
  </w:num>
  <w:num w:numId="431">
    <w:abstractNumId w:val="2"/>
  </w:num>
  <w:num w:numId="432">
    <w:abstractNumId w:val="28"/>
  </w:num>
  <w:num w:numId="433">
    <w:abstractNumId w:val="327"/>
  </w:num>
  <w:num w:numId="434">
    <w:abstractNumId w:val="16"/>
  </w:num>
  <w:num w:numId="435">
    <w:abstractNumId w:val="154"/>
  </w:num>
  <w:num w:numId="436">
    <w:abstractNumId w:val="14"/>
  </w:num>
  <w:num w:numId="437">
    <w:abstractNumId w:val="122"/>
  </w:num>
  <w:num w:numId="438">
    <w:abstractNumId w:val="124"/>
  </w:num>
  <w:num w:numId="439">
    <w:abstractNumId w:val="78"/>
  </w:num>
  <w:num w:numId="440">
    <w:abstractNumId w:val="344"/>
  </w:num>
  <w:num w:numId="441">
    <w:abstractNumId w:val="255"/>
  </w:num>
  <w:num w:numId="442">
    <w:abstractNumId w:val="310"/>
  </w:num>
  <w:num w:numId="443">
    <w:abstractNumId w:val="209"/>
  </w:num>
  <w:num w:numId="444">
    <w:abstractNumId w:val="127"/>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8"/>
    <w:rsid w:val="000008BF"/>
    <w:rsid w:val="0000157D"/>
    <w:rsid w:val="00001B07"/>
    <w:rsid w:val="00002732"/>
    <w:rsid w:val="000029E7"/>
    <w:rsid w:val="00002D5B"/>
    <w:rsid w:val="00003B0A"/>
    <w:rsid w:val="00003B8C"/>
    <w:rsid w:val="00006B00"/>
    <w:rsid w:val="00007AA3"/>
    <w:rsid w:val="0001012E"/>
    <w:rsid w:val="000102B9"/>
    <w:rsid w:val="000105DB"/>
    <w:rsid w:val="000121AA"/>
    <w:rsid w:val="00015829"/>
    <w:rsid w:val="00020A54"/>
    <w:rsid w:val="00021B57"/>
    <w:rsid w:val="000261CC"/>
    <w:rsid w:val="00027A1E"/>
    <w:rsid w:val="00027BC6"/>
    <w:rsid w:val="00032FC2"/>
    <w:rsid w:val="00033F13"/>
    <w:rsid w:val="00033F9B"/>
    <w:rsid w:val="000345D6"/>
    <w:rsid w:val="00034868"/>
    <w:rsid w:val="00035A55"/>
    <w:rsid w:val="00035D50"/>
    <w:rsid w:val="00035EB1"/>
    <w:rsid w:val="00036FC2"/>
    <w:rsid w:val="000377FF"/>
    <w:rsid w:val="000405FE"/>
    <w:rsid w:val="0004067C"/>
    <w:rsid w:val="00041577"/>
    <w:rsid w:val="0004211C"/>
    <w:rsid w:val="0004239D"/>
    <w:rsid w:val="00043129"/>
    <w:rsid w:val="00044CC8"/>
    <w:rsid w:val="00044F26"/>
    <w:rsid w:val="0004639B"/>
    <w:rsid w:val="000468B1"/>
    <w:rsid w:val="0004714E"/>
    <w:rsid w:val="000507AB"/>
    <w:rsid w:val="00050E1F"/>
    <w:rsid w:val="00051284"/>
    <w:rsid w:val="00051BCB"/>
    <w:rsid w:val="0005314D"/>
    <w:rsid w:val="00054C64"/>
    <w:rsid w:val="000567A5"/>
    <w:rsid w:val="00057B46"/>
    <w:rsid w:val="000605C4"/>
    <w:rsid w:val="00060C67"/>
    <w:rsid w:val="00061AA1"/>
    <w:rsid w:val="00062C1B"/>
    <w:rsid w:val="0006502C"/>
    <w:rsid w:val="000707A1"/>
    <w:rsid w:val="00070A13"/>
    <w:rsid w:val="00073C85"/>
    <w:rsid w:val="000755A0"/>
    <w:rsid w:val="00075FB2"/>
    <w:rsid w:val="000770D3"/>
    <w:rsid w:val="000804F0"/>
    <w:rsid w:val="00081131"/>
    <w:rsid w:val="00082587"/>
    <w:rsid w:val="00087DE5"/>
    <w:rsid w:val="00092019"/>
    <w:rsid w:val="00092550"/>
    <w:rsid w:val="0009429C"/>
    <w:rsid w:val="0009462D"/>
    <w:rsid w:val="00097DA5"/>
    <w:rsid w:val="000A0B49"/>
    <w:rsid w:val="000A3F42"/>
    <w:rsid w:val="000A5471"/>
    <w:rsid w:val="000A75F0"/>
    <w:rsid w:val="000B0226"/>
    <w:rsid w:val="000B245E"/>
    <w:rsid w:val="000B288B"/>
    <w:rsid w:val="000B2B80"/>
    <w:rsid w:val="000B2E53"/>
    <w:rsid w:val="000B3B86"/>
    <w:rsid w:val="000B42D3"/>
    <w:rsid w:val="000B43E1"/>
    <w:rsid w:val="000B5B26"/>
    <w:rsid w:val="000B6D0F"/>
    <w:rsid w:val="000B701B"/>
    <w:rsid w:val="000C094F"/>
    <w:rsid w:val="000C0B25"/>
    <w:rsid w:val="000C1646"/>
    <w:rsid w:val="000C1943"/>
    <w:rsid w:val="000C30B1"/>
    <w:rsid w:val="000C3928"/>
    <w:rsid w:val="000C427B"/>
    <w:rsid w:val="000C4907"/>
    <w:rsid w:val="000C5774"/>
    <w:rsid w:val="000C6723"/>
    <w:rsid w:val="000C6AEF"/>
    <w:rsid w:val="000C794C"/>
    <w:rsid w:val="000C7CBF"/>
    <w:rsid w:val="000D09CA"/>
    <w:rsid w:val="000D21E5"/>
    <w:rsid w:val="000D3095"/>
    <w:rsid w:val="000D33E5"/>
    <w:rsid w:val="000D5212"/>
    <w:rsid w:val="000D558F"/>
    <w:rsid w:val="000D599C"/>
    <w:rsid w:val="000D5C53"/>
    <w:rsid w:val="000D63F9"/>
    <w:rsid w:val="000D6E65"/>
    <w:rsid w:val="000E0595"/>
    <w:rsid w:val="000E1A6A"/>
    <w:rsid w:val="000E1CF3"/>
    <w:rsid w:val="000E1D47"/>
    <w:rsid w:val="000E2804"/>
    <w:rsid w:val="000E4BED"/>
    <w:rsid w:val="000F074B"/>
    <w:rsid w:val="000F268A"/>
    <w:rsid w:val="000F26AB"/>
    <w:rsid w:val="000F6D71"/>
    <w:rsid w:val="001000CF"/>
    <w:rsid w:val="00100284"/>
    <w:rsid w:val="00100CEB"/>
    <w:rsid w:val="0010129D"/>
    <w:rsid w:val="00101E62"/>
    <w:rsid w:val="001060E8"/>
    <w:rsid w:val="00106C66"/>
    <w:rsid w:val="001105A9"/>
    <w:rsid w:val="001108A8"/>
    <w:rsid w:val="001109C5"/>
    <w:rsid w:val="00111CBB"/>
    <w:rsid w:val="001129A1"/>
    <w:rsid w:val="00112C1C"/>
    <w:rsid w:val="00113107"/>
    <w:rsid w:val="00121782"/>
    <w:rsid w:val="00122838"/>
    <w:rsid w:val="0012559B"/>
    <w:rsid w:val="0012698E"/>
    <w:rsid w:val="00127100"/>
    <w:rsid w:val="001301C7"/>
    <w:rsid w:val="00130AF8"/>
    <w:rsid w:val="00131870"/>
    <w:rsid w:val="001320FC"/>
    <w:rsid w:val="0013263A"/>
    <w:rsid w:val="00134A59"/>
    <w:rsid w:val="001352FC"/>
    <w:rsid w:val="0013541B"/>
    <w:rsid w:val="0014228A"/>
    <w:rsid w:val="00142CE5"/>
    <w:rsid w:val="00143238"/>
    <w:rsid w:val="00144664"/>
    <w:rsid w:val="0014636D"/>
    <w:rsid w:val="00147E2A"/>
    <w:rsid w:val="00153159"/>
    <w:rsid w:val="001552BB"/>
    <w:rsid w:val="00155DCC"/>
    <w:rsid w:val="00155F59"/>
    <w:rsid w:val="0016246C"/>
    <w:rsid w:val="001627A7"/>
    <w:rsid w:val="00163C61"/>
    <w:rsid w:val="001640D3"/>
    <w:rsid w:val="001642F3"/>
    <w:rsid w:val="001650D9"/>
    <w:rsid w:val="0016547C"/>
    <w:rsid w:val="00166C62"/>
    <w:rsid w:val="00167D2A"/>
    <w:rsid w:val="00170291"/>
    <w:rsid w:val="00170452"/>
    <w:rsid w:val="00172488"/>
    <w:rsid w:val="00172F33"/>
    <w:rsid w:val="0017320D"/>
    <w:rsid w:val="00173313"/>
    <w:rsid w:val="001734AB"/>
    <w:rsid w:val="00173930"/>
    <w:rsid w:val="00176EFA"/>
    <w:rsid w:val="00182946"/>
    <w:rsid w:val="00185281"/>
    <w:rsid w:val="00186283"/>
    <w:rsid w:val="0019225E"/>
    <w:rsid w:val="00192802"/>
    <w:rsid w:val="00196178"/>
    <w:rsid w:val="00196455"/>
    <w:rsid w:val="00196C62"/>
    <w:rsid w:val="001A01A5"/>
    <w:rsid w:val="001A0F07"/>
    <w:rsid w:val="001A13BA"/>
    <w:rsid w:val="001A1A2B"/>
    <w:rsid w:val="001A2135"/>
    <w:rsid w:val="001A2F25"/>
    <w:rsid w:val="001B12B1"/>
    <w:rsid w:val="001B26FC"/>
    <w:rsid w:val="001B2F14"/>
    <w:rsid w:val="001B43EE"/>
    <w:rsid w:val="001B6EBD"/>
    <w:rsid w:val="001C4686"/>
    <w:rsid w:val="001C7047"/>
    <w:rsid w:val="001C7AE8"/>
    <w:rsid w:val="001D0C4B"/>
    <w:rsid w:val="001D1383"/>
    <w:rsid w:val="001D3ABE"/>
    <w:rsid w:val="001D3DE4"/>
    <w:rsid w:val="001D5AB5"/>
    <w:rsid w:val="001D6D8A"/>
    <w:rsid w:val="001E2123"/>
    <w:rsid w:val="001E3208"/>
    <w:rsid w:val="001E50DA"/>
    <w:rsid w:val="001E62CE"/>
    <w:rsid w:val="001E7DB3"/>
    <w:rsid w:val="001F0D4E"/>
    <w:rsid w:val="001F2BD6"/>
    <w:rsid w:val="001F4A35"/>
    <w:rsid w:val="001F4E8C"/>
    <w:rsid w:val="001F623E"/>
    <w:rsid w:val="001F69C7"/>
    <w:rsid w:val="001F756F"/>
    <w:rsid w:val="002015F6"/>
    <w:rsid w:val="00202CDB"/>
    <w:rsid w:val="00202E58"/>
    <w:rsid w:val="00205B51"/>
    <w:rsid w:val="00205FD1"/>
    <w:rsid w:val="00207BCD"/>
    <w:rsid w:val="002106CF"/>
    <w:rsid w:val="0021074A"/>
    <w:rsid w:val="002111D3"/>
    <w:rsid w:val="002166F1"/>
    <w:rsid w:val="00216819"/>
    <w:rsid w:val="002169DB"/>
    <w:rsid w:val="00216DAB"/>
    <w:rsid w:val="00222495"/>
    <w:rsid w:val="00222707"/>
    <w:rsid w:val="00222CD3"/>
    <w:rsid w:val="002245F3"/>
    <w:rsid w:val="00227E0C"/>
    <w:rsid w:val="00230000"/>
    <w:rsid w:val="002312A6"/>
    <w:rsid w:val="0023429E"/>
    <w:rsid w:val="0023485C"/>
    <w:rsid w:val="00234C3D"/>
    <w:rsid w:val="00235BB6"/>
    <w:rsid w:val="0023641D"/>
    <w:rsid w:val="00236A15"/>
    <w:rsid w:val="00237981"/>
    <w:rsid w:val="0024081B"/>
    <w:rsid w:val="00241ECB"/>
    <w:rsid w:val="00241F50"/>
    <w:rsid w:val="00245540"/>
    <w:rsid w:val="002456B7"/>
    <w:rsid w:val="00245D7B"/>
    <w:rsid w:val="0024604A"/>
    <w:rsid w:val="002467B1"/>
    <w:rsid w:val="00246C8B"/>
    <w:rsid w:val="00250BD5"/>
    <w:rsid w:val="00251138"/>
    <w:rsid w:val="00251AF1"/>
    <w:rsid w:val="0025419F"/>
    <w:rsid w:val="00254BA2"/>
    <w:rsid w:val="00256234"/>
    <w:rsid w:val="0025624F"/>
    <w:rsid w:val="00257099"/>
    <w:rsid w:val="002574C5"/>
    <w:rsid w:val="00257E01"/>
    <w:rsid w:val="00260F56"/>
    <w:rsid w:val="00261690"/>
    <w:rsid w:val="002625A0"/>
    <w:rsid w:val="00264449"/>
    <w:rsid w:val="00264990"/>
    <w:rsid w:val="002661F5"/>
    <w:rsid w:val="002662A7"/>
    <w:rsid w:val="00266DA8"/>
    <w:rsid w:val="00266FFA"/>
    <w:rsid w:val="00267513"/>
    <w:rsid w:val="00267859"/>
    <w:rsid w:val="00267D9C"/>
    <w:rsid w:val="00271212"/>
    <w:rsid w:val="002718FD"/>
    <w:rsid w:val="00274133"/>
    <w:rsid w:val="002753A5"/>
    <w:rsid w:val="00276232"/>
    <w:rsid w:val="00276C9A"/>
    <w:rsid w:val="002776F1"/>
    <w:rsid w:val="00281660"/>
    <w:rsid w:val="00281AE2"/>
    <w:rsid w:val="00281DAB"/>
    <w:rsid w:val="002831E0"/>
    <w:rsid w:val="0028493F"/>
    <w:rsid w:val="002908A9"/>
    <w:rsid w:val="00292030"/>
    <w:rsid w:val="002934C1"/>
    <w:rsid w:val="00294146"/>
    <w:rsid w:val="00294EA2"/>
    <w:rsid w:val="00295DDC"/>
    <w:rsid w:val="0029674D"/>
    <w:rsid w:val="00296DD6"/>
    <w:rsid w:val="00297358"/>
    <w:rsid w:val="002A24FE"/>
    <w:rsid w:val="002A31E3"/>
    <w:rsid w:val="002A36D4"/>
    <w:rsid w:val="002A5364"/>
    <w:rsid w:val="002A6173"/>
    <w:rsid w:val="002A64B3"/>
    <w:rsid w:val="002A73FD"/>
    <w:rsid w:val="002B1C22"/>
    <w:rsid w:val="002B2358"/>
    <w:rsid w:val="002B271B"/>
    <w:rsid w:val="002B2874"/>
    <w:rsid w:val="002B327F"/>
    <w:rsid w:val="002B3CFF"/>
    <w:rsid w:val="002B53B2"/>
    <w:rsid w:val="002B572A"/>
    <w:rsid w:val="002B5774"/>
    <w:rsid w:val="002B77D7"/>
    <w:rsid w:val="002C01BE"/>
    <w:rsid w:val="002C06FA"/>
    <w:rsid w:val="002C249B"/>
    <w:rsid w:val="002C275C"/>
    <w:rsid w:val="002C2940"/>
    <w:rsid w:val="002C436A"/>
    <w:rsid w:val="002C664E"/>
    <w:rsid w:val="002C6EDD"/>
    <w:rsid w:val="002C71F4"/>
    <w:rsid w:val="002C7CD3"/>
    <w:rsid w:val="002D1BD1"/>
    <w:rsid w:val="002D26C4"/>
    <w:rsid w:val="002D2821"/>
    <w:rsid w:val="002D30B8"/>
    <w:rsid w:val="002D3EC3"/>
    <w:rsid w:val="002D42D6"/>
    <w:rsid w:val="002D5124"/>
    <w:rsid w:val="002D6990"/>
    <w:rsid w:val="002E0C18"/>
    <w:rsid w:val="002E2357"/>
    <w:rsid w:val="002E2698"/>
    <w:rsid w:val="002E30ED"/>
    <w:rsid w:val="002E32A3"/>
    <w:rsid w:val="002E42EC"/>
    <w:rsid w:val="002E5B12"/>
    <w:rsid w:val="002E642F"/>
    <w:rsid w:val="002F00AA"/>
    <w:rsid w:val="002F1B78"/>
    <w:rsid w:val="002F2BC9"/>
    <w:rsid w:val="002F417B"/>
    <w:rsid w:val="002F5E3C"/>
    <w:rsid w:val="002F6E03"/>
    <w:rsid w:val="002F7A7B"/>
    <w:rsid w:val="002F7D59"/>
    <w:rsid w:val="0030036E"/>
    <w:rsid w:val="003021B9"/>
    <w:rsid w:val="0030347D"/>
    <w:rsid w:val="003047A7"/>
    <w:rsid w:val="00306A08"/>
    <w:rsid w:val="00310366"/>
    <w:rsid w:val="00310E91"/>
    <w:rsid w:val="003123A8"/>
    <w:rsid w:val="00313D13"/>
    <w:rsid w:val="00314700"/>
    <w:rsid w:val="00314EE8"/>
    <w:rsid w:val="0031660F"/>
    <w:rsid w:val="0032357E"/>
    <w:rsid w:val="00324663"/>
    <w:rsid w:val="00324CC9"/>
    <w:rsid w:val="003257DB"/>
    <w:rsid w:val="00326A70"/>
    <w:rsid w:val="00326BCD"/>
    <w:rsid w:val="00326D92"/>
    <w:rsid w:val="0033066D"/>
    <w:rsid w:val="003315AE"/>
    <w:rsid w:val="003315CE"/>
    <w:rsid w:val="0033268C"/>
    <w:rsid w:val="0033294E"/>
    <w:rsid w:val="003350C5"/>
    <w:rsid w:val="003368D5"/>
    <w:rsid w:val="003407D3"/>
    <w:rsid w:val="0034097B"/>
    <w:rsid w:val="003434C0"/>
    <w:rsid w:val="00343E7D"/>
    <w:rsid w:val="00347CB0"/>
    <w:rsid w:val="00351CF7"/>
    <w:rsid w:val="00355AB7"/>
    <w:rsid w:val="0035694E"/>
    <w:rsid w:val="00356EEB"/>
    <w:rsid w:val="0035787A"/>
    <w:rsid w:val="0036289D"/>
    <w:rsid w:val="00362915"/>
    <w:rsid w:val="00364A43"/>
    <w:rsid w:val="0036712E"/>
    <w:rsid w:val="003700F6"/>
    <w:rsid w:val="00371480"/>
    <w:rsid w:val="00371EC1"/>
    <w:rsid w:val="003720E5"/>
    <w:rsid w:val="00372154"/>
    <w:rsid w:val="00372DF9"/>
    <w:rsid w:val="00376D93"/>
    <w:rsid w:val="00377DEE"/>
    <w:rsid w:val="003810F0"/>
    <w:rsid w:val="003853E2"/>
    <w:rsid w:val="0038541B"/>
    <w:rsid w:val="003868A7"/>
    <w:rsid w:val="00387AA6"/>
    <w:rsid w:val="00391882"/>
    <w:rsid w:val="00391C17"/>
    <w:rsid w:val="00391EC3"/>
    <w:rsid w:val="003924CD"/>
    <w:rsid w:val="00392BD3"/>
    <w:rsid w:val="00393086"/>
    <w:rsid w:val="00393C21"/>
    <w:rsid w:val="003948B8"/>
    <w:rsid w:val="00395E03"/>
    <w:rsid w:val="00395EF6"/>
    <w:rsid w:val="00396015"/>
    <w:rsid w:val="00397AF4"/>
    <w:rsid w:val="003A02A0"/>
    <w:rsid w:val="003A09DD"/>
    <w:rsid w:val="003A1B0B"/>
    <w:rsid w:val="003A7995"/>
    <w:rsid w:val="003A7E02"/>
    <w:rsid w:val="003A7E86"/>
    <w:rsid w:val="003B1D3E"/>
    <w:rsid w:val="003B317A"/>
    <w:rsid w:val="003B57BA"/>
    <w:rsid w:val="003C09DF"/>
    <w:rsid w:val="003C0D05"/>
    <w:rsid w:val="003C26DA"/>
    <w:rsid w:val="003C40FE"/>
    <w:rsid w:val="003C4957"/>
    <w:rsid w:val="003C50A4"/>
    <w:rsid w:val="003C580C"/>
    <w:rsid w:val="003C6CA2"/>
    <w:rsid w:val="003C7435"/>
    <w:rsid w:val="003D0EEC"/>
    <w:rsid w:val="003D2544"/>
    <w:rsid w:val="003D259C"/>
    <w:rsid w:val="003D3B7E"/>
    <w:rsid w:val="003D5B95"/>
    <w:rsid w:val="003D5EA6"/>
    <w:rsid w:val="003D668C"/>
    <w:rsid w:val="003D7689"/>
    <w:rsid w:val="003D77E9"/>
    <w:rsid w:val="003E252C"/>
    <w:rsid w:val="003E5431"/>
    <w:rsid w:val="003E6199"/>
    <w:rsid w:val="003E6B2F"/>
    <w:rsid w:val="003F1151"/>
    <w:rsid w:val="003F2010"/>
    <w:rsid w:val="003F286A"/>
    <w:rsid w:val="003F2A5E"/>
    <w:rsid w:val="003F6C5D"/>
    <w:rsid w:val="003F7A98"/>
    <w:rsid w:val="004010F6"/>
    <w:rsid w:val="0040297E"/>
    <w:rsid w:val="00403093"/>
    <w:rsid w:val="00404471"/>
    <w:rsid w:val="00404C98"/>
    <w:rsid w:val="0040639B"/>
    <w:rsid w:val="004077BD"/>
    <w:rsid w:val="0041017F"/>
    <w:rsid w:val="00412057"/>
    <w:rsid w:val="00415941"/>
    <w:rsid w:val="00415E90"/>
    <w:rsid w:val="00417CB9"/>
    <w:rsid w:val="0042662E"/>
    <w:rsid w:val="004274FA"/>
    <w:rsid w:val="00432F4E"/>
    <w:rsid w:val="0043380B"/>
    <w:rsid w:val="00440071"/>
    <w:rsid w:val="00440147"/>
    <w:rsid w:val="00440D50"/>
    <w:rsid w:val="004410CA"/>
    <w:rsid w:val="00441962"/>
    <w:rsid w:val="0044261F"/>
    <w:rsid w:val="004441CB"/>
    <w:rsid w:val="0044549E"/>
    <w:rsid w:val="00445C92"/>
    <w:rsid w:val="00446A30"/>
    <w:rsid w:val="0044757C"/>
    <w:rsid w:val="00447DD4"/>
    <w:rsid w:val="00450EA0"/>
    <w:rsid w:val="00456001"/>
    <w:rsid w:val="00456103"/>
    <w:rsid w:val="0045783C"/>
    <w:rsid w:val="00460109"/>
    <w:rsid w:val="0046067E"/>
    <w:rsid w:val="0046784A"/>
    <w:rsid w:val="004714BB"/>
    <w:rsid w:val="00473E8E"/>
    <w:rsid w:val="00475797"/>
    <w:rsid w:val="00476F65"/>
    <w:rsid w:val="00486A53"/>
    <w:rsid w:val="0048783B"/>
    <w:rsid w:val="00487FE3"/>
    <w:rsid w:val="00490705"/>
    <w:rsid w:val="00491D22"/>
    <w:rsid w:val="004929A5"/>
    <w:rsid w:val="00494E20"/>
    <w:rsid w:val="004A33AE"/>
    <w:rsid w:val="004A36BC"/>
    <w:rsid w:val="004A40AE"/>
    <w:rsid w:val="004A79ED"/>
    <w:rsid w:val="004B261B"/>
    <w:rsid w:val="004B3267"/>
    <w:rsid w:val="004B780E"/>
    <w:rsid w:val="004B7F89"/>
    <w:rsid w:val="004C04A7"/>
    <w:rsid w:val="004C1042"/>
    <w:rsid w:val="004C1DBD"/>
    <w:rsid w:val="004C2BA5"/>
    <w:rsid w:val="004C2FB6"/>
    <w:rsid w:val="004C3A9A"/>
    <w:rsid w:val="004C58AD"/>
    <w:rsid w:val="004C5EAB"/>
    <w:rsid w:val="004C5EB1"/>
    <w:rsid w:val="004C6096"/>
    <w:rsid w:val="004C6632"/>
    <w:rsid w:val="004C6D9F"/>
    <w:rsid w:val="004C793B"/>
    <w:rsid w:val="004C7D2A"/>
    <w:rsid w:val="004D12A5"/>
    <w:rsid w:val="004D23D0"/>
    <w:rsid w:val="004D2FE5"/>
    <w:rsid w:val="004D423F"/>
    <w:rsid w:val="004D5113"/>
    <w:rsid w:val="004D5542"/>
    <w:rsid w:val="004E05E6"/>
    <w:rsid w:val="004E1D7C"/>
    <w:rsid w:val="004E41B4"/>
    <w:rsid w:val="004E4C08"/>
    <w:rsid w:val="004E661A"/>
    <w:rsid w:val="004E6C30"/>
    <w:rsid w:val="004E7298"/>
    <w:rsid w:val="004F089B"/>
    <w:rsid w:val="004F2635"/>
    <w:rsid w:val="004F41CF"/>
    <w:rsid w:val="004F4249"/>
    <w:rsid w:val="00500112"/>
    <w:rsid w:val="00501599"/>
    <w:rsid w:val="00501981"/>
    <w:rsid w:val="00503233"/>
    <w:rsid w:val="00503AA1"/>
    <w:rsid w:val="0050498F"/>
    <w:rsid w:val="0050699C"/>
    <w:rsid w:val="00506C83"/>
    <w:rsid w:val="00513BBC"/>
    <w:rsid w:val="00521D54"/>
    <w:rsid w:val="00523206"/>
    <w:rsid w:val="00523ACA"/>
    <w:rsid w:val="005245A6"/>
    <w:rsid w:val="005246C9"/>
    <w:rsid w:val="005258AE"/>
    <w:rsid w:val="00525960"/>
    <w:rsid w:val="00527994"/>
    <w:rsid w:val="00527EAB"/>
    <w:rsid w:val="00530BF5"/>
    <w:rsid w:val="0053167A"/>
    <w:rsid w:val="0053518E"/>
    <w:rsid w:val="005362AB"/>
    <w:rsid w:val="00536941"/>
    <w:rsid w:val="0054142D"/>
    <w:rsid w:val="00541F6A"/>
    <w:rsid w:val="00542802"/>
    <w:rsid w:val="0054357C"/>
    <w:rsid w:val="0054704B"/>
    <w:rsid w:val="00547A96"/>
    <w:rsid w:val="00547B35"/>
    <w:rsid w:val="00547F43"/>
    <w:rsid w:val="00552527"/>
    <w:rsid w:val="005531BD"/>
    <w:rsid w:val="00554407"/>
    <w:rsid w:val="00554618"/>
    <w:rsid w:val="00555D2F"/>
    <w:rsid w:val="00556038"/>
    <w:rsid w:val="00556C80"/>
    <w:rsid w:val="00560A8B"/>
    <w:rsid w:val="00561770"/>
    <w:rsid w:val="005617F7"/>
    <w:rsid w:val="00563E12"/>
    <w:rsid w:val="00565173"/>
    <w:rsid w:val="005655F3"/>
    <w:rsid w:val="00565B02"/>
    <w:rsid w:val="00566E7A"/>
    <w:rsid w:val="00570114"/>
    <w:rsid w:val="005731FA"/>
    <w:rsid w:val="00573BC9"/>
    <w:rsid w:val="00576436"/>
    <w:rsid w:val="00576B18"/>
    <w:rsid w:val="005779BF"/>
    <w:rsid w:val="00577BD0"/>
    <w:rsid w:val="00580A5E"/>
    <w:rsid w:val="00581189"/>
    <w:rsid w:val="0058226A"/>
    <w:rsid w:val="00584AEE"/>
    <w:rsid w:val="00586322"/>
    <w:rsid w:val="00586722"/>
    <w:rsid w:val="00586A38"/>
    <w:rsid w:val="00586ABC"/>
    <w:rsid w:val="00587350"/>
    <w:rsid w:val="00587968"/>
    <w:rsid w:val="00587F70"/>
    <w:rsid w:val="00591CD0"/>
    <w:rsid w:val="0059384E"/>
    <w:rsid w:val="00594623"/>
    <w:rsid w:val="005A08BC"/>
    <w:rsid w:val="005A0A90"/>
    <w:rsid w:val="005A0E04"/>
    <w:rsid w:val="005A22B1"/>
    <w:rsid w:val="005A2E40"/>
    <w:rsid w:val="005A3ADC"/>
    <w:rsid w:val="005B24D0"/>
    <w:rsid w:val="005B2553"/>
    <w:rsid w:val="005B29AA"/>
    <w:rsid w:val="005B3116"/>
    <w:rsid w:val="005B4711"/>
    <w:rsid w:val="005B5E98"/>
    <w:rsid w:val="005B602A"/>
    <w:rsid w:val="005B662D"/>
    <w:rsid w:val="005B72C8"/>
    <w:rsid w:val="005C2470"/>
    <w:rsid w:val="005C298A"/>
    <w:rsid w:val="005C37BA"/>
    <w:rsid w:val="005C6632"/>
    <w:rsid w:val="005C6E76"/>
    <w:rsid w:val="005C741F"/>
    <w:rsid w:val="005C7BC0"/>
    <w:rsid w:val="005C7CB4"/>
    <w:rsid w:val="005D0AC4"/>
    <w:rsid w:val="005D3DA1"/>
    <w:rsid w:val="005D4095"/>
    <w:rsid w:val="005D4602"/>
    <w:rsid w:val="005D4C9B"/>
    <w:rsid w:val="005D553C"/>
    <w:rsid w:val="005D6429"/>
    <w:rsid w:val="005D6A28"/>
    <w:rsid w:val="005D740D"/>
    <w:rsid w:val="005D79F5"/>
    <w:rsid w:val="005E141A"/>
    <w:rsid w:val="005E3630"/>
    <w:rsid w:val="005E6D35"/>
    <w:rsid w:val="005E7592"/>
    <w:rsid w:val="005E7E13"/>
    <w:rsid w:val="005F2DA4"/>
    <w:rsid w:val="005F363A"/>
    <w:rsid w:val="005F4216"/>
    <w:rsid w:val="005F6DF2"/>
    <w:rsid w:val="005F7F95"/>
    <w:rsid w:val="0060162C"/>
    <w:rsid w:val="00602757"/>
    <w:rsid w:val="00603ED1"/>
    <w:rsid w:val="00604868"/>
    <w:rsid w:val="00605AFB"/>
    <w:rsid w:val="00605EB0"/>
    <w:rsid w:val="00605F5E"/>
    <w:rsid w:val="00606EF2"/>
    <w:rsid w:val="00607C76"/>
    <w:rsid w:val="00611883"/>
    <w:rsid w:val="00611D5F"/>
    <w:rsid w:val="0061247F"/>
    <w:rsid w:val="00612DBC"/>
    <w:rsid w:val="006154A4"/>
    <w:rsid w:val="00616285"/>
    <w:rsid w:val="006164E9"/>
    <w:rsid w:val="00616924"/>
    <w:rsid w:val="00616BD3"/>
    <w:rsid w:val="00620AFF"/>
    <w:rsid w:val="006217BD"/>
    <w:rsid w:val="0062316C"/>
    <w:rsid w:val="00623570"/>
    <w:rsid w:val="00623F92"/>
    <w:rsid w:val="00624C57"/>
    <w:rsid w:val="00625AFE"/>
    <w:rsid w:val="00626D30"/>
    <w:rsid w:val="00626F44"/>
    <w:rsid w:val="00627F6E"/>
    <w:rsid w:val="00630619"/>
    <w:rsid w:val="00631346"/>
    <w:rsid w:val="00631606"/>
    <w:rsid w:val="00631E07"/>
    <w:rsid w:val="00632201"/>
    <w:rsid w:val="006340DA"/>
    <w:rsid w:val="00634CB9"/>
    <w:rsid w:val="00635802"/>
    <w:rsid w:val="00635912"/>
    <w:rsid w:val="00637A76"/>
    <w:rsid w:val="006407B9"/>
    <w:rsid w:val="00640FBF"/>
    <w:rsid w:val="00641FB0"/>
    <w:rsid w:val="00642BAC"/>
    <w:rsid w:val="00644C62"/>
    <w:rsid w:val="00646F04"/>
    <w:rsid w:val="00646FDF"/>
    <w:rsid w:val="00650826"/>
    <w:rsid w:val="00655763"/>
    <w:rsid w:val="00655DDC"/>
    <w:rsid w:val="00657F2B"/>
    <w:rsid w:val="00660449"/>
    <w:rsid w:val="006612D3"/>
    <w:rsid w:val="0066634A"/>
    <w:rsid w:val="00667316"/>
    <w:rsid w:val="00671862"/>
    <w:rsid w:val="00673483"/>
    <w:rsid w:val="006735AC"/>
    <w:rsid w:val="006744CE"/>
    <w:rsid w:val="00675808"/>
    <w:rsid w:val="006762A7"/>
    <w:rsid w:val="0067631B"/>
    <w:rsid w:val="00680FC4"/>
    <w:rsid w:val="006814E0"/>
    <w:rsid w:val="006816E6"/>
    <w:rsid w:val="00682339"/>
    <w:rsid w:val="00683556"/>
    <w:rsid w:val="00684A42"/>
    <w:rsid w:val="00685BAB"/>
    <w:rsid w:val="00686E66"/>
    <w:rsid w:val="00687ED4"/>
    <w:rsid w:val="006910DD"/>
    <w:rsid w:val="006916BF"/>
    <w:rsid w:val="0069175A"/>
    <w:rsid w:val="006929ED"/>
    <w:rsid w:val="00692A6A"/>
    <w:rsid w:val="00692C2F"/>
    <w:rsid w:val="006935AB"/>
    <w:rsid w:val="006948B6"/>
    <w:rsid w:val="0069493E"/>
    <w:rsid w:val="006952DB"/>
    <w:rsid w:val="0069551E"/>
    <w:rsid w:val="00695BCF"/>
    <w:rsid w:val="006962CF"/>
    <w:rsid w:val="00696EE6"/>
    <w:rsid w:val="00697231"/>
    <w:rsid w:val="006A08C2"/>
    <w:rsid w:val="006A126F"/>
    <w:rsid w:val="006A1488"/>
    <w:rsid w:val="006A2622"/>
    <w:rsid w:val="006A2C57"/>
    <w:rsid w:val="006A4DBC"/>
    <w:rsid w:val="006A5497"/>
    <w:rsid w:val="006A6178"/>
    <w:rsid w:val="006B0403"/>
    <w:rsid w:val="006B05DF"/>
    <w:rsid w:val="006B06AA"/>
    <w:rsid w:val="006B0785"/>
    <w:rsid w:val="006B297E"/>
    <w:rsid w:val="006B377F"/>
    <w:rsid w:val="006B4BBE"/>
    <w:rsid w:val="006B5229"/>
    <w:rsid w:val="006B5F98"/>
    <w:rsid w:val="006B6321"/>
    <w:rsid w:val="006B7926"/>
    <w:rsid w:val="006C011B"/>
    <w:rsid w:val="006C131D"/>
    <w:rsid w:val="006C2C42"/>
    <w:rsid w:val="006C3F9D"/>
    <w:rsid w:val="006C74EE"/>
    <w:rsid w:val="006D1A0E"/>
    <w:rsid w:val="006D2476"/>
    <w:rsid w:val="006D25E2"/>
    <w:rsid w:val="006D53F4"/>
    <w:rsid w:val="006D5637"/>
    <w:rsid w:val="006E0C37"/>
    <w:rsid w:val="006E1D2C"/>
    <w:rsid w:val="006E287B"/>
    <w:rsid w:val="006E43A6"/>
    <w:rsid w:val="006E6027"/>
    <w:rsid w:val="006F0AD5"/>
    <w:rsid w:val="006F0C14"/>
    <w:rsid w:val="006F1813"/>
    <w:rsid w:val="006F2573"/>
    <w:rsid w:val="006F36BB"/>
    <w:rsid w:val="006F616E"/>
    <w:rsid w:val="006F6CB3"/>
    <w:rsid w:val="006F6F14"/>
    <w:rsid w:val="00701E2E"/>
    <w:rsid w:val="00702E51"/>
    <w:rsid w:val="0070447F"/>
    <w:rsid w:val="0070665B"/>
    <w:rsid w:val="00707777"/>
    <w:rsid w:val="00707794"/>
    <w:rsid w:val="00710458"/>
    <w:rsid w:val="007106E8"/>
    <w:rsid w:val="00710744"/>
    <w:rsid w:val="0071162C"/>
    <w:rsid w:val="00712603"/>
    <w:rsid w:val="0071502B"/>
    <w:rsid w:val="00716E1D"/>
    <w:rsid w:val="00717E5E"/>
    <w:rsid w:val="007210C9"/>
    <w:rsid w:val="00721184"/>
    <w:rsid w:val="00721272"/>
    <w:rsid w:val="00721ACA"/>
    <w:rsid w:val="0072316E"/>
    <w:rsid w:val="007239CC"/>
    <w:rsid w:val="0072401B"/>
    <w:rsid w:val="00724346"/>
    <w:rsid w:val="00725B03"/>
    <w:rsid w:val="00725C1A"/>
    <w:rsid w:val="0072651F"/>
    <w:rsid w:val="00727199"/>
    <w:rsid w:val="0072744B"/>
    <w:rsid w:val="00730B1F"/>
    <w:rsid w:val="0073287B"/>
    <w:rsid w:val="00732CCE"/>
    <w:rsid w:val="0073452A"/>
    <w:rsid w:val="00735CD4"/>
    <w:rsid w:val="0073614E"/>
    <w:rsid w:val="00740825"/>
    <w:rsid w:val="00741EED"/>
    <w:rsid w:val="00741F97"/>
    <w:rsid w:val="0074373D"/>
    <w:rsid w:val="00746D1C"/>
    <w:rsid w:val="007479D1"/>
    <w:rsid w:val="0075049B"/>
    <w:rsid w:val="00750CDE"/>
    <w:rsid w:val="00754926"/>
    <w:rsid w:val="00756928"/>
    <w:rsid w:val="0075731B"/>
    <w:rsid w:val="007574D3"/>
    <w:rsid w:val="00757D4A"/>
    <w:rsid w:val="0076059A"/>
    <w:rsid w:val="0076076C"/>
    <w:rsid w:val="0076105A"/>
    <w:rsid w:val="00762FF1"/>
    <w:rsid w:val="0076365C"/>
    <w:rsid w:val="00763CB2"/>
    <w:rsid w:val="00764F0B"/>
    <w:rsid w:val="00770080"/>
    <w:rsid w:val="00770BF4"/>
    <w:rsid w:val="00770EBB"/>
    <w:rsid w:val="0077107C"/>
    <w:rsid w:val="00772947"/>
    <w:rsid w:val="00774D54"/>
    <w:rsid w:val="00776A9C"/>
    <w:rsid w:val="00776C68"/>
    <w:rsid w:val="00776E51"/>
    <w:rsid w:val="0077799B"/>
    <w:rsid w:val="00781179"/>
    <w:rsid w:val="00782B9D"/>
    <w:rsid w:val="00782C80"/>
    <w:rsid w:val="007850C5"/>
    <w:rsid w:val="00785A65"/>
    <w:rsid w:val="0078616C"/>
    <w:rsid w:val="007866B8"/>
    <w:rsid w:val="00787C31"/>
    <w:rsid w:val="00791287"/>
    <w:rsid w:val="00791D51"/>
    <w:rsid w:val="00793B79"/>
    <w:rsid w:val="007944D0"/>
    <w:rsid w:val="0079458D"/>
    <w:rsid w:val="00794819"/>
    <w:rsid w:val="00797EFD"/>
    <w:rsid w:val="007A06AC"/>
    <w:rsid w:val="007A0EA8"/>
    <w:rsid w:val="007A15AF"/>
    <w:rsid w:val="007A3C43"/>
    <w:rsid w:val="007A3FF7"/>
    <w:rsid w:val="007A54E7"/>
    <w:rsid w:val="007A655D"/>
    <w:rsid w:val="007A6F3D"/>
    <w:rsid w:val="007A7AAF"/>
    <w:rsid w:val="007B00C1"/>
    <w:rsid w:val="007B01DF"/>
    <w:rsid w:val="007B2322"/>
    <w:rsid w:val="007B2BD5"/>
    <w:rsid w:val="007B3D87"/>
    <w:rsid w:val="007B500C"/>
    <w:rsid w:val="007B5A44"/>
    <w:rsid w:val="007B6078"/>
    <w:rsid w:val="007B7C5F"/>
    <w:rsid w:val="007C00F6"/>
    <w:rsid w:val="007C0225"/>
    <w:rsid w:val="007C0C44"/>
    <w:rsid w:val="007C1480"/>
    <w:rsid w:val="007C21FB"/>
    <w:rsid w:val="007C23A1"/>
    <w:rsid w:val="007C277D"/>
    <w:rsid w:val="007C2CA4"/>
    <w:rsid w:val="007C34F2"/>
    <w:rsid w:val="007C3B83"/>
    <w:rsid w:val="007C3D53"/>
    <w:rsid w:val="007C5879"/>
    <w:rsid w:val="007D0541"/>
    <w:rsid w:val="007D4728"/>
    <w:rsid w:val="007D486B"/>
    <w:rsid w:val="007D739C"/>
    <w:rsid w:val="007E0073"/>
    <w:rsid w:val="007E1C90"/>
    <w:rsid w:val="007E21E4"/>
    <w:rsid w:val="007E4D67"/>
    <w:rsid w:val="007E5490"/>
    <w:rsid w:val="007E5E45"/>
    <w:rsid w:val="007E5E68"/>
    <w:rsid w:val="007E625F"/>
    <w:rsid w:val="007E6E81"/>
    <w:rsid w:val="007E758A"/>
    <w:rsid w:val="007E7883"/>
    <w:rsid w:val="007F0726"/>
    <w:rsid w:val="007F0BE3"/>
    <w:rsid w:val="007F0E32"/>
    <w:rsid w:val="007F4AD5"/>
    <w:rsid w:val="007F4E1B"/>
    <w:rsid w:val="007F68BF"/>
    <w:rsid w:val="007F790A"/>
    <w:rsid w:val="00800CDA"/>
    <w:rsid w:val="0080333C"/>
    <w:rsid w:val="00804807"/>
    <w:rsid w:val="00805028"/>
    <w:rsid w:val="008054B5"/>
    <w:rsid w:val="00812B17"/>
    <w:rsid w:val="008138BE"/>
    <w:rsid w:val="008139D0"/>
    <w:rsid w:val="00814EE8"/>
    <w:rsid w:val="00815E2A"/>
    <w:rsid w:val="00817500"/>
    <w:rsid w:val="0082094A"/>
    <w:rsid w:val="00822C87"/>
    <w:rsid w:val="00825752"/>
    <w:rsid w:val="008261B3"/>
    <w:rsid w:val="00826FCF"/>
    <w:rsid w:val="00827EB5"/>
    <w:rsid w:val="00830B59"/>
    <w:rsid w:val="00831F87"/>
    <w:rsid w:val="00832D21"/>
    <w:rsid w:val="0083354A"/>
    <w:rsid w:val="00834983"/>
    <w:rsid w:val="00835B70"/>
    <w:rsid w:val="00835E49"/>
    <w:rsid w:val="00836F2E"/>
    <w:rsid w:val="00840A55"/>
    <w:rsid w:val="008447C1"/>
    <w:rsid w:val="008461AD"/>
    <w:rsid w:val="00847E5F"/>
    <w:rsid w:val="00853140"/>
    <w:rsid w:val="0085469F"/>
    <w:rsid w:val="00855774"/>
    <w:rsid w:val="00857A1C"/>
    <w:rsid w:val="00861FFA"/>
    <w:rsid w:val="008640F0"/>
    <w:rsid w:val="0086417E"/>
    <w:rsid w:val="00864572"/>
    <w:rsid w:val="00865064"/>
    <w:rsid w:val="008656E9"/>
    <w:rsid w:val="00865D4D"/>
    <w:rsid w:val="00867E82"/>
    <w:rsid w:val="00870748"/>
    <w:rsid w:val="00872798"/>
    <w:rsid w:val="00873CB7"/>
    <w:rsid w:val="00873DFA"/>
    <w:rsid w:val="00875938"/>
    <w:rsid w:val="0088001A"/>
    <w:rsid w:val="008819CC"/>
    <w:rsid w:val="00882689"/>
    <w:rsid w:val="008840D0"/>
    <w:rsid w:val="00885176"/>
    <w:rsid w:val="008853A4"/>
    <w:rsid w:val="0088684A"/>
    <w:rsid w:val="00886D9A"/>
    <w:rsid w:val="0088713A"/>
    <w:rsid w:val="00890A25"/>
    <w:rsid w:val="00895493"/>
    <w:rsid w:val="00895FF9"/>
    <w:rsid w:val="0089713F"/>
    <w:rsid w:val="008A2DE5"/>
    <w:rsid w:val="008A2EFB"/>
    <w:rsid w:val="008A322B"/>
    <w:rsid w:val="008A3F2E"/>
    <w:rsid w:val="008A53F5"/>
    <w:rsid w:val="008A6928"/>
    <w:rsid w:val="008A6964"/>
    <w:rsid w:val="008B03A3"/>
    <w:rsid w:val="008B066A"/>
    <w:rsid w:val="008B076D"/>
    <w:rsid w:val="008B0D81"/>
    <w:rsid w:val="008B11C8"/>
    <w:rsid w:val="008B2F4E"/>
    <w:rsid w:val="008B3CF7"/>
    <w:rsid w:val="008B4A60"/>
    <w:rsid w:val="008B5676"/>
    <w:rsid w:val="008B58E3"/>
    <w:rsid w:val="008B5B28"/>
    <w:rsid w:val="008B692B"/>
    <w:rsid w:val="008B732C"/>
    <w:rsid w:val="008C0BC8"/>
    <w:rsid w:val="008C0F10"/>
    <w:rsid w:val="008C1FC2"/>
    <w:rsid w:val="008C3C34"/>
    <w:rsid w:val="008C5FE7"/>
    <w:rsid w:val="008C6542"/>
    <w:rsid w:val="008C7C10"/>
    <w:rsid w:val="008D0BA6"/>
    <w:rsid w:val="008D3F3C"/>
    <w:rsid w:val="008D469A"/>
    <w:rsid w:val="008D46C2"/>
    <w:rsid w:val="008D5C5D"/>
    <w:rsid w:val="008D69CF"/>
    <w:rsid w:val="008E041B"/>
    <w:rsid w:val="008E044B"/>
    <w:rsid w:val="008E1D7D"/>
    <w:rsid w:val="008E4780"/>
    <w:rsid w:val="008E6BF8"/>
    <w:rsid w:val="008F1318"/>
    <w:rsid w:val="008F3873"/>
    <w:rsid w:val="008F3F9A"/>
    <w:rsid w:val="008F4796"/>
    <w:rsid w:val="008F5B1D"/>
    <w:rsid w:val="008F75F1"/>
    <w:rsid w:val="008F7AC3"/>
    <w:rsid w:val="009021EF"/>
    <w:rsid w:val="0090331D"/>
    <w:rsid w:val="0090651D"/>
    <w:rsid w:val="00906B14"/>
    <w:rsid w:val="00910183"/>
    <w:rsid w:val="00913E70"/>
    <w:rsid w:val="00914BC5"/>
    <w:rsid w:val="00916BF1"/>
    <w:rsid w:val="00917842"/>
    <w:rsid w:val="009230A1"/>
    <w:rsid w:val="0092389E"/>
    <w:rsid w:val="0092477A"/>
    <w:rsid w:val="009249A3"/>
    <w:rsid w:val="00925273"/>
    <w:rsid w:val="00925298"/>
    <w:rsid w:val="009253ED"/>
    <w:rsid w:val="00925796"/>
    <w:rsid w:val="009260EC"/>
    <w:rsid w:val="0092703B"/>
    <w:rsid w:val="00927248"/>
    <w:rsid w:val="009278E9"/>
    <w:rsid w:val="0093057C"/>
    <w:rsid w:val="00932E2D"/>
    <w:rsid w:val="00933CE9"/>
    <w:rsid w:val="009340E2"/>
    <w:rsid w:val="00937411"/>
    <w:rsid w:val="00940AED"/>
    <w:rsid w:val="009414D9"/>
    <w:rsid w:val="00943FEC"/>
    <w:rsid w:val="009454C0"/>
    <w:rsid w:val="009456A0"/>
    <w:rsid w:val="00947283"/>
    <w:rsid w:val="0095156D"/>
    <w:rsid w:val="00951610"/>
    <w:rsid w:val="009517F1"/>
    <w:rsid w:val="00952B69"/>
    <w:rsid w:val="0095368F"/>
    <w:rsid w:val="00957060"/>
    <w:rsid w:val="00957595"/>
    <w:rsid w:val="00960C48"/>
    <w:rsid w:val="00960DB8"/>
    <w:rsid w:val="00960DBA"/>
    <w:rsid w:val="00960FA8"/>
    <w:rsid w:val="00962BF9"/>
    <w:rsid w:val="00963B7F"/>
    <w:rsid w:val="00963E7A"/>
    <w:rsid w:val="00964009"/>
    <w:rsid w:val="0096417D"/>
    <w:rsid w:val="00964CC5"/>
    <w:rsid w:val="00966055"/>
    <w:rsid w:val="00970043"/>
    <w:rsid w:val="00970623"/>
    <w:rsid w:val="009721B5"/>
    <w:rsid w:val="009727CC"/>
    <w:rsid w:val="00974978"/>
    <w:rsid w:val="00977A9B"/>
    <w:rsid w:val="00977CBF"/>
    <w:rsid w:val="00980131"/>
    <w:rsid w:val="009806C0"/>
    <w:rsid w:val="00982048"/>
    <w:rsid w:val="00985295"/>
    <w:rsid w:val="0098697C"/>
    <w:rsid w:val="009869C3"/>
    <w:rsid w:val="0098798E"/>
    <w:rsid w:val="009903AC"/>
    <w:rsid w:val="009914EE"/>
    <w:rsid w:val="0099160D"/>
    <w:rsid w:val="00992632"/>
    <w:rsid w:val="009950D2"/>
    <w:rsid w:val="00997039"/>
    <w:rsid w:val="009A2EA9"/>
    <w:rsid w:val="009A38F4"/>
    <w:rsid w:val="009A6057"/>
    <w:rsid w:val="009A60EF"/>
    <w:rsid w:val="009A6A5C"/>
    <w:rsid w:val="009A7091"/>
    <w:rsid w:val="009B1FE4"/>
    <w:rsid w:val="009B2310"/>
    <w:rsid w:val="009B2314"/>
    <w:rsid w:val="009B2329"/>
    <w:rsid w:val="009B2450"/>
    <w:rsid w:val="009B3313"/>
    <w:rsid w:val="009B66DC"/>
    <w:rsid w:val="009B6D9B"/>
    <w:rsid w:val="009C0F50"/>
    <w:rsid w:val="009C6EBF"/>
    <w:rsid w:val="009C71FE"/>
    <w:rsid w:val="009C7528"/>
    <w:rsid w:val="009D1F80"/>
    <w:rsid w:val="009D38A0"/>
    <w:rsid w:val="009D65A9"/>
    <w:rsid w:val="009D6B39"/>
    <w:rsid w:val="009E0D94"/>
    <w:rsid w:val="009E175E"/>
    <w:rsid w:val="009E329A"/>
    <w:rsid w:val="009E3DFA"/>
    <w:rsid w:val="009E4B26"/>
    <w:rsid w:val="009E56FC"/>
    <w:rsid w:val="009E6D8B"/>
    <w:rsid w:val="009F1F47"/>
    <w:rsid w:val="009F2713"/>
    <w:rsid w:val="009F395C"/>
    <w:rsid w:val="009F4FF4"/>
    <w:rsid w:val="009F51C8"/>
    <w:rsid w:val="00A0054A"/>
    <w:rsid w:val="00A00736"/>
    <w:rsid w:val="00A02528"/>
    <w:rsid w:val="00A11221"/>
    <w:rsid w:val="00A11464"/>
    <w:rsid w:val="00A12633"/>
    <w:rsid w:val="00A12E3A"/>
    <w:rsid w:val="00A131E4"/>
    <w:rsid w:val="00A13B7A"/>
    <w:rsid w:val="00A15909"/>
    <w:rsid w:val="00A17AA2"/>
    <w:rsid w:val="00A20123"/>
    <w:rsid w:val="00A202AC"/>
    <w:rsid w:val="00A202B3"/>
    <w:rsid w:val="00A20BBF"/>
    <w:rsid w:val="00A21DEB"/>
    <w:rsid w:val="00A24532"/>
    <w:rsid w:val="00A2601D"/>
    <w:rsid w:val="00A31447"/>
    <w:rsid w:val="00A32130"/>
    <w:rsid w:val="00A33F2C"/>
    <w:rsid w:val="00A33F72"/>
    <w:rsid w:val="00A34556"/>
    <w:rsid w:val="00A402CD"/>
    <w:rsid w:val="00A40B87"/>
    <w:rsid w:val="00A42A1A"/>
    <w:rsid w:val="00A45B99"/>
    <w:rsid w:val="00A474A2"/>
    <w:rsid w:val="00A47613"/>
    <w:rsid w:val="00A5063F"/>
    <w:rsid w:val="00A50C79"/>
    <w:rsid w:val="00A51B88"/>
    <w:rsid w:val="00A522D8"/>
    <w:rsid w:val="00A545C4"/>
    <w:rsid w:val="00A567A6"/>
    <w:rsid w:val="00A62F5B"/>
    <w:rsid w:val="00A64030"/>
    <w:rsid w:val="00A66796"/>
    <w:rsid w:val="00A670F2"/>
    <w:rsid w:val="00A672B5"/>
    <w:rsid w:val="00A70AF6"/>
    <w:rsid w:val="00A71ACA"/>
    <w:rsid w:val="00A72133"/>
    <w:rsid w:val="00A735C2"/>
    <w:rsid w:val="00A73B88"/>
    <w:rsid w:val="00A73F7C"/>
    <w:rsid w:val="00A743C9"/>
    <w:rsid w:val="00A7510F"/>
    <w:rsid w:val="00A768CE"/>
    <w:rsid w:val="00A801E4"/>
    <w:rsid w:val="00A8029A"/>
    <w:rsid w:val="00A80BE5"/>
    <w:rsid w:val="00A8340B"/>
    <w:rsid w:val="00A8384C"/>
    <w:rsid w:val="00A83FBD"/>
    <w:rsid w:val="00A86B4B"/>
    <w:rsid w:val="00A86BFC"/>
    <w:rsid w:val="00A91277"/>
    <w:rsid w:val="00A944C1"/>
    <w:rsid w:val="00A9601A"/>
    <w:rsid w:val="00A9747E"/>
    <w:rsid w:val="00A9748F"/>
    <w:rsid w:val="00AA08EC"/>
    <w:rsid w:val="00AA123F"/>
    <w:rsid w:val="00AA1613"/>
    <w:rsid w:val="00AA1723"/>
    <w:rsid w:val="00AA1894"/>
    <w:rsid w:val="00AA3E1F"/>
    <w:rsid w:val="00AA4D70"/>
    <w:rsid w:val="00AA5A8D"/>
    <w:rsid w:val="00AA5C2A"/>
    <w:rsid w:val="00AA6B47"/>
    <w:rsid w:val="00AA7FFB"/>
    <w:rsid w:val="00AB2A0E"/>
    <w:rsid w:val="00AB3702"/>
    <w:rsid w:val="00AB400A"/>
    <w:rsid w:val="00AB4567"/>
    <w:rsid w:val="00AB5408"/>
    <w:rsid w:val="00AB6242"/>
    <w:rsid w:val="00AB67C5"/>
    <w:rsid w:val="00AB7F4C"/>
    <w:rsid w:val="00AC3E6D"/>
    <w:rsid w:val="00AC52E8"/>
    <w:rsid w:val="00AC56D2"/>
    <w:rsid w:val="00AC59E8"/>
    <w:rsid w:val="00AC5CFC"/>
    <w:rsid w:val="00AD076B"/>
    <w:rsid w:val="00AD1A51"/>
    <w:rsid w:val="00AD1C1F"/>
    <w:rsid w:val="00AD276F"/>
    <w:rsid w:val="00AD2A7D"/>
    <w:rsid w:val="00AD2D3F"/>
    <w:rsid w:val="00AD30C7"/>
    <w:rsid w:val="00AD387C"/>
    <w:rsid w:val="00AD5805"/>
    <w:rsid w:val="00AD5E7F"/>
    <w:rsid w:val="00AD60A4"/>
    <w:rsid w:val="00AD7143"/>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279"/>
    <w:rsid w:val="00AF3BA6"/>
    <w:rsid w:val="00AF4AA9"/>
    <w:rsid w:val="00AF6C8E"/>
    <w:rsid w:val="00AF7A7C"/>
    <w:rsid w:val="00AF7C94"/>
    <w:rsid w:val="00B00851"/>
    <w:rsid w:val="00B00B56"/>
    <w:rsid w:val="00B018DC"/>
    <w:rsid w:val="00B01AEC"/>
    <w:rsid w:val="00B0249E"/>
    <w:rsid w:val="00B032EF"/>
    <w:rsid w:val="00B04292"/>
    <w:rsid w:val="00B0461A"/>
    <w:rsid w:val="00B048BC"/>
    <w:rsid w:val="00B10E28"/>
    <w:rsid w:val="00B11374"/>
    <w:rsid w:val="00B14C5B"/>
    <w:rsid w:val="00B1574A"/>
    <w:rsid w:val="00B1578E"/>
    <w:rsid w:val="00B16089"/>
    <w:rsid w:val="00B16137"/>
    <w:rsid w:val="00B16719"/>
    <w:rsid w:val="00B16A02"/>
    <w:rsid w:val="00B172EE"/>
    <w:rsid w:val="00B2038C"/>
    <w:rsid w:val="00B211E4"/>
    <w:rsid w:val="00B21B59"/>
    <w:rsid w:val="00B23E22"/>
    <w:rsid w:val="00B26236"/>
    <w:rsid w:val="00B263AA"/>
    <w:rsid w:val="00B26B97"/>
    <w:rsid w:val="00B26C45"/>
    <w:rsid w:val="00B27043"/>
    <w:rsid w:val="00B336CA"/>
    <w:rsid w:val="00B33A32"/>
    <w:rsid w:val="00B34EB8"/>
    <w:rsid w:val="00B376E9"/>
    <w:rsid w:val="00B406FA"/>
    <w:rsid w:val="00B4258C"/>
    <w:rsid w:val="00B43AE4"/>
    <w:rsid w:val="00B447C5"/>
    <w:rsid w:val="00B475C1"/>
    <w:rsid w:val="00B51962"/>
    <w:rsid w:val="00B53B94"/>
    <w:rsid w:val="00B53E70"/>
    <w:rsid w:val="00B56E57"/>
    <w:rsid w:val="00B579F2"/>
    <w:rsid w:val="00B57A72"/>
    <w:rsid w:val="00B6013F"/>
    <w:rsid w:val="00B60FEE"/>
    <w:rsid w:val="00B61A2A"/>
    <w:rsid w:val="00B6466A"/>
    <w:rsid w:val="00B64E02"/>
    <w:rsid w:val="00B653BC"/>
    <w:rsid w:val="00B665BE"/>
    <w:rsid w:val="00B66789"/>
    <w:rsid w:val="00B6717B"/>
    <w:rsid w:val="00B67B2B"/>
    <w:rsid w:val="00B719A1"/>
    <w:rsid w:val="00B7240F"/>
    <w:rsid w:val="00B7266F"/>
    <w:rsid w:val="00B728AB"/>
    <w:rsid w:val="00B767BE"/>
    <w:rsid w:val="00B76FD7"/>
    <w:rsid w:val="00B7705F"/>
    <w:rsid w:val="00B773BE"/>
    <w:rsid w:val="00B82D1F"/>
    <w:rsid w:val="00B83429"/>
    <w:rsid w:val="00B846CE"/>
    <w:rsid w:val="00B86401"/>
    <w:rsid w:val="00B90102"/>
    <w:rsid w:val="00B90C27"/>
    <w:rsid w:val="00B916FF"/>
    <w:rsid w:val="00B91956"/>
    <w:rsid w:val="00B93A1A"/>
    <w:rsid w:val="00B93CDE"/>
    <w:rsid w:val="00B94C95"/>
    <w:rsid w:val="00B96E9F"/>
    <w:rsid w:val="00B97176"/>
    <w:rsid w:val="00BA0542"/>
    <w:rsid w:val="00BA11B8"/>
    <w:rsid w:val="00BA3CB6"/>
    <w:rsid w:val="00BA4E68"/>
    <w:rsid w:val="00BB1F5F"/>
    <w:rsid w:val="00BB2737"/>
    <w:rsid w:val="00BB2A79"/>
    <w:rsid w:val="00BB32D5"/>
    <w:rsid w:val="00BB4B31"/>
    <w:rsid w:val="00BB645F"/>
    <w:rsid w:val="00BB6489"/>
    <w:rsid w:val="00BB706D"/>
    <w:rsid w:val="00BC0B83"/>
    <w:rsid w:val="00BC232F"/>
    <w:rsid w:val="00BC2CA9"/>
    <w:rsid w:val="00BC37E0"/>
    <w:rsid w:val="00BC63B8"/>
    <w:rsid w:val="00BC72D3"/>
    <w:rsid w:val="00BD1727"/>
    <w:rsid w:val="00BD3303"/>
    <w:rsid w:val="00BD65DB"/>
    <w:rsid w:val="00BD70AC"/>
    <w:rsid w:val="00BD765E"/>
    <w:rsid w:val="00BD76EF"/>
    <w:rsid w:val="00BE1B8E"/>
    <w:rsid w:val="00BE2012"/>
    <w:rsid w:val="00BE321A"/>
    <w:rsid w:val="00BE3EFB"/>
    <w:rsid w:val="00BE5467"/>
    <w:rsid w:val="00BF11B2"/>
    <w:rsid w:val="00BF1496"/>
    <w:rsid w:val="00BF3730"/>
    <w:rsid w:val="00BF3CA3"/>
    <w:rsid w:val="00BF3FE4"/>
    <w:rsid w:val="00BF4056"/>
    <w:rsid w:val="00BF4B18"/>
    <w:rsid w:val="00BF5872"/>
    <w:rsid w:val="00BF59A1"/>
    <w:rsid w:val="00BF72D2"/>
    <w:rsid w:val="00BF78A8"/>
    <w:rsid w:val="00C011E6"/>
    <w:rsid w:val="00C0135C"/>
    <w:rsid w:val="00C01ADF"/>
    <w:rsid w:val="00C03475"/>
    <w:rsid w:val="00C04A98"/>
    <w:rsid w:val="00C126E5"/>
    <w:rsid w:val="00C1414D"/>
    <w:rsid w:val="00C16BF2"/>
    <w:rsid w:val="00C22577"/>
    <w:rsid w:val="00C259F6"/>
    <w:rsid w:val="00C264D1"/>
    <w:rsid w:val="00C27FA1"/>
    <w:rsid w:val="00C27FB4"/>
    <w:rsid w:val="00C3308A"/>
    <w:rsid w:val="00C348D0"/>
    <w:rsid w:val="00C34ED7"/>
    <w:rsid w:val="00C35EC4"/>
    <w:rsid w:val="00C40D45"/>
    <w:rsid w:val="00C40D84"/>
    <w:rsid w:val="00C41A97"/>
    <w:rsid w:val="00C41E94"/>
    <w:rsid w:val="00C42102"/>
    <w:rsid w:val="00C43316"/>
    <w:rsid w:val="00C4422D"/>
    <w:rsid w:val="00C44681"/>
    <w:rsid w:val="00C446AE"/>
    <w:rsid w:val="00C47114"/>
    <w:rsid w:val="00C50D0A"/>
    <w:rsid w:val="00C5119C"/>
    <w:rsid w:val="00C529F8"/>
    <w:rsid w:val="00C544BA"/>
    <w:rsid w:val="00C5463E"/>
    <w:rsid w:val="00C5541B"/>
    <w:rsid w:val="00C55544"/>
    <w:rsid w:val="00C555A2"/>
    <w:rsid w:val="00C56766"/>
    <w:rsid w:val="00C57CE6"/>
    <w:rsid w:val="00C57DBF"/>
    <w:rsid w:val="00C60A5A"/>
    <w:rsid w:val="00C60F19"/>
    <w:rsid w:val="00C60F74"/>
    <w:rsid w:val="00C62C65"/>
    <w:rsid w:val="00C63C81"/>
    <w:rsid w:val="00C64EDD"/>
    <w:rsid w:val="00C6562C"/>
    <w:rsid w:val="00C66116"/>
    <w:rsid w:val="00C67AA7"/>
    <w:rsid w:val="00C67BA0"/>
    <w:rsid w:val="00C67BAE"/>
    <w:rsid w:val="00C70236"/>
    <w:rsid w:val="00C7130A"/>
    <w:rsid w:val="00C71823"/>
    <w:rsid w:val="00C74079"/>
    <w:rsid w:val="00C748B4"/>
    <w:rsid w:val="00C76B9D"/>
    <w:rsid w:val="00C76D94"/>
    <w:rsid w:val="00C8109D"/>
    <w:rsid w:val="00C81AC9"/>
    <w:rsid w:val="00C82531"/>
    <w:rsid w:val="00C82712"/>
    <w:rsid w:val="00C82C0D"/>
    <w:rsid w:val="00C91633"/>
    <w:rsid w:val="00C953C1"/>
    <w:rsid w:val="00CA4476"/>
    <w:rsid w:val="00CB02EB"/>
    <w:rsid w:val="00CB14D1"/>
    <w:rsid w:val="00CB1D9F"/>
    <w:rsid w:val="00CB3C9F"/>
    <w:rsid w:val="00CB46DB"/>
    <w:rsid w:val="00CB50AA"/>
    <w:rsid w:val="00CB569B"/>
    <w:rsid w:val="00CB6094"/>
    <w:rsid w:val="00CB6206"/>
    <w:rsid w:val="00CB6C4D"/>
    <w:rsid w:val="00CC15BE"/>
    <w:rsid w:val="00CC3457"/>
    <w:rsid w:val="00CC3ADF"/>
    <w:rsid w:val="00CC6257"/>
    <w:rsid w:val="00CC7AC2"/>
    <w:rsid w:val="00CD1AA4"/>
    <w:rsid w:val="00CD215E"/>
    <w:rsid w:val="00CD4487"/>
    <w:rsid w:val="00CD4FD6"/>
    <w:rsid w:val="00CD5AD5"/>
    <w:rsid w:val="00CD6881"/>
    <w:rsid w:val="00CE07C5"/>
    <w:rsid w:val="00CE24BD"/>
    <w:rsid w:val="00CE430F"/>
    <w:rsid w:val="00CE5713"/>
    <w:rsid w:val="00CE6525"/>
    <w:rsid w:val="00CE6C27"/>
    <w:rsid w:val="00CE709B"/>
    <w:rsid w:val="00CF1890"/>
    <w:rsid w:val="00CF2441"/>
    <w:rsid w:val="00CF3BFE"/>
    <w:rsid w:val="00CF5238"/>
    <w:rsid w:val="00CF5F3D"/>
    <w:rsid w:val="00CF5FDD"/>
    <w:rsid w:val="00CF68DA"/>
    <w:rsid w:val="00CF7BCB"/>
    <w:rsid w:val="00D0080A"/>
    <w:rsid w:val="00D00B07"/>
    <w:rsid w:val="00D02301"/>
    <w:rsid w:val="00D024C1"/>
    <w:rsid w:val="00D0263D"/>
    <w:rsid w:val="00D02938"/>
    <w:rsid w:val="00D0361B"/>
    <w:rsid w:val="00D03857"/>
    <w:rsid w:val="00D04558"/>
    <w:rsid w:val="00D06558"/>
    <w:rsid w:val="00D11385"/>
    <w:rsid w:val="00D149B3"/>
    <w:rsid w:val="00D15520"/>
    <w:rsid w:val="00D15A75"/>
    <w:rsid w:val="00D167B3"/>
    <w:rsid w:val="00D209E3"/>
    <w:rsid w:val="00D214B0"/>
    <w:rsid w:val="00D2594E"/>
    <w:rsid w:val="00D26012"/>
    <w:rsid w:val="00D270C6"/>
    <w:rsid w:val="00D305A6"/>
    <w:rsid w:val="00D311C9"/>
    <w:rsid w:val="00D322B1"/>
    <w:rsid w:val="00D336E4"/>
    <w:rsid w:val="00D36141"/>
    <w:rsid w:val="00D36240"/>
    <w:rsid w:val="00D3655D"/>
    <w:rsid w:val="00D439EE"/>
    <w:rsid w:val="00D43D7A"/>
    <w:rsid w:val="00D449C8"/>
    <w:rsid w:val="00D455D8"/>
    <w:rsid w:val="00D45DCF"/>
    <w:rsid w:val="00D45E7E"/>
    <w:rsid w:val="00D47CEA"/>
    <w:rsid w:val="00D50841"/>
    <w:rsid w:val="00D527ED"/>
    <w:rsid w:val="00D5284B"/>
    <w:rsid w:val="00D54584"/>
    <w:rsid w:val="00D54A7E"/>
    <w:rsid w:val="00D569F2"/>
    <w:rsid w:val="00D60E2A"/>
    <w:rsid w:val="00D61707"/>
    <w:rsid w:val="00D62AC5"/>
    <w:rsid w:val="00D63772"/>
    <w:rsid w:val="00D65047"/>
    <w:rsid w:val="00D6538B"/>
    <w:rsid w:val="00D654EC"/>
    <w:rsid w:val="00D6759D"/>
    <w:rsid w:val="00D67C39"/>
    <w:rsid w:val="00D70784"/>
    <w:rsid w:val="00D70FE8"/>
    <w:rsid w:val="00D717F6"/>
    <w:rsid w:val="00D74257"/>
    <w:rsid w:val="00D74970"/>
    <w:rsid w:val="00D74D57"/>
    <w:rsid w:val="00D76172"/>
    <w:rsid w:val="00D76252"/>
    <w:rsid w:val="00D77001"/>
    <w:rsid w:val="00D77EF2"/>
    <w:rsid w:val="00D80395"/>
    <w:rsid w:val="00D80777"/>
    <w:rsid w:val="00D819EF"/>
    <w:rsid w:val="00D8280C"/>
    <w:rsid w:val="00D83216"/>
    <w:rsid w:val="00D83A06"/>
    <w:rsid w:val="00D84EEF"/>
    <w:rsid w:val="00D871E5"/>
    <w:rsid w:val="00D90E5B"/>
    <w:rsid w:val="00D90EF2"/>
    <w:rsid w:val="00D917CD"/>
    <w:rsid w:val="00D9257F"/>
    <w:rsid w:val="00D934CA"/>
    <w:rsid w:val="00D95230"/>
    <w:rsid w:val="00D955EE"/>
    <w:rsid w:val="00D955F6"/>
    <w:rsid w:val="00D957EA"/>
    <w:rsid w:val="00D962E4"/>
    <w:rsid w:val="00D974D7"/>
    <w:rsid w:val="00D97E62"/>
    <w:rsid w:val="00DA2CD2"/>
    <w:rsid w:val="00DA5D71"/>
    <w:rsid w:val="00DA607C"/>
    <w:rsid w:val="00DA631A"/>
    <w:rsid w:val="00DA65CB"/>
    <w:rsid w:val="00DA6A4F"/>
    <w:rsid w:val="00DA6C8F"/>
    <w:rsid w:val="00DB0AE3"/>
    <w:rsid w:val="00DB110F"/>
    <w:rsid w:val="00DB2B1F"/>
    <w:rsid w:val="00DB2D61"/>
    <w:rsid w:val="00DB59B1"/>
    <w:rsid w:val="00DB7889"/>
    <w:rsid w:val="00DB7C96"/>
    <w:rsid w:val="00DC140B"/>
    <w:rsid w:val="00DC16FA"/>
    <w:rsid w:val="00DC251B"/>
    <w:rsid w:val="00DC3FB4"/>
    <w:rsid w:val="00DC502B"/>
    <w:rsid w:val="00DC6060"/>
    <w:rsid w:val="00DC6491"/>
    <w:rsid w:val="00DD0D10"/>
    <w:rsid w:val="00DD172F"/>
    <w:rsid w:val="00DD1898"/>
    <w:rsid w:val="00DD23C3"/>
    <w:rsid w:val="00DD4E65"/>
    <w:rsid w:val="00DD710E"/>
    <w:rsid w:val="00DE09C0"/>
    <w:rsid w:val="00DE1914"/>
    <w:rsid w:val="00DE2DAB"/>
    <w:rsid w:val="00DE36F9"/>
    <w:rsid w:val="00DE411F"/>
    <w:rsid w:val="00DE5ED2"/>
    <w:rsid w:val="00DE74C6"/>
    <w:rsid w:val="00DF19D7"/>
    <w:rsid w:val="00DF40C5"/>
    <w:rsid w:val="00DF4F2F"/>
    <w:rsid w:val="00DF57AB"/>
    <w:rsid w:val="00E00B74"/>
    <w:rsid w:val="00E0206D"/>
    <w:rsid w:val="00E03023"/>
    <w:rsid w:val="00E04409"/>
    <w:rsid w:val="00E049EA"/>
    <w:rsid w:val="00E052E2"/>
    <w:rsid w:val="00E100BE"/>
    <w:rsid w:val="00E104A1"/>
    <w:rsid w:val="00E10B01"/>
    <w:rsid w:val="00E10EDB"/>
    <w:rsid w:val="00E11F39"/>
    <w:rsid w:val="00E142D9"/>
    <w:rsid w:val="00E15029"/>
    <w:rsid w:val="00E15B46"/>
    <w:rsid w:val="00E16FB3"/>
    <w:rsid w:val="00E20590"/>
    <w:rsid w:val="00E20AF3"/>
    <w:rsid w:val="00E24F0A"/>
    <w:rsid w:val="00E255F3"/>
    <w:rsid w:val="00E25E42"/>
    <w:rsid w:val="00E26989"/>
    <w:rsid w:val="00E329C8"/>
    <w:rsid w:val="00E3347E"/>
    <w:rsid w:val="00E36511"/>
    <w:rsid w:val="00E36A11"/>
    <w:rsid w:val="00E371B3"/>
    <w:rsid w:val="00E37A28"/>
    <w:rsid w:val="00E40B55"/>
    <w:rsid w:val="00E411EC"/>
    <w:rsid w:val="00E41503"/>
    <w:rsid w:val="00E41592"/>
    <w:rsid w:val="00E42673"/>
    <w:rsid w:val="00E42981"/>
    <w:rsid w:val="00E42D53"/>
    <w:rsid w:val="00E435E8"/>
    <w:rsid w:val="00E4412E"/>
    <w:rsid w:val="00E4442D"/>
    <w:rsid w:val="00E44A64"/>
    <w:rsid w:val="00E47385"/>
    <w:rsid w:val="00E47854"/>
    <w:rsid w:val="00E51C81"/>
    <w:rsid w:val="00E521B6"/>
    <w:rsid w:val="00E5496A"/>
    <w:rsid w:val="00E5559C"/>
    <w:rsid w:val="00E56D2B"/>
    <w:rsid w:val="00E57090"/>
    <w:rsid w:val="00E57DD3"/>
    <w:rsid w:val="00E60D62"/>
    <w:rsid w:val="00E60F6A"/>
    <w:rsid w:val="00E6137E"/>
    <w:rsid w:val="00E614EA"/>
    <w:rsid w:val="00E62499"/>
    <w:rsid w:val="00E624EF"/>
    <w:rsid w:val="00E633C0"/>
    <w:rsid w:val="00E63E11"/>
    <w:rsid w:val="00E64029"/>
    <w:rsid w:val="00E644F9"/>
    <w:rsid w:val="00E64E9E"/>
    <w:rsid w:val="00E6538B"/>
    <w:rsid w:val="00E67309"/>
    <w:rsid w:val="00E70317"/>
    <w:rsid w:val="00E70A5D"/>
    <w:rsid w:val="00E715C7"/>
    <w:rsid w:val="00E719BB"/>
    <w:rsid w:val="00E71EEC"/>
    <w:rsid w:val="00E721C0"/>
    <w:rsid w:val="00E72C33"/>
    <w:rsid w:val="00E731C4"/>
    <w:rsid w:val="00E7407C"/>
    <w:rsid w:val="00E75063"/>
    <w:rsid w:val="00E8035A"/>
    <w:rsid w:val="00E807B5"/>
    <w:rsid w:val="00E83134"/>
    <w:rsid w:val="00E837FB"/>
    <w:rsid w:val="00E84B50"/>
    <w:rsid w:val="00E84FA9"/>
    <w:rsid w:val="00E8507F"/>
    <w:rsid w:val="00E8631C"/>
    <w:rsid w:val="00E86C23"/>
    <w:rsid w:val="00E875A5"/>
    <w:rsid w:val="00E87942"/>
    <w:rsid w:val="00E91900"/>
    <w:rsid w:val="00E92A3E"/>
    <w:rsid w:val="00E92F62"/>
    <w:rsid w:val="00E9396E"/>
    <w:rsid w:val="00E93C57"/>
    <w:rsid w:val="00E94435"/>
    <w:rsid w:val="00E95645"/>
    <w:rsid w:val="00E95861"/>
    <w:rsid w:val="00EA0049"/>
    <w:rsid w:val="00EA02D3"/>
    <w:rsid w:val="00EA0FB7"/>
    <w:rsid w:val="00EA108A"/>
    <w:rsid w:val="00EA12AF"/>
    <w:rsid w:val="00EA3143"/>
    <w:rsid w:val="00EA4210"/>
    <w:rsid w:val="00EA4306"/>
    <w:rsid w:val="00EA4508"/>
    <w:rsid w:val="00EA5DE8"/>
    <w:rsid w:val="00EA6FBE"/>
    <w:rsid w:val="00EA72FD"/>
    <w:rsid w:val="00EA73E3"/>
    <w:rsid w:val="00EB0D45"/>
    <w:rsid w:val="00EB55DE"/>
    <w:rsid w:val="00EB6591"/>
    <w:rsid w:val="00EB6925"/>
    <w:rsid w:val="00EB6B3E"/>
    <w:rsid w:val="00EB78C1"/>
    <w:rsid w:val="00EC22DB"/>
    <w:rsid w:val="00EC567D"/>
    <w:rsid w:val="00ED409E"/>
    <w:rsid w:val="00ED572B"/>
    <w:rsid w:val="00EE0B32"/>
    <w:rsid w:val="00EE198E"/>
    <w:rsid w:val="00EE2E5A"/>
    <w:rsid w:val="00EE4ADD"/>
    <w:rsid w:val="00EE5713"/>
    <w:rsid w:val="00EE5EF6"/>
    <w:rsid w:val="00EE61D4"/>
    <w:rsid w:val="00EE7F7A"/>
    <w:rsid w:val="00EF0265"/>
    <w:rsid w:val="00EF28F8"/>
    <w:rsid w:val="00EF4F0C"/>
    <w:rsid w:val="00EF57CB"/>
    <w:rsid w:val="00F03088"/>
    <w:rsid w:val="00F045DB"/>
    <w:rsid w:val="00F04E70"/>
    <w:rsid w:val="00F07153"/>
    <w:rsid w:val="00F07AE1"/>
    <w:rsid w:val="00F10DF4"/>
    <w:rsid w:val="00F1160E"/>
    <w:rsid w:val="00F13939"/>
    <w:rsid w:val="00F14B45"/>
    <w:rsid w:val="00F14BFD"/>
    <w:rsid w:val="00F153E4"/>
    <w:rsid w:val="00F16AB2"/>
    <w:rsid w:val="00F17C48"/>
    <w:rsid w:val="00F212BF"/>
    <w:rsid w:val="00F21916"/>
    <w:rsid w:val="00F225B3"/>
    <w:rsid w:val="00F229CF"/>
    <w:rsid w:val="00F24051"/>
    <w:rsid w:val="00F26BA0"/>
    <w:rsid w:val="00F2732F"/>
    <w:rsid w:val="00F32631"/>
    <w:rsid w:val="00F32FD0"/>
    <w:rsid w:val="00F338BA"/>
    <w:rsid w:val="00F33C63"/>
    <w:rsid w:val="00F34993"/>
    <w:rsid w:val="00F352E3"/>
    <w:rsid w:val="00F35E2A"/>
    <w:rsid w:val="00F36389"/>
    <w:rsid w:val="00F370A6"/>
    <w:rsid w:val="00F37B5B"/>
    <w:rsid w:val="00F37EC3"/>
    <w:rsid w:val="00F40018"/>
    <w:rsid w:val="00F41994"/>
    <w:rsid w:val="00F461C8"/>
    <w:rsid w:val="00F47C69"/>
    <w:rsid w:val="00F500AE"/>
    <w:rsid w:val="00F51187"/>
    <w:rsid w:val="00F512C3"/>
    <w:rsid w:val="00F51F5C"/>
    <w:rsid w:val="00F52F4B"/>
    <w:rsid w:val="00F52F8C"/>
    <w:rsid w:val="00F5405E"/>
    <w:rsid w:val="00F54511"/>
    <w:rsid w:val="00F54F06"/>
    <w:rsid w:val="00F5517F"/>
    <w:rsid w:val="00F55B1B"/>
    <w:rsid w:val="00F560D4"/>
    <w:rsid w:val="00F56B55"/>
    <w:rsid w:val="00F60003"/>
    <w:rsid w:val="00F605C2"/>
    <w:rsid w:val="00F60A7B"/>
    <w:rsid w:val="00F60F7F"/>
    <w:rsid w:val="00F61174"/>
    <w:rsid w:val="00F61B2C"/>
    <w:rsid w:val="00F6335A"/>
    <w:rsid w:val="00F64716"/>
    <w:rsid w:val="00F652E9"/>
    <w:rsid w:val="00F655E6"/>
    <w:rsid w:val="00F658D7"/>
    <w:rsid w:val="00F66941"/>
    <w:rsid w:val="00F67959"/>
    <w:rsid w:val="00F67CC4"/>
    <w:rsid w:val="00F705BE"/>
    <w:rsid w:val="00F70DE9"/>
    <w:rsid w:val="00F71294"/>
    <w:rsid w:val="00F71644"/>
    <w:rsid w:val="00F72F0B"/>
    <w:rsid w:val="00F7340B"/>
    <w:rsid w:val="00F7544A"/>
    <w:rsid w:val="00F75E06"/>
    <w:rsid w:val="00F80628"/>
    <w:rsid w:val="00F81759"/>
    <w:rsid w:val="00F823E2"/>
    <w:rsid w:val="00F82891"/>
    <w:rsid w:val="00F82900"/>
    <w:rsid w:val="00F82CAB"/>
    <w:rsid w:val="00F831E5"/>
    <w:rsid w:val="00F84981"/>
    <w:rsid w:val="00F8526F"/>
    <w:rsid w:val="00F852D1"/>
    <w:rsid w:val="00F8612A"/>
    <w:rsid w:val="00F8637B"/>
    <w:rsid w:val="00F868D4"/>
    <w:rsid w:val="00F906EC"/>
    <w:rsid w:val="00F90CAD"/>
    <w:rsid w:val="00F92BE1"/>
    <w:rsid w:val="00F938D2"/>
    <w:rsid w:val="00F945C2"/>
    <w:rsid w:val="00F9687E"/>
    <w:rsid w:val="00F97858"/>
    <w:rsid w:val="00FA2B2A"/>
    <w:rsid w:val="00FA44B6"/>
    <w:rsid w:val="00FA48C3"/>
    <w:rsid w:val="00FA7683"/>
    <w:rsid w:val="00FA7E9A"/>
    <w:rsid w:val="00FB0023"/>
    <w:rsid w:val="00FB09D9"/>
    <w:rsid w:val="00FB2CD0"/>
    <w:rsid w:val="00FB2F7F"/>
    <w:rsid w:val="00FB5AA1"/>
    <w:rsid w:val="00FB5AEE"/>
    <w:rsid w:val="00FB6461"/>
    <w:rsid w:val="00FC27C3"/>
    <w:rsid w:val="00FC424A"/>
    <w:rsid w:val="00FC43CD"/>
    <w:rsid w:val="00FC4B0C"/>
    <w:rsid w:val="00FC5BD2"/>
    <w:rsid w:val="00FC60C9"/>
    <w:rsid w:val="00FC6196"/>
    <w:rsid w:val="00FD06A1"/>
    <w:rsid w:val="00FD35B5"/>
    <w:rsid w:val="00FD5C80"/>
    <w:rsid w:val="00FD5D19"/>
    <w:rsid w:val="00FE068D"/>
    <w:rsid w:val="00FE0A34"/>
    <w:rsid w:val="00FE3A03"/>
    <w:rsid w:val="00FE436C"/>
    <w:rsid w:val="00FE61FC"/>
    <w:rsid w:val="00FE665C"/>
    <w:rsid w:val="00FE696C"/>
    <w:rsid w:val="00FE6DC5"/>
    <w:rsid w:val="00FE6FA8"/>
    <w:rsid w:val="00FF1C29"/>
    <w:rsid w:val="00FF2EC8"/>
    <w:rsid w:val="00FF523B"/>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16F2C7"/>
  <w15:docId w15:val="{295906B7-4003-49EF-A490-FE91D3C7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7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28"/>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BF1496"/>
    <w:pPr>
      <w:tabs>
        <w:tab w:val="right" w:leader="dot" w:pos="9639"/>
      </w:tabs>
      <w:spacing w:before="120" w:after="120"/>
    </w:pPr>
    <w:rPr>
      <w:color w:val="000000" w:themeColor="text1"/>
      <w:lang w:val="en-GB"/>
    </w:rPr>
  </w:style>
  <w:style w:type="paragraph" w:styleId="TM2">
    <w:name w:val="toc 2"/>
    <w:basedOn w:val="Normal"/>
    <w:next w:val="Normal"/>
    <w:autoRedefine/>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semiHidden/>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8"/>
      </w:numPr>
      <w:spacing w:before="60"/>
    </w:pPr>
  </w:style>
  <w:style w:type="paragraph" w:customStyle="1" w:styleId="SGACP-enumerationniveau3">
    <w:name w:val="SGACP-enumeration niveau 3"/>
    <w:basedOn w:val="Normal"/>
    <w:qFormat/>
    <w:rsid w:val="00D02938"/>
    <w:pPr>
      <w:numPr>
        <w:numId w:val="9"/>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10"/>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11"/>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14"/>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3050877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529">
          <w:marLeft w:val="0"/>
          <w:marRight w:val="0"/>
          <w:marTop w:val="300"/>
          <w:marBottom w:val="0"/>
          <w:divBdr>
            <w:top w:val="none" w:sz="0" w:space="0" w:color="auto"/>
            <w:left w:val="none" w:sz="0" w:space="0" w:color="auto"/>
            <w:bottom w:val="none" w:sz="0" w:space="0" w:color="auto"/>
            <w:right w:val="none" w:sz="0" w:space="0" w:color="auto"/>
          </w:divBdr>
          <w:divsChild>
            <w:div w:id="625547522">
              <w:marLeft w:val="-225"/>
              <w:marRight w:val="-225"/>
              <w:marTop w:val="0"/>
              <w:marBottom w:val="0"/>
              <w:divBdr>
                <w:top w:val="none" w:sz="0" w:space="0" w:color="auto"/>
                <w:left w:val="none" w:sz="0" w:space="0" w:color="auto"/>
                <w:bottom w:val="none" w:sz="0" w:space="0" w:color="auto"/>
                <w:right w:val="none" w:sz="0" w:space="0" w:color="auto"/>
              </w:divBdr>
              <w:divsChild>
                <w:div w:id="1157502111">
                  <w:marLeft w:val="0"/>
                  <w:marRight w:val="0"/>
                  <w:marTop w:val="0"/>
                  <w:marBottom w:val="0"/>
                  <w:divBdr>
                    <w:top w:val="none" w:sz="0" w:space="0" w:color="auto"/>
                    <w:left w:val="none" w:sz="0" w:space="0" w:color="auto"/>
                    <w:bottom w:val="none" w:sz="0" w:space="0" w:color="auto"/>
                    <w:right w:val="none" w:sz="0" w:space="0" w:color="auto"/>
                  </w:divBdr>
                  <w:divsChild>
                    <w:div w:id="210000377">
                      <w:marLeft w:val="0"/>
                      <w:marRight w:val="0"/>
                      <w:marTop w:val="0"/>
                      <w:marBottom w:val="0"/>
                      <w:divBdr>
                        <w:top w:val="none" w:sz="0" w:space="0" w:color="auto"/>
                        <w:left w:val="none" w:sz="0" w:space="0" w:color="auto"/>
                        <w:bottom w:val="none" w:sz="0" w:space="0" w:color="auto"/>
                        <w:right w:val="none" w:sz="0" w:space="0" w:color="auto"/>
                      </w:divBdr>
                      <w:divsChild>
                        <w:div w:id="1422415228">
                          <w:marLeft w:val="-225"/>
                          <w:marRight w:val="-225"/>
                          <w:marTop w:val="0"/>
                          <w:marBottom w:val="0"/>
                          <w:divBdr>
                            <w:top w:val="none" w:sz="0" w:space="0" w:color="auto"/>
                            <w:left w:val="none" w:sz="0" w:space="0" w:color="auto"/>
                            <w:bottom w:val="none" w:sz="0" w:space="0" w:color="auto"/>
                            <w:right w:val="none" w:sz="0" w:space="0" w:color="auto"/>
                          </w:divBdr>
                          <w:divsChild>
                            <w:div w:id="1504934626">
                              <w:marLeft w:val="0"/>
                              <w:marRight w:val="0"/>
                              <w:marTop w:val="0"/>
                              <w:marBottom w:val="0"/>
                              <w:divBdr>
                                <w:top w:val="none" w:sz="0" w:space="0" w:color="auto"/>
                                <w:left w:val="none" w:sz="0" w:space="0" w:color="auto"/>
                                <w:bottom w:val="none" w:sz="0" w:space="0" w:color="auto"/>
                                <w:right w:val="none" w:sz="0" w:space="0" w:color="auto"/>
                              </w:divBdr>
                              <w:divsChild>
                                <w:div w:id="1307393524">
                                  <w:marLeft w:val="0"/>
                                  <w:marRight w:val="0"/>
                                  <w:marTop w:val="0"/>
                                  <w:marBottom w:val="300"/>
                                  <w:divBdr>
                                    <w:top w:val="single" w:sz="6" w:space="0" w:color="DDDDDD"/>
                                    <w:left w:val="single" w:sz="6" w:space="0" w:color="DDDDDD"/>
                                    <w:bottom w:val="single" w:sz="6" w:space="0" w:color="DDDDDD"/>
                                    <w:right w:val="single" w:sz="6" w:space="0" w:color="DDDDDD"/>
                                  </w:divBdr>
                                  <w:divsChild>
                                    <w:div w:id="673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 w:id="16133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11.xml"/><Relationship Id="rId39" Type="http://schemas.openxmlformats.org/officeDocument/2006/relationships/footer" Target="footer22.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eader" Target="header4.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9.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 xsi:nil="true"/>
    <Evolution_x0020_ou_x0020_Anomalie xmlns="15beb7aa-8d4b-4f61-b30e-8a0992e4d819" xsi:nil="true"/>
    <R_x00e9_solue xmlns="15beb7aa-8d4b-4f61-b30e-8a0992e4d81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3.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4.xml><?xml version="1.0" encoding="utf-8"?>
<ds:datastoreItem xmlns:ds="http://schemas.openxmlformats.org/officeDocument/2006/customXml" ds:itemID="{E7B0F386-BD9B-4A85-AAC3-340AB58F30A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2dd8e2e-e9cd-4406-8337-831398e73f74"/>
    <ds:schemaRef ds:uri="15beb7aa-8d4b-4f61-b30e-8a0992e4d819"/>
    <ds:schemaRef ds:uri="http://www.w3.org/XML/1998/namespace"/>
    <ds:schemaRef ds:uri="http://purl.org/dc/dcmitype/"/>
  </ds:schemaRefs>
</ds:datastoreItem>
</file>

<file path=customXml/itemProps5.xml><?xml version="1.0" encoding="utf-8"?>
<ds:datastoreItem xmlns:ds="http://schemas.openxmlformats.org/officeDocument/2006/customXml" ds:itemID="{56F215C2-9098-4230-8A6E-C03094C3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84</Pages>
  <Words>17865</Words>
  <Characters>100232</Characters>
  <Application>Microsoft Office Word</Application>
  <DocSecurity>0</DocSecurity>
  <Lines>835</Lines>
  <Paragraphs>235</Paragraphs>
  <ScaleCrop>false</ScaleCrop>
  <HeadingPairs>
    <vt:vector size="2" baseType="variant">
      <vt:variant>
        <vt:lpstr>Titre</vt:lpstr>
      </vt:variant>
      <vt:variant>
        <vt:i4>1</vt:i4>
      </vt:variant>
    </vt:vector>
  </HeadingPairs>
  <TitlesOfParts>
    <vt:vector size="1" baseType="lpstr">
      <vt:lpstr>SGACPR_report_on_internal_control_2020_EPEME.docx</vt:lpstr>
    </vt:vector>
  </TitlesOfParts>
  <Company>Banque de France</Company>
  <LinksUpToDate>false</LinksUpToDate>
  <CharactersWithSpaces>117862</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SGACPR_report_on_internal_control_2020_EPEME.docx</dc:title>
  <dc:subject>Report on Internal Control</dc:subject>
  <dc:creator>DE AMORIM Virginie (UA 2741)</dc:creator>
  <cp:keywords/>
  <dc:description/>
  <cp:lastModifiedBy>SQM</cp:lastModifiedBy>
  <cp:revision>16</cp:revision>
  <cp:lastPrinted>2023-08-29T11:09:00Z</cp:lastPrinted>
  <dcterms:created xsi:type="dcterms:W3CDTF">2023-07-18T09:06:00Z</dcterms:created>
  <dcterms:modified xsi:type="dcterms:W3CDTF">2023-08-29T11:16:00Z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