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583"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r w:rsidRPr="00440071">
        <w:rPr>
          <w:rFonts w:ascii="Arial" w:hAnsi="Arial"/>
          <w:i/>
          <w:sz w:val="18"/>
          <w:szCs w:val="24"/>
          <w:lang w:val="en-GB"/>
        </w:rPr>
        <w:t xml:space="preserve">Autorité de contrôle </w:t>
      </w:r>
      <w:r w:rsidR="00E95645" w:rsidRPr="00440071">
        <w:rPr>
          <w:rFonts w:ascii="Arial" w:hAnsi="Arial"/>
          <w:i/>
          <w:sz w:val="18"/>
          <w:szCs w:val="24"/>
          <w:lang w:val="en-GB"/>
        </w:rPr>
        <w:t>prudentie</w:t>
      </w:r>
      <w:r w:rsidR="004714BB" w:rsidRPr="00440071">
        <w:rPr>
          <w:rFonts w:ascii="Arial" w:hAnsi="Arial"/>
          <w:i/>
          <w:sz w:val="18"/>
          <w:szCs w:val="24"/>
          <w:lang w:val="en-GB"/>
        </w:rPr>
        <w:t xml:space="preserve">l et de </w:t>
      </w:r>
      <w:r w:rsidR="00E95645" w:rsidRPr="00440071">
        <w:rPr>
          <w:rFonts w:ascii="Arial" w:hAnsi="Arial"/>
          <w:i/>
          <w:sz w:val="18"/>
          <w:szCs w:val="24"/>
          <w:lang w:val="en-GB"/>
        </w:rPr>
        <w:t>r</w:t>
      </w:r>
      <w:r w:rsidR="004714BB" w:rsidRPr="00440071">
        <w:rPr>
          <w:rFonts w:ascii="Arial" w:hAnsi="Arial"/>
          <w:i/>
          <w:sz w:val="18"/>
          <w:szCs w:val="24"/>
          <w:lang w:val="en-GB"/>
        </w:rPr>
        <w:t>ésolution</w:t>
      </w:r>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29B0A0DB" w14:textId="77777777" w:rsidR="00D02938" w:rsidRPr="00440071" w:rsidRDefault="00D02938" w:rsidP="00D02938">
      <w:pPr>
        <w:pStyle w:val="SGACP-date"/>
        <w:rPr>
          <w:szCs w:val="24"/>
          <w:lang w:val="en-GB"/>
        </w:rPr>
      </w:pPr>
    </w:p>
    <w:p w14:paraId="7817C939" w14:textId="7CA3099D" w:rsidR="00D02938" w:rsidRPr="00440071" w:rsidRDefault="006217BD" w:rsidP="00D02938">
      <w:pPr>
        <w:pStyle w:val="SGACP-date"/>
        <w:rPr>
          <w:szCs w:val="24"/>
          <w:lang w:val="en-GB"/>
        </w:rPr>
      </w:pPr>
      <w:r>
        <w:rPr>
          <w:noProof/>
          <w:szCs w:val="24"/>
          <w:lang w:val="en-GB"/>
        </w:rPr>
        <w:t>July 201</w:t>
      </w:r>
      <w:r w:rsidR="00347CB0">
        <w:rPr>
          <w:noProof/>
          <w:szCs w:val="24"/>
          <w:lang w:val="en-GB"/>
        </w:rPr>
        <w:t>9</w:t>
      </w:r>
    </w:p>
    <w:p w14:paraId="438F7D7A" w14:textId="77777777" w:rsidR="00D02938" w:rsidRPr="00440071" w:rsidRDefault="00D02938" w:rsidP="00D02938">
      <w:pPr>
        <w:rPr>
          <w:szCs w:val="24"/>
          <w:lang w:val="en-GB"/>
        </w:rPr>
      </w:pPr>
    </w:p>
    <w:p w14:paraId="72CD8F34" w14:textId="77777777" w:rsidR="00D02938" w:rsidRDefault="00D02938" w:rsidP="00D02938">
      <w:pPr>
        <w:pStyle w:val="SGACP-titredocument"/>
        <w:rPr>
          <w:szCs w:val="24"/>
          <w:lang w:val="en-GB"/>
        </w:rPr>
      </w:pPr>
      <w:r w:rsidRPr="00440071">
        <w:rPr>
          <w:szCs w:val="24"/>
          <w:lang w:val="en-GB"/>
        </w:rPr>
        <w:t>Report on Internal Control</w:t>
      </w:r>
    </w:p>
    <w:p w14:paraId="52FBAE95" w14:textId="77777777"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14:paraId="1C656B2A" w14:textId="77777777" w:rsidR="00D02938" w:rsidRPr="00440071" w:rsidRDefault="00D02938" w:rsidP="00D02938">
      <w:pPr>
        <w:pStyle w:val="SGACP-sous-titredocument"/>
        <w:rPr>
          <w:szCs w:val="24"/>
          <w:lang w:val="en-GB"/>
        </w:rPr>
      </w:pPr>
    </w:p>
    <w:p w14:paraId="79CCE659" w14:textId="77777777"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r w:rsidR="00832D21" w:rsidRPr="00440071">
        <w:rPr>
          <w:szCs w:val="24"/>
          <w:lang w:val="en-GB"/>
        </w:rPr>
        <w:t>O</w:t>
      </w:r>
      <w:r w:rsidR="008D469A" w:rsidRPr="00440071">
        <w:rPr>
          <w:szCs w:val="24"/>
          <w:lang w:val="en-GB"/>
        </w:rPr>
        <w:t xml:space="preserve">rder of 3 </w:t>
      </w:r>
      <w:r w:rsidR="00C70236" w:rsidRPr="00440071">
        <w:rPr>
          <w:szCs w:val="24"/>
          <w:lang w:val="en-GB"/>
        </w:rPr>
        <w:t>November 2014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r w:rsidR="008D469A" w:rsidRPr="00440071">
        <w:rPr>
          <w:i/>
          <w:szCs w:val="24"/>
          <w:lang w:val="en-GB"/>
        </w:rPr>
        <w:t>Autorité de contrôle prudentiel et de résolution</w:t>
      </w:r>
      <w:r w:rsidRPr="00440071">
        <w:rPr>
          <w:i/>
          <w:szCs w:val="24"/>
          <w:lang w:val="en-GB"/>
        </w:rPr>
        <w:t>)</w:t>
      </w:r>
    </w:p>
    <w:p w14:paraId="44ADD819" w14:textId="77777777" w:rsidR="00D02938" w:rsidRPr="00440071" w:rsidRDefault="00D02938" w:rsidP="00D02938">
      <w:pPr>
        <w:rPr>
          <w:szCs w:val="24"/>
          <w:lang w:val="en-GB"/>
        </w:rPr>
      </w:pPr>
    </w:p>
    <w:p w14:paraId="5C4802FC" w14:textId="77777777" w:rsidR="00D02938" w:rsidRPr="00440071" w:rsidRDefault="00D02938" w:rsidP="00D02938">
      <w:pPr>
        <w:rPr>
          <w:szCs w:val="24"/>
          <w:lang w:val="en-GB"/>
        </w:rPr>
      </w:pPr>
    </w:p>
    <w:p w14:paraId="51A75776" w14:textId="77777777" w:rsidR="00D02938" w:rsidRPr="00440071" w:rsidRDefault="00D02938" w:rsidP="00D02938">
      <w:pPr>
        <w:rPr>
          <w:szCs w:val="24"/>
          <w:lang w:val="en-GB"/>
        </w:rPr>
      </w:pPr>
    </w:p>
    <w:p w14:paraId="1BD32283" w14:textId="77777777" w:rsidR="00D02938" w:rsidRPr="00440071" w:rsidRDefault="009278E9" w:rsidP="00D02938">
      <w:pPr>
        <w:rPr>
          <w:rFonts w:ascii="Arial" w:hAnsi="Arial"/>
          <w:b/>
          <w:szCs w:val="24"/>
          <w:lang w:val="en-GB"/>
        </w:rPr>
      </w:pPr>
      <w:r w:rsidRPr="00440071">
        <w:rPr>
          <w:rFonts w:ascii="Arial" w:hAnsi="Arial"/>
          <w:b/>
          <w:szCs w:val="24"/>
          <w:lang w:val="en-GB"/>
        </w:rPr>
        <w:t>Contents</w:t>
      </w:r>
    </w:p>
    <w:p w14:paraId="0DDFAA80" w14:textId="77777777" w:rsidR="00D02938" w:rsidRPr="00F37B5B" w:rsidRDefault="00D02938" w:rsidP="00A202AC">
      <w:pPr>
        <w:rPr>
          <w:rFonts w:ascii="Arial" w:hAnsi="Arial"/>
          <w:b/>
          <w:szCs w:val="24"/>
          <w:lang w:val="en-GB"/>
        </w:rPr>
      </w:pPr>
    </w:p>
    <w:p w14:paraId="589C98BC" w14:textId="77777777" w:rsidR="00D6538B" w:rsidRPr="00F37B5B" w:rsidRDefault="00D6538B" w:rsidP="00A202AC">
      <w:pPr>
        <w:rPr>
          <w:rFonts w:ascii="Arial" w:hAnsi="Arial"/>
          <w:b/>
          <w:szCs w:val="24"/>
          <w:lang w:val="en-GB"/>
        </w:rPr>
      </w:pPr>
    </w:p>
    <w:p w14:paraId="0A9C52E5" w14:textId="387A8411" w:rsidR="005E6D35" w:rsidRPr="00F37B5B" w:rsidRDefault="00B94C95" w:rsidP="00BF1496">
      <w:pPr>
        <w:pStyle w:val="TM1"/>
        <w:rPr>
          <w:rFonts w:asciiTheme="minorHAnsi" w:eastAsiaTheme="minorEastAsia" w:hAnsiTheme="minorHAnsi" w:cstheme="minorBidi"/>
          <w:noProof/>
          <w:color w:val="auto"/>
          <w:szCs w:val="22"/>
          <w:lang w:val="en-US" w:eastAsia="fr-FR"/>
        </w:rPr>
      </w:pPr>
      <w:r w:rsidRPr="00F37B5B">
        <w:rPr>
          <w:rFonts w:cs="Arial"/>
          <w:noProof/>
          <w:color w:val="auto"/>
          <w:szCs w:val="22"/>
        </w:rPr>
        <w:fldChar w:fldCharType="begin"/>
      </w:r>
      <w:r w:rsidRPr="00F37B5B">
        <w:rPr>
          <w:rFonts w:cs="Arial"/>
          <w:noProof/>
          <w:color w:val="auto"/>
          <w:szCs w:val="22"/>
        </w:rPr>
        <w:instrText xml:space="preserve"> TOC \o "1-1" \u </w:instrText>
      </w:r>
      <w:r w:rsidRPr="00F37B5B">
        <w:rPr>
          <w:rFonts w:cs="Arial"/>
          <w:noProof/>
          <w:color w:val="auto"/>
          <w:szCs w:val="22"/>
        </w:rPr>
        <w:fldChar w:fldCharType="separate"/>
      </w:r>
      <w:r w:rsidR="005E6D35" w:rsidRPr="00F37B5B">
        <w:rPr>
          <w:rFonts w:cs="Arial"/>
          <w:noProof/>
          <w:color w:val="auto"/>
        </w:rPr>
        <w:t>Introduction</w:t>
      </w:r>
      <w:r w:rsidR="005E6D35" w:rsidRPr="00F37B5B">
        <w:rPr>
          <w:noProof/>
          <w:color w:val="auto"/>
        </w:rPr>
        <w:tab/>
      </w:r>
      <w:r w:rsidR="005E6D35" w:rsidRPr="00F37B5B">
        <w:rPr>
          <w:noProof/>
          <w:color w:val="auto"/>
        </w:rPr>
        <w:fldChar w:fldCharType="begin"/>
      </w:r>
      <w:r w:rsidR="005E6D35" w:rsidRPr="00F37B5B">
        <w:rPr>
          <w:noProof/>
          <w:color w:val="auto"/>
        </w:rPr>
        <w:instrText xml:space="preserve"> PAGEREF _Toc521403941 \h </w:instrText>
      </w:r>
      <w:r w:rsidR="005E6D35" w:rsidRPr="00F37B5B">
        <w:rPr>
          <w:noProof/>
          <w:color w:val="auto"/>
        </w:rPr>
      </w:r>
      <w:r w:rsidR="005E6D35" w:rsidRPr="00F37B5B">
        <w:rPr>
          <w:noProof/>
          <w:color w:val="auto"/>
        </w:rPr>
        <w:fldChar w:fldCharType="separate"/>
      </w:r>
      <w:r w:rsidR="0023485C">
        <w:rPr>
          <w:noProof/>
          <w:color w:val="auto"/>
        </w:rPr>
        <w:t>2</w:t>
      </w:r>
      <w:r w:rsidR="005E6D35" w:rsidRPr="00F37B5B">
        <w:rPr>
          <w:noProof/>
          <w:color w:val="auto"/>
        </w:rPr>
        <w:fldChar w:fldCharType="end"/>
      </w:r>
    </w:p>
    <w:p w14:paraId="2A24D291" w14:textId="0185F096"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1. Overview of business conducted and risks incurred by the institution</w:t>
      </w:r>
      <w:r w:rsidRPr="00F37B5B">
        <w:rPr>
          <w:noProof/>
          <w:color w:val="auto"/>
        </w:rPr>
        <w:tab/>
      </w:r>
      <w:r w:rsidRPr="00F37B5B">
        <w:rPr>
          <w:noProof/>
          <w:color w:val="auto"/>
        </w:rPr>
        <w:fldChar w:fldCharType="begin"/>
      </w:r>
      <w:r w:rsidRPr="00F37B5B">
        <w:rPr>
          <w:noProof/>
          <w:color w:val="auto"/>
        </w:rPr>
        <w:instrText xml:space="preserve"> PAGEREF _Toc521403942 \h </w:instrText>
      </w:r>
      <w:r w:rsidRPr="00F37B5B">
        <w:rPr>
          <w:noProof/>
          <w:color w:val="auto"/>
        </w:rPr>
      </w:r>
      <w:r w:rsidRPr="00F37B5B">
        <w:rPr>
          <w:noProof/>
          <w:color w:val="auto"/>
        </w:rPr>
        <w:fldChar w:fldCharType="separate"/>
      </w:r>
      <w:r w:rsidR="0023485C">
        <w:rPr>
          <w:noProof/>
          <w:color w:val="auto"/>
        </w:rPr>
        <w:t>3</w:t>
      </w:r>
      <w:r w:rsidRPr="00F37B5B">
        <w:rPr>
          <w:noProof/>
          <w:color w:val="auto"/>
        </w:rPr>
        <w:fldChar w:fldCharType="end"/>
      </w:r>
    </w:p>
    <w:p w14:paraId="61AEC111" w14:textId="51858159"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2. Significant changes made in the internal control system</w:t>
      </w:r>
      <w:r w:rsidRPr="00F37B5B">
        <w:rPr>
          <w:noProof/>
          <w:color w:val="auto"/>
        </w:rPr>
        <w:tab/>
      </w:r>
      <w:r w:rsidRPr="00F37B5B">
        <w:rPr>
          <w:noProof/>
          <w:color w:val="auto"/>
        </w:rPr>
        <w:fldChar w:fldCharType="begin"/>
      </w:r>
      <w:r w:rsidRPr="00F37B5B">
        <w:rPr>
          <w:noProof/>
          <w:color w:val="auto"/>
        </w:rPr>
        <w:instrText xml:space="preserve"> PAGEREF _Toc521403943 \h </w:instrText>
      </w:r>
      <w:r w:rsidRPr="00F37B5B">
        <w:rPr>
          <w:noProof/>
          <w:color w:val="auto"/>
        </w:rPr>
      </w:r>
      <w:r w:rsidRPr="00F37B5B">
        <w:rPr>
          <w:noProof/>
          <w:color w:val="auto"/>
        </w:rPr>
        <w:fldChar w:fldCharType="separate"/>
      </w:r>
      <w:r w:rsidR="0023485C">
        <w:rPr>
          <w:noProof/>
          <w:color w:val="auto"/>
        </w:rPr>
        <w:t>3</w:t>
      </w:r>
      <w:r w:rsidRPr="00F37B5B">
        <w:rPr>
          <w:noProof/>
          <w:color w:val="auto"/>
        </w:rPr>
        <w:fldChar w:fldCharType="end"/>
      </w:r>
    </w:p>
    <w:p w14:paraId="08319274" w14:textId="27EFD0BF"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3. Governance</w:t>
      </w:r>
      <w:r w:rsidRPr="00F37B5B">
        <w:rPr>
          <w:noProof/>
          <w:color w:val="auto"/>
        </w:rPr>
        <w:tab/>
      </w:r>
      <w:r w:rsidRPr="00F37B5B">
        <w:rPr>
          <w:noProof/>
          <w:color w:val="auto"/>
        </w:rPr>
        <w:fldChar w:fldCharType="begin"/>
      </w:r>
      <w:r w:rsidRPr="00F37B5B">
        <w:rPr>
          <w:noProof/>
          <w:color w:val="auto"/>
        </w:rPr>
        <w:instrText xml:space="preserve"> PAGEREF _Toc521403944 \h </w:instrText>
      </w:r>
      <w:r w:rsidRPr="00F37B5B">
        <w:rPr>
          <w:noProof/>
          <w:color w:val="auto"/>
        </w:rPr>
      </w:r>
      <w:r w:rsidRPr="00F37B5B">
        <w:rPr>
          <w:noProof/>
          <w:color w:val="auto"/>
        </w:rPr>
        <w:fldChar w:fldCharType="separate"/>
      </w:r>
      <w:r w:rsidR="0023485C">
        <w:rPr>
          <w:noProof/>
          <w:color w:val="auto"/>
        </w:rPr>
        <w:t>4</w:t>
      </w:r>
      <w:r w:rsidRPr="00F37B5B">
        <w:rPr>
          <w:noProof/>
          <w:color w:val="auto"/>
        </w:rPr>
        <w:fldChar w:fldCharType="end"/>
      </w:r>
    </w:p>
    <w:p w14:paraId="70CC277B" w14:textId="352B3375"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4. Results of periodic controls conducted during the year, including foreign business (cf. Article 17 of the Order of 3 November 2014)</w:t>
      </w:r>
      <w:r w:rsidRPr="00F37B5B">
        <w:rPr>
          <w:noProof/>
          <w:color w:val="auto"/>
        </w:rPr>
        <w:tab/>
      </w:r>
      <w:r w:rsidRPr="00F37B5B">
        <w:rPr>
          <w:noProof/>
          <w:color w:val="auto"/>
        </w:rPr>
        <w:fldChar w:fldCharType="begin"/>
      </w:r>
      <w:r w:rsidRPr="00F37B5B">
        <w:rPr>
          <w:noProof/>
          <w:color w:val="auto"/>
        </w:rPr>
        <w:instrText xml:space="preserve"> PAGEREF _Toc521403945 \h </w:instrText>
      </w:r>
      <w:r w:rsidRPr="00F37B5B">
        <w:rPr>
          <w:noProof/>
          <w:color w:val="auto"/>
        </w:rPr>
      </w:r>
      <w:r w:rsidRPr="00F37B5B">
        <w:rPr>
          <w:noProof/>
          <w:color w:val="auto"/>
        </w:rPr>
        <w:fldChar w:fldCharType="separate"/>
      </w:r>
      <w:r w:rsidR="0023485C">
        <w:rPr>
          <w:noProof/>
          <w:color w:val="auto"/>
        </w:rPr>
        <w:t>5</w:t>
      </w:r>
      <w:r w:rsidRPr="00F37B5B">
        <w:rPr>
          <w:noProof/>
          <w:color w:val="auto"/>
        </w:rPr>
        <w:fldChar w:fldCharType="end"/>
      </w:r>
    </w:p>
    <w:p w14:paraId="6313947D" w14:textId="2436D533"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5. Inventory of transactions with effective managers, members of the supervisory body and principal shareholders (cf. Articles 113 and 259 g) of the order of 3 November 2014)</w:t>
      </w:r>
      <w:r w:rsidRPr="00F37B5B">
        <w:rPr>
          <w:noProof/>
          <w:color w:val="auto"/>
        </w:rPr>
        <w:tab/>
      </w:r>
      <w:r w:rsidRPr="00F37B5B">
        <w:rPr>
          <w:noProof/>
          <w:color w:val="auto"/>
        </w:rPr>
        <w:fldChar w:fldCharType="begin"/>
      </w:r>
      <w:r w:rsidRPr="00F37B5B">
        <w:rPr>
          <w:noProof/>
          <w:color w:val="auto"/>
        </w:rPr>
        <w:instrText xml:space="preserve"> PAGEREF _Toc521403946 \h </w:instrText>
      </w:r>
      <w:r w:rsidRPr="00F37B5B">
        <w:rPr>
          <w:noProof/>
          <w:color w:val="auto"/>
        </w:rPr>
      </w:r>
      <w:r w:rsidRPr="00F37B5B">
        <w:rPr>
          <w:noProof/>
          <w:color w:val="auto"/>
        </w:rPr>
        <w:fldChar w:fldCharType="separate"/>
      </w:r>
      <w:r w:rsidR="0023485C">
        <w:rPr>
          <w:noProof/>
          <w:color w:val="auto"/>
        </w:rPr>
        <w:t>5</w:t>
      </w:r>
      <w:r w:rsidRPr="00F37B5B">
        <w:rPr>
          <w:noProof/>
          <w:color w:val="auto"/>
        </w:rPr>
        <w:fldChar w:fldCharType="end"/>
      </w:r>
    </w:p>
    <w:p w14:paraId="01347487" w14:textId="4F9AC153"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6. Compliance risk (excluding the risk of money laundering and terrorist financing)</w:t>
      </w:r>
      <w:r w:rsidRPr="00F37B5B">
        <w:rPr>
          <w:noProof/>
          <w:color w:val="auto"/>
        </w:rPr>
        <w:tab/>
      </w:r>
      <w:r w:rsidRPr="00F37B5B">
        <w:rPr>
          <w:noProof/>
          <w:color w:val="auto"/>
        </w:rPr>
        <w:fldChar w:fldCharType="begin"/>
      </w:r>
      <w:r w:rsidRPr="00F37B5B">
        <w:rPr>
          <w:noProof/>
          <w:color w:val="auto"/>
        </w:rPr>
        <w:instrText xml:space="preserve"> PAGEREF _Toc521403948 \h </w:instrText>
      </w:r>
      <w:r w:rsidRPr="00F37B5B">
        <w:rPr>
          <w:noProof/>
          <w:color w:val="auto"/>
        </w:rPr>
      </w:r>
      <w:r w:rsidRPr="00F37B5B">
        <w:rPr>
          <w:noProof/>
          <w:color w:val="auto"/>
        </w:rPr>
        <w:fldChar w:fldCharType="separate"/>
      </w:r>
      <w:r w:rsidR="0023485C">
        <w:rPr>
          <w:noProof/>
          <w:color w:val="auto"/>
        </w:rPr>
        <w:t>5</w:t>
      </w:r>
      <w:r w:rsidRPr="00F37B5B">
        <w:rPr>
          <w:noProof/>
          <w:color w:val="auto"/>
        </w:rPr>
        <w:fldChar w:fldCharType="end"/>
      </w:r>
    </w:p>
    <w:p w14:paraId="54670ED9" w14:textId="725F8527"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7. Credit and counterparty risk (cf. Articles 106 to 121 of the Order of 3 November 2014)</w:t>
      </w:r>
      <w:r w:rsidRPr="00F37B5B">
        <w:rPr>
          <w:noProof/>
          <w:color w:val="auto"/>
        </w:rPr>
        <w:tab/>
      </w:r>
      <w:r w:rsidRPr="00F37B5B">
        <w:rPr>
          <w:noProof/>
          <w:color w:val="auto"/>
        </w:rPr>
        <w:fldChar w:fldCharType="begin"/>
      </w:r>
      <w:r w:rsidRPr="00F37B5B">
        <w:rPr>
          <w:noProof/>
          <w:color w:val="auto"/>
        </w:rPr>
        <w:instrText xml:space="preserve"> PAGEREF _Toc521403950 \h </w:instrText>
      </w:r>
      <w:r w:rsidRPr="00F37B5B">
        <w:rPr>
          <w:noProof/>
          <w:color w:val="auto"/>
        </w:rPr>
      </w:r>
      <w:r w:rsidRPr="00F37B5B">
        <w:rPr>
          <w:noProof/>
          <w:color w:val="auto"/>
        </w:rPr>
        <w:fldChar w:fldCharType="separate"/>
      </w:r>
      <w:r w:rsidR="0023485C">
        <w:rPr>
          <w:noProof/>
          <w:color w:val="auto"/>
        </w:rPr>
        <w:t>6</w:t>
      </w:r>
      <w:r w:rsidRPr="00F37B5B">
        <w:rPr>
          <w:noProof/>
          <w:color w:val="auto"/>
        </w:rPr>
        <w:fldChar w:fldCharType="end"/>
      </w:r>
    </w:p>
    <w:p w14:paraId="10B17054" w14:textId="47F50D20"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8. Operational risk</w:t>
      </w:r>
      <w:r w:rsidRPr="00F37B5B">
        <w:rPr>
          <w:noProof/>
          <w:color w:val="auto"/>
        </w:rPr>
        <w:tab/>
      </w:r>
      <w:r w:rsidRPr="00F37B5B">
        <w:rPr>
          <w:noProof/>
          <w:color w:val="auto"/>
        </w:rPr>
        <w:fldChar w:fldCharType="begin"/>
      </w:r>
      <w:r w:rsidRPr="00F37B5B">
        <w:rPr>
          <w:noProof/>
          <w:color w:val="auto"/>
        </w:rPr>
        <w:instrText xml:space="preserve"> PAGEREF _Toc521403953 \h </w:instrText>
      </w:r>
      <w:r w:rsidRPr="00F37B5B">
        <w:rPr>
          <w:noProof/>
          <w:color w:val="auto"/>
        </w:rPr>
      </w:r>
      <w:r w:rsidRPr="00F37B5B">
        <w:rPr>
          <w:noProof/>
          <w:color w:val="auto"/>
        </w:rPr>
        <w:fldChar w:fldCharType="separate"/>
      </w:r>
      <w:r w:rsidR="0023485C">
        <w:rPr>
          <w:noProof/>
          <w:color w:val="auto"/>
        </w:rPr>
        <w:t>10</w:t>
      </w:r>
      <w:r w:rsidRPr="00F37B5B">
        <w:rPr>
          <w:noProof/>
          <w:color w:val="auto"/>
        </w:rPr>
        <w:fldChar w:fldCharType="end"/>
      </w:r>
    </w:p>
    <w:p w14:paraId="022F0F20" w14:textId="2A0903CB"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9. Accounting risk</w:t>
      </w:r>
      <w:r w:rsidRPr="00F37B5B">
        <w:rPr>
          <w:noProof/>
          <w:color w:val="auto"/>
        </w:rPr>
        <w:tab/>
      </w:r>
      <w:r w:rsidRPr="00F37B5B">
        <w:rPr>
          <w:noProof/>
          <w:color w:val="auto"/>
        </w:rPr>
        <w:fldChar w:fldCharType="begin"/>
      </w:r>
      <w:r w:rsidRPr="00F37B5B">
        <w:rPr>
          <w:noProof/>
          <w:color w:val="auto"/>
        </w:rPr>
        <w:instrText xml:space="preserve"> PAGEREF _Toc521403954 \h </w:instrText>
      </w:r>
      <w:r w:rsidRPr="00F37B5B">
        <w:rPr>
          <w:noProof/>
          <w:color w:val="auto"/>
        </w:rPr>
      </w:r>
      <w:r w:rsidRPr="00F37B5B">
        <w:rPr>
          <w:noProof/>
          <w:color w:val="auto"/>
        </w:rPr>
        <w:fldChar w:fldCharType="separate"/>
      </w:r>
      <w:r w:rsidR="0023485C">
        <w:rPr>
          <w:noProof/>
          <w:color w:val="auto"/>
        </w:rPr>
        <w:t>12</w:t>
      </w:r>
      <w:r w:rsidRPr="00F37B5B">
        <w:rPr>
          <w:noProof/>
          <w:color w:val="auto"/>
        </w:rPr>
        <w:fldChar w:fldCharType="end"/>
      </w:r>
    </w:p>
    <w:p w14:paraId="6263F279" w14:textId="4B669809" w:rsidR="005E6D35" w:rsidRPr="00F37B5B" w:rsidRDefault="005E6D35" w:rsidP="00BF1496">
      <w:pPr>
        <w:pStyle w:val="TM1"/>
        <w:rPr>
          <w:rFonts w:asciiTheme="minorHAnsi" w:eastAsiaTheme="minorEastAsia" w:hAnsiTheme="minorHAnsi" w:cstheme="minorBidi"/>
          <w:noProof/>
          <w:color w:val="auto"/>
          <w:szCs w:val="22"/>
          <w:lang w:val="en-US" w:eastAsia="fr-FR"/>
        </w:rPr>
      </w:pPr>
      <w:r w:rsidRPr="00F37B5B">
        <w:rPr>
          <w:noProof/>
          <w:color w:val="auto"/>
          <w:lang w:eastAsia="fr-FR"/>
        </w:rPr>
        <w:t>10. Cash management</w:t>
      </w:r>
      <w:r w:rsidRPr="00F37B5B">
        <w:rPr>
          <w:noProof/>
          <w:color w:val="auto"/>
        </w:rPr>
        <w:tab/>
      </w:r>
      <w:r w:rsidRPr="00F37B5B">
        <w:rPr>
          <w:noProof/>
          <w:color w:val="auto"/>
        </w:rPr>
        <w:fldChar w:fldCharType="begin"/>
      </w:r>
      <w:r w:rsidRPr="00F37B5B">
        <w:rPr>
          <w:noProof/>
          <w:color w:val="auto"/>
        </w:rPr>
        <w:instrText xml:space="preserve"> PAGEREF _Toc521403959 \h </w:instrText>
      </w:r>
      <w:r w:rsidRPr="00F37B5B">
        <w:rPr>
          <w:noProof/>
          <w:color w:val="auto"/>
        </w:rPr>
      </w:r>
      <w:r w:rsidRPr="00F37B5B">
        <w:rPr>
          <w:noProof/>
          <w:color w:val="auto"/>
        </w:rPr>
        <w:fldChar w:fldCharType="separate"/>
      </w:r>
      <w:r w:rsidR="0023485C">
        <w:rPr>
          <w:noProof/>
          <w:color w:val="auto"/>
        </w:rPr>
        <w:t>12</w:t>
      </w:r>
      <w:r w:rsidRPr="00F37B5B">
        <w:rPr>
          <w:noProof/>
          <w:color w:val="auto"/>
        </w:rPr>
        <w:fldChar w:fldCharType="end"/>
      </w:r>
    </w:p>
    <w:p w14:paraId="2F5A0079" w14:textId="63E18ABB" w:rsidR="005E6D35" w:rsidRPr="00F37B5B" w:rsidRDefault="005E6D35" w:rsidP="00A83FBD">
      <w:pPr>
        <w:pStyle w:val="TM1"/>
        <w:rPr>
          <w:rFonts w:asciiTheme="minorHAnsi" w:eastAsiaTheme="minorEastAsia" w:hAnsiTheme="minorHAnsi" w:cstheme="minorBidi"/>
          <w:noProof/>
          <w:color w:val="auto"/>
          <w:szCs w:val="22"/>
          <w:lang w:val="en-US" w:eastAsia="fr-FR"/>
        </w:rPr>
      </w:pPr>
      <w:r w:rsidRPr="00F37B5B">
        <w:rPr>
          <w:noProof/>
          <w:color w:val="auto"/>
          <w:lang w:eastAsia="fr-FR"/>
        </w:rPr>
        <w:t xml:space="preserve">11. Internal control system relating to the protection of funds invested </w:t>
      </w:r>
      <w:r w:rsidRPr="00F37B5B">
        <w:rPr>
          <w:noProof/>
          <w:color w:val="auto"/>
        </w:rPr>
        <w:tab/>
      </w:r>
      <w:r w:rsidRPr="00F37B5B">
        <w:rPr>
          <w:noProof/>
          <w:color w:val="auto"/>
        </w:rPr>
        <w:fldChar w:fldCharType="begin"/>
      </w:r>
      <w:r w:rsidRPr="00F37B5B">
        <w:rPr>
          <w:noProof/>
          <w:color w:val="auto"/>
        </w:rPr>
        <w:instrText xml:space="preserve"> PAGEREF _Toc521403960 \h </w:instrText>
      </w:r>
      <w:r w:rsidRPr="00F37B5B">
        <w:rPr>
          <w:noProof/>
          <w:color w:val="auto"/>
        </w:rPr>
      </w:r>
      <w:r w:rsidRPr="00F37B5B">
        <w:rPr>
          <w:noProof/>
          <w:color w:val="auto"/>
        </w:rPr>
        <w:fldChar w:fldCharType="separate"/>
      </w:r>
      <w:r w:rsidR="0023485C">
        <w:rPr>
          <w:noProof/>
          <w:color w:val="auto"/>
        </w:rPr>
        <w:t>13</w:t>
      </w:r>
      <w:r w:rsidRPr="00F37B5B">
        <w:rPr>
          <w:noProof/>
          <w:color w:val="auto"/>
        </w:rPr>
        <w:fldChar w:fldCharType="end"/>
      </w:r>
    </w:p>
    <w:p w14:paraId="2AD0FDBF" w14:textId="723116C7" w:rsidR="005E6D35" w:rsidRPr="00F37B5B" w:rsidRDefault="005E6D35" w:rsidP="00A83FBD">
      <w:pPr>
        <w:pStyle w:val="TM1"/>
        <w:rPr>
          <w:rFonts w:asciiTheme="minorHAnsi" w:eastAsiaTheme="minorEastAsia" w:hAnsiTheme="minorHAnsi" w:cstheme="minorBidi"/>
          <w:noProof/>
          <w:color w:val="auto"/>
          <w:szCs w:val="22"/>
          <w:lang w:val="en-US" w:eastAsia="fr-FR"/>
        </w:rPr>
      </w:pPr>
      <w:r w:rsidRPr="00F37B5B">
        <w:rPr>
          <w:noProof/>
          <w:color w:val="auto"/>
          <w:lang w:eastAsia="fr-FR"/>
        </w:rPr>
        <w:t>12. Outsourcing policy</w:t>
      </w:r>
      <w:r w:rsidRPr="00F37B5B">
        <w:rPr>
          <w:noProof/>
          <w:color w:val="auto"/>
        </w:rPr>
        <w:tab/>
      </w:r>
      <w:r w:rsidRPr="00F37B5B">
        <w:rPr>
          <w:noProof/>
          <w:color w:val="auto"/>
        </w:rPr>
        <w:fldChar w:fldCharType="begin"/>
      </w:r>
      <w:r w:rsidRPr="00F37B5B">
        <w:rPr>
          <w:noProof/>
          <w:color w:val="auto"/>
        </w:rPr>
        <w:instrText xml:space="preserve"> PAGEREF _Toc521403962 \h </w:instrText>
      </w:r>
      <w:r w:rsidRPr="00F37B5B">
        <w:rPr>
          <w:noProof/>
          <w:color w:val="auto"/>
        </w:rPr>
      </w:r>
      <w:r w:rsidRPr="00F37B5B">
        <w:rPr>
          <w:noProof/>
          <w:color w:val="auto"/>
        </w:rPr>
        <w:fldChar w:fldCharType="separate"/>
      </w:r>
      <w:r w:rsidR="0023485C">
        <w:rPr>
          <w:noProof/>
          <w:color w:val="auto"/>
        </w:rPr>
        <w:t>13</w:t>
      </w:r>
      <w:r w:rsidRPr="00F37B5B">
        <w:rPr>
          <w:noProof/>
          <w:color w:val="auto"/>
        </w:rPr>
        <w:fldChar w:fldCharType="end"/>
      </w:r>
    </w:p>
    <w:p w14:paraId="2EA34F6C" w14:textId="2038BCC9" w:rsidR="005E6D35" w:rsidRPr="00F37B5B" w:rsidRDefault="005E6D35">
      <w:pPr>
        <w:pStyle w:val="TM1"/>
        <w:rPr>
          <w:rFonts w:asciiTheme="minorHAnsi" w:eastAsiaTheme="minorEastAsia" w:hAnsiTheme="minorHAnsi" w:cstheme="minorBidi"/>
          <w:noProof/>
          <w:color w:val="auto"/>
          <w:szCs w:val="22"/>
          <w:lang w:val="en-US" w:eastAsia="fr-FR"/>
        </w:rPr>
      </w:pPr>
      <w:r w:rsidRPr="00F37B5B">
        <w:rPr>
          <w:noProof/>
          <w:color w:val="auto"/>
          <w:lang w:eastAsia="fr-FR"/>
        </w:rPr>
        <w:t xml:space="preserve">13. Information specific to institutions authorised to </w:t>
      </w:r>
      <w:r w:rsidR="00776A9C" w:rsidRPr="00F37B5B">
        <w:rPr>
          <w:noProof/>
          <w:color w:val="auto"/>
          <w:lang w:eastAsia="fr-FR"/>
        </w:rPr>
        <w:t xml:space="preserve">provide </w:t>
      </w:r>
      <w:r w:rsidRPr="00F37B5B">
        <w:rPr>
          <w:noProof/>
          <w:color w:val="auto"/>
          <w:lang w:eastAsia="fr-FR"/>
        </w:rPr>
        <w:t xml:space="preserve">payment </w:t>
      </w:r>
      <w:r w:rsidR="00776A9C" w:rsidRPr="00F37B5B">
        <w:rPr>
          <w:noProof/>
          <w:color w:val="auto"/>
          <w:lang w:eastAsia="fr-FR"/>
        </w:rPr>
        <w:t>initiation services and/</w:t>
      </w:r>
      <w:r w:rsidRPr="00F37B5B">
        <w:rPr>
          <w:noProof/>
          <w:color w:val="auto"/>
          <w:lang w:eastAsia="fr-FR"/>
        </w:rPr>
        <w:t xml:space="preserve">or </w:t>
      </w:r>
      <w:r w:rsidR="00776A9C" w:rsidRPr="00F37B5B">
        <w:rPr>
          <w:noProof/>
          <w:color w:val="auto"/>
          <w:lang w:eastAsia="fr-FR"/>
        </w:rPr>
        <w:t>account information services</w:t>
      </w:r>
      <w:r w:rsidRPr="00F37B5B">
        <w:rPr>
          <w:noProof/>
          <w:color w:val="auto"/>
        </w:rPr>
        <w:tab/>
      </w:r>
      <w:r w:rsidRPr="00F37B5B">
        <w:rPr>
          <w:noProof/>
          <w:color w:val="auto"/>
        </w:rPr>
        <w:fldChar w:fldCharType="begin"/>
      </w:r>
      <w:r w:rsidRPr="00F37B5B">
        <w:rPr>
          <w:noProof/>
          <w:color w:val="auto"/>
        </w:rPr>
        <w:instrText xml:space="preserve"> PAGEREF _Toc521403963 \h </w:instrText>
      </w:r>
      <w:r w:rsidRPr="00F37B5B">
        <w:rPr>
          <w:noProof/>
          <w:color w:val="auto"/>
        </w:rPr>
      </w:r>
      <w:r w:rsidRPr="00F37B5B">
        <w:rPr>
          <w:noProof/>
          <w:color w:val="auto"/>
        </w:rPr>
        <w:fldChar w:fldCharType="separate"/>
      </w:r>
      <w:r w:rsidR="0023485C">
        <w:rPr>
          <w:noProof/>
          <w:color w:val="auto"/>
        </w:rPr>
        <w:t>14</w:t>
      </w:r>
      <w:r w:rsidRPr="00F37B5B">
        <w:rPr>
          <w:noProof/>
          <w:color w:val="auto"/>
        </w:rPr>
        <w:fldChar w:fldCharType="end"/>
      </w:r>
    </w:p>
    <w:p w14:paraId="4A2A9D34" w14:textId="4B763A2D" w:rsidR="005E6D35" w:rsidRPr="00F37B5B" w:rsidRDefault="005E6D35">
      <w:pPr>
        <w:pStyle w:val="TM1"/>
        <w:rPr>
          <w:rFonts w:asciiTheme="minorHAnsi" w:eastAsiaTheme="minorEastAsia" w:hAnsiTheme="minorHAnsi" w:cstheme="minorBidi"/>
          <w:noProof/>
          <w:color w:val="auto"/>
          <w:szCs w:val="22"/>
          <w:lang w:val="en-US" w:eastAsia="fr-FR"/>
        </w:rPr>
      </w:pPr>
      <w:r w:rsidRPr="00F37B5B">
        <w:rPr>
          <w:noProof/>
          <w:color w:val="auto"/>
          <w:lang w:eastAsia="fr-FR"/>
        </w:rPr>
        <w:t>14. Annex on the security of cashless payment instruments provided or managed by the institution</w:t>
      </w:r>
      <w:r w:rsidRPr="00F37B5B">
        <w:rPr>
          <w:noProof/>
          <w:color w:val="auto"/>
        </w:rPr>
        <w:tab/>
      </w:r>
      <w:r w:rsidRPr="00F37B5B">
        <w:rPr>
          <w:noProof/>
          <w:color w:val="auto"/>
        </w:rPr>
        <w:fldChar w:fldCharType="begin"/>
      </w:r>
      <w:r w:rsidRPr="00F37B5B">
        <w:rPr>
          <w:noProof/>
          <w:color w:val="auto"/>
        </w:rPr>
        <w:instrText xml:space="preserve"> PAGEREF _Toc521403964 \h </w:instrText>
      </w:r>
      <w:r w:rsidRPr="00F37B5B">
        <w:rPr>
          <w:noProof/>
          <w:color w:val="auto"/>
        </w:rPr>
      </w:r>
      <w:r w:rsidRPr="00F37B5B">
        <w:rPr>
          <w:noProof/>
          <w:color w:val="auto"/>
        </w:rPr>
        <w:fldChar w:fldCharType="separate"/>
      </w:r>
      <w:r w:rsidR="0023485C">
        <w:rPr>
          <w:noProof/>
          <w:color w:val="auto"/>
        </w:rPr>
        <w:t>15</w:t>
      </w:r>
      <w:r w:rsidRPr="00F37B5B">
        <w:rPr>
          <w:noProof/>
          <w:color w:val="auto"/>
        </w:rPr>
        <w:fldChar w:fldCharType="end"/>
      </w:r>
    </w:p>
    <w:p w14:paraId="5FDDABDB" w14:textId="26D83716" w:rsidR="005E6D35" w:rsidRPr="00F37B5B" w:rsidRDefault="005E6D35">
      <w:pPr>
        <w:pStyle w:val="TM1"/>
        <w:rPr>
          <w:rFonts w:asciiTheme="minorHAnsi" w:eastAsiaTheme="minorEastAsia" w:hAnsiTheme="minorHAnsi" w:cstheme="minorBidi"/>
          <w:noProof/>
          <w:color w:val="auto"/>
          <w:szCs w:val="22"/>
          <w:lang w:val="en-US" w:eastAsia="fr-FR"/>
        </w:rPr>
      </w:pPr>
      <w:r w:rsidRPr="00F37B5B">
        <w:rPr>
          <w:noProof/>
          <w:color w:val="auto"/>
        </w:rPr>
        <w:t>Annex 1</w:t>
      </w:r>
      <w:r w:rsidRPr="00F37B5B">
        <w:rPr>
          <w:noProof/>
          <w:color w:val="auto"/>
        </w:rPr>
        <w:tab/>
      </w:r>
      <w:r w:rsidRPr="00F37B5B">
        <w:rPr>
          <w:noProof/>
          <w:color w:val="auto"/>
        </w:rPr>
        <w:fldChar w:fldCharType="begin"/>
      </w:r>
      <w:r w:rsidRPr="00F37B5B">
        <w:rPr>
          <w:noProof/>
          <w:color w:val="auto"/>
        </w:rPr>
        <w:instrText xml:space="preserve"> PAGEREF _Toc521403965 \h </w:instrText>
      </w:r>
      <w:r w:rsidRPr="00F37B5B">
        <w:rPr>
          <w:noProof/>
          <w:color w:val="auto"/>
        </w:rPr>
      </w:r>
      <w:r w:rsidRPr="00F37B5B">
        <w:rPr>
          <w:noProof/>
          <w:color w:val="auto"/>
        </w:rPr>
        <w:fldChar w:fldCharType="separate"/>
      </w:r>
      <w:r w:rsidR="0023485C">
        <w:rPr>
          <w:noProof/>
          <w:color w:val="auto"/>
        </w:rPr>
        <w:t>76</w:t>
      </w:r>
      <w:r w:rsidRPr="00F37B5B">
        <w:rPr>
          <w:noProof/>
          <w:color w:val="auto"/>
        </w:rPr>
        <w:fldChar w:fldCharType="end"/>
      </w:r>
    </w:p>
    <w:p w14:paraId="5616D3D6" w14:textId="7E70825A" w:rsidR="005E6D35" w:rsidRPr="00F37B5B" w:rsidRDefault="005E6D35">
      <w:pPr>
        <w:pStyle w:val="TM1"/>
        <w:rPr>
          <w:rFonts w:asciiTheme="minorHAnsi" w:eastAsiaTheme="minorEastAsia" w:hAnsiTheme="minorHAnsi" w:cstheme="minorBidi"/>
          <w:noProof/>
          <w:color w:val="auto"/>
          <w:szCs w:val="22"/>
          <w:lang w:val="en-US" w:eastAsia="fr-FR"/>
        </w:rPr>
      </w:pPr>
      <w:r w:rsidRPr="00F37B5B">
        <w:rPr>
          <w:noProof/>
          <w:color w:val="auto"/>
        </w:rPr>
        <w:t>Annex 2</w:t>
      </w:r>
      <w:r w:rsidRPr="00F37B5B">
        <w:rPr>
          <w:noProof/>
          <w:color w:val="auto"/>
        </w:rPr>
        <w:tab/>
      </w:r>
      <w:r w:rsidRPr="00F37B5B">
        <w:rPr>
          <w:noProof/>
          <w:color w:val="auto"/>
        </w:rPr>
        <w:fldChar w:fldCharType="begin"/>
      </w:r>
      <w:r w:rsidRPr="00F37B5B">
        <w:rPr>
          <w:noProof/>
          <w:color w:val="auto"/>
        </w:rPr>
        <w:instrText xml:space="preserve"> PAGEREF _Toc521403966 \h </w:instrText>
      </w:r>
      <w:r w:rsidRPr="00F37B5B">
        <w:rPr>
          <w:noProof/>
          <w:color w:val="auto"/>
        </w:rPr>
      </w:r>
      <w:r w:rsidRPr="00F37B5B">
        <w:rPr>
          <w:noProof/>
          <w:color w:val="auto"/>
        </w:rPr>
        <w:fldChar w:fldCharType="separate"/>
      </w:r>
      <w:r w:rsidR="0023485C">
        <w:rPr>
          <w:noProof/>
          <w:color w:val="auto"/>
        </w:rPr>
        <w:t>78</w:t>
      </w:r>
      <w:r w:rsidRPr="00F37B5B">
        <w:rPr>
          <w:noProof/>
          <w:color w:val="auto"/>
        </w:rPr>
        <w:fldChar w:fldCharType="end"/>
      </w:r>
    </w:p>
    <w:p w14:paraId="44C9AC6E" w14:textId="77777777" w:rsidR="00D6538B" w:rsidRPr="00440071" w:rsidRDefault="00B94C95" w:rsidP="00D6538B">
      <w:pPr>
        <w:pStyle w:val="SGACP-textecourant"/>
        <w:rPr>
          <w:szCs w:val="24"/>
          <w:lang w:val="en-GB"/>
        </w:rPr>
      </w:pPr>
      <w:r w:rsidRPr="00F37B5B">
        <w:rPr>
          <w:noProof/>
        </w:rPr>
        <w:fldChar w:fldCharType="end"/>
      </w:r>
    </w:p>
    <w:p w14:paraId="07E8E330" w14:textId="77777777" w:rsidR="00D6538B" w:rsidRPr="00440071" w:rsidRDefault="00D6538B" w:rsidP="00D6538B">
      <w:pPr>
        <w:rPr>
          <w:szCs w:val="24"/>
          <w:lang w:val="en-GB"/>
        </w:rPr>
        <w:sectPr w:rsidR="00D6538B"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bookmarkStart w:id="0" w:name="_GoBack"/>
      <w:bookmarkEnd w:id="0"/>
    </w:p>
    <w:p w14:paraId="0C605925" w14:textId="77777777" w:rsidR="00D02938" w:rsidRPr="00440071" w:rsidRDefault="00D02938" w:rsidP="00D209E3">
      <w:pPr>
        <w:pStyle w:val="Titre1"/>
        <w:numPr>
          <w:ilvl w:val="0"/>
          <w:numId w:val="0"/>
        </w:numPr>
        <w:rPr>
          <w:rFonts w:cs="Arial"/>
          <w:szCs w:val="22"/>
          <w:lang w:val="en-GB"/>
        </w:rPr>
      </w:pPr>
      <w:bookmarkStart w:id="1" w:name="Intro"/>
      <w:bookmarkStart w:id="2" w:name="_Toc309143032"/>
      <w:bookmarkStart w:id="3" w:name="_Toc521403941"/>
      <w:bookmarkEnd w:id="1"/>
      <w:r w:rsidRPr="00440071">
        <w:rPr>
          <w:rFonts w:cs="Arial"/>
          <w:color w:val="003B8E"/>
          <w:sz w:val="22"/>
          <w:szCs w:val="22"/>
          <w:lang w:val="en-GB"/>
        </w:rPr>
        <w:lastRenderedPageBreak/>
        <w:t>Introduction</w:t>
      </w:r>
      <w:bookmarkEnd w:id="2"/>
      <w:bookmarkEnd w:id="3"/>
      <w:r w:rsidRPr="00440071">
        <w:rPr>
          <w:rFonts w:cs="Arial"/>
          <w:color w:val="003B8E"/>
          <w:sz w:val="22"/>
          <w:szCs w:val="22"/>
          <w:lang w:val="en-GB"/>
        </w:rPr>
        <w:t> </w:t>
      </w:r>
    </w:p>
    <w:p w14:paraId="67489676" w14:textId="77777777" w:rsidR="00D02938" w:rsidRPr="00440071" w:rsidRDefault="00D02938" w:rsidP="00D02938">
      <w:pPr>
        <w:rPr>
          <w:szCs w:val="24"/>
          <w:lang w:val="en-GB"/>
        </w:rPr>
      </w:pPr>
    </w:p>
    <w:p w14:paraId="66C12BA5"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1BB43FAC" w14:textId="77777777" w:rsidR="00D02938" w:rsidRPr="00440071" w:rsidRDefault="00D02938" w:rsidP="00D02938">
      <w:pPr>
        <w:pStyle w:val="SGACP-textecourant"/>
        <w:rPr>
          <w:szCs w:val="24"/>
          <w:lang w:val="en-GB"/>
        </w:rPr>
      </w:pPr>
    </w:p>
    <w:p w14:paraId="6CFB5E15"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0255391A" w14:textId="77777777" w:rsidR="00D02938" w:rsidRPr="00440071" w:rsidRDefault="00D02938" w:rsidP="00D02938">
      <w:pPr>
        <w:pStyle w:val="SGACP-textecourant"/>
        <w:rPr>
          <w:szCs w:val="24"/>
          <w:lang w:val="en-GB"/>
        </w:rPr>
      </w:pPr>
    </w:p>
    <w:p w14:paraId="1A7C5C76" w14:textId="77777777"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Order </w:t>
      </w:r>
      <w:r w:rsidR="008D469A" w:rsidRPr="00440071">
        <w:rPr>
          <w:szCs w:val="24"/>
          <w:lang w:val="en-GB"/>
        </w:rPr>
        <w:t>of 3 November 2014</w:t>
      </w:r>
      <w:r w:rsidR="00D02938" w:rsidRPr="00440071">
        <w:rPr>
          <w:szCs w:val="24"/>
          <w:lang w:val="en-GB"/>
        </w:rPr>
        <w:t xml:space="preserve">. </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2FF3CF52" w14:textId="77777777" w:rsidR="00D02938" w:rsidRPr="00440071" w:rsidRDefault="00D02938" w:rsidP="00D02938">
      <w:pPr>
        <w:pStyle w:val="SGACP-textecourant"/>
        <w:rPr>
          <w:szCs w:val="24"/>
          <w:lang w:val="en-GB"/>
        </w:rPr>
      </w:pPr>
    </w:p>
    <w:p w14:paraId="37654CF7" w14:textId="0AA37597"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r w:rsidR="002B271B" w:rsidRPr="00230000">
        <w:rPr>
          <w:szCs w:val="24"/>
          <w:lang w:val="en-GB"/>
        </w:rPr>
        <w:t>O</w:t>
      </w:r>
      <w:r w:rsidR="008D469A" w:rsidRPr="00230000">
        <w:rPr>
          <w:szCs w:val="24"/>
          <w:lang w:val="en-GB"/>
        </w:rPr>
        <w:t>rder of 3 November 2014</w:t>
      </w:r>
      <w:r w:rsidRPr="00230000">
        <w:rPr>
          <w:szCs w:val="24"/>
          <w:lang w:val="en-GB"/>
        </w:rPr>
        <w:t>.</w:t>
      </w:r>
    </w:p>
    <w:p w14:paraId="444660D8" w14:textId="77777777" w:rsidR="00D02938" w:rsidRPr="00440071" w:rsidRDefault="00D02938" w:rsidP="002B271B">
      <w:pPr>
        <w:pStyle w:val="SGACP-textecourant"/>
        <w:rPr>
          <w:szCs w:val="24"/>
          <w:lang w:val="en-GB"/>
        </w:rPr>
      </w:pPr>
    </w:p>
    <w:p w14:paraId="5AFE1263" w14:textId="77777777" w:rsidR="00D02938" w:rsidRDefault="00D02938" w:rsidP="00BF1496">
      <w:pPr>
        <w:pStyle w:val="TM1"/>
        <w:rPr>
          <w:szCs w:val="22"/>
        </w:rPr>
      </w:pPr>
      <w:r w:rsidRPr="00440071">
        <w:t xml:space="preserve">Moreover, </w:t>
      </w:r>
      <w:r w:rsidR="00CD215E">
        <w:t xml:space="preserve">it is recalled that in accordance with the provisions of Article 4 of </w:t>
      </w:r>
      <w:r w:rsidR="00776A9C">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r w:rsidR="002B271B" w:rsidRPr="00440071">
        <w:rPr>
          <w:noProof/>
          <w:szCs w:val="22"/>
        </w:rPr>
        <w:t>O</w:t>
      </w:r>
      <w:r w:rsidR="000C7CBF" w:rsidRPr="00440071">
        <w:rPr>
          <w:noProof/>
          <w:szCs w:val="22"/>
        </w:rPr>
        <w:t>rder of 3 November 2014</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r w:rsidR="0012559B" w:rsidRPr="00440071">
        <w:rPr>
          <w:i/>
          <w:szCs w:val="22"/>
        </w:rPr>
        <w:t>A</w:t>
      </w:r>
      <w:r w:rsidR="00E5559C" w:rsidRPr="00440071">
        <w:rPr>
          <w:i/>
          <w:szCs w:val="22"/>
        </w:rPr>
        <w:t>utorité de contrôle prudentiel et de résolution</w:t>
      </w:r>
      <w:r w:rsidRPr="00440071">
        <w:rPr>
          <w:i/>
          <w:szCs w:val="22"/>
        </w:rPr>
        <w:t xml:space="preserve"> </w:t>
      </w:r>
      <w:r w:rsidR="00E5559C" w:rsidRPr="00440071">
        <w:rPr>
          <w:szCs w:val="22"/>
        </w:rPr>
        <w:t>(SGACPR</w:t>
      </w:r>
      <w:r w:rsidRPr="00440071">
        <w:rPr>
          <w:szCs w:val="22"/>
        </w:rPr>
        <w:t>)</w:t>
      </w:r>
      <w:r w:rsidR="00E5559C" w:rsidRPr="00440071">
        <w:rPr>
          <w:szCs w:val="22"/>
        </w:rPr>
        <w:t>.</w:t>
      </w:r>
    </w:p>
    <w:p w14:paraId="60144A96" w14:textId="77777777" w:rsidR="000C7CBF" w:rsidRPr="007C0225" w:rsidRDefault="000C7CBF" w:rsidP="00D02938">
      <w:pPr>
        <w:pStyle w:val="SGACP-textecourant"/>
        <w:rPr>
          <w:szCs w:val="24"/>
          <w:lang w:val="en-GB"/>
        </w:rPr>
      </w:pPr>
    </w:p>
    <w:p w14:paraId="057E488B" w14:textId="77777777"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w:t>
      </w:r>
      <w:r w:rsidR="00776A9C">
        <w:rPr>
          <w:lang w:val="en-GB"/>
        </w:rPr>
        <w:t xml:space="preserve">amended </w:t>
      </w:r>
      <w:r>
        <w:rPr>
          <w:lang w:val="en-GB"/>
        </w:rPr>
        <w:t xml:space="preserve">Instruction No 2017-I-24, communicated to the SGACPR </w:t>
      </w:r>
      <w:r w:rsidRPr="00F705BE">
        <w:rPr>
          <w:b/>
          <w:lang w:val="en-GB"/>
        </w:rPr>
        <w:t>by electronic transmission in a computerized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Instruction No 2015-I-19 modified and by Annex I of </w:t>
      </w:r>
      <w:r w:rsidR="00776A9C">
        <w:rPr>
          <w:lang w:val="en-GB"/>
        </w:rPr>
        <w:t xml:space="preserve">amended </w:t>
      </w:r>
      <w:r>
        <w:rPr>
          <w:lang w:val="en-GB"/>
        </w:rPr>
        <w:t>Instruction No 2017-I-24.</w:t>
      </w:r>
    </w:p>
    <w:p w14:paraId="58B1AD20" w14:textId="77777777" w:rsidR="00B2038C" w:rsidRDefault="00B2038C" w:rsidP="00D02938">
      <w:pPr>
        <w:pStyle w:val="SGACP-textecourant"/>
        <w:rPr>
          <w:lang w:val="en-GB"/>
        </w:rPr>
      </w:pPr>
    </w:p>
    <w:p w14:paraId="334B7A0B" w14:textId="77777777"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14:paraId="7195D488" w14:textId="77777777" w:rsidR="000605C4" w:rsidRPr="00440071" w:rsidRDefault="000605C4" w:rsidP="00D02938">
      <w:pPr>
        <w:pStyle w:val="SGACP-textecourant"/>
        <w:rPr>
          <w:i/>
          <w:szCs w:val="24"/>
          <w:lang w:val="en-GB"/>
        </w:rPr>
      </w:pPr>
    </w:p>
    <w:p w14:paraId="1C074BC3" w14:textId="77777777" w:rsidR="00D02938" w:rsidRPr="00440071" w:rsidRDefault="00D02938" w:rsidP="00D02938">
      <w:pPr>
        <w:pStyle w:val="SGACP-textecourant"/>
        <w:rPr>
          <w:szCs w:val="24"/>
          <w:lang w:val="en-GB"/>
        </w:rPr>
      </w:pPr>
    </w:p>
    <w:p w14:paraId="5EF2301C" w14:textId="77777777" w:rsidR="00D02938" w:rsidRPr="00440071" w:rsidRDefault="00D02938" w:rsidP="00D02938">
      <w:pPr>
        <w:rPr>
          <w:szCs w:val="24"/>
          <w:lang w:val="en-GB"/>
        </w:rPr>
        <w:sectPr w:rsidR="00D02938" w:rsidRPr="00440071">
          <w:headerReference w:type="default" r:id="rId15"/>
          <w:footerReference w:type="even" r:id="rId16"/>
          <w:footerReference w:type="default" r:id="rId17"/>
          <w:footnotePr>
            <w:numRestart w:val="eachSect"/>
          </w:footnotePr>
          <w:pgSz w:w="11906" w:h="16838" w:code="9"/>
          <w:pgMar w:top="1134" w:right="1134" w:bottom="964" w:left="1134" w:header="720" w:footer="510" w:gutter="0"/>
          <w:cols w:space="567"/>
          <w:docGrid w:linePitch="326"/>
        </w:sectPr>
      </w:pPr>
    </w:p>
    <w:p w14:paraId="0C2C8BD3" w14:textId="77777777" w:rsidR="003047A7" w:rsidRPr="00440071" w:rsidRDefault="00D02938" w:rsidP="00D209E3">
      <w:pPr>
        <w:pStyle w:val="Titre1"/>
        <w:rPr>
          <w:rFonts w:eastAsia="Times New Roman"/>
          <w:color w:val="003B8E"/>
          <w:sz w:val="24"/>
          <w:lang w:val="en-GB" w:eastAsia="fr-FR"/>
        </w:rPr>
      </w:pPr>
      <w:bookmarkStart w:id="4" w:name="_Ref309200764"/>
      <w:bookmarkStart w:id="5" w:name="_Toc521403942"/>
      <w:r w:rsidRPr="00440071">
        <w:rPr>
          <w:rFonts w:eastAsia="Times New Roman"/>
          <w:color w:val="003B8E"/>
          <w:sz w:val="24"/>
          <w:lang w:val="en-GB" w:eastAsia="fr-FR"/>
        </w:rPr>
        <w:lastRenderedPageBreak/>
        <w:t>Overview of business conducted and risks incurred by the institution</w:t>
      </w:r>
      <w:bookmarkEnd w:id="4"/>
      <w:bookmarkEnd w:id="5"/>
    </w:p>
    <w:p w14:paraId="23FCD57A"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5966929" w14:textId="77777777"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r w:rsidR="00776A9C">
        <w:rPr>
          <w:szCs w:val="24"/>
          <w:lang w:val="en-GB"/>
        </w:rPr>
        <w:t xml:space="preserve">, included hybrid activities pursuant to Article L. 522-3 of the </w:t>
      </w:r>
      <w:r w:rsidR="0017320D">
        <w:rPr>
          <w:szCs w:val="24"/>
          <w:lang w:val="en-GB"/>
        </w:rPr>
        <w:t xml:space="preserve">French </w:t>
      </w:r>
      <w:r w:rsidR="00776A9C">
        <w:rPr>
          <w:szCs w:val="24"/>
          <w:lang w:val="en-GB"/>
        </w:rPr>
        <w:t>Monetary and Financial Code</w:t>
      </w:r>
      <w:r w:rsidR="00D02938" w:rsidRPr="00440071">
        <w:rPr>
          <w:szCs w:val="24"/>
          <w:lang w:val="en-GB"/>
        </w:rPr>
        <w:t>;</w:t>
      </w:r>
    </w:p>
    <w:p w14:paraId="664D1A71" w14:textId="77777777"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36FC4502" w14:textId="77777777" w:rsidR="00D02938"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06F01D0B" w14:textId="2F90A4F1" w:rsidR="00776A9C" w:rsidRPr="00440071" w:rsidRDefault="00B846CE" w:rsidP="00D02938">
      <w:pPr>
        <w:pStyle w:val="SGACP-enumerationniveau2"/>
        <w:rPr>
          <w:szCs w:val="24"/>
          <w:lang w:val="en-GB"/>
        </w:rPr>
      </w:pPr>
      <w:r>
        <w:rPr>
          <w:szCs w:val="24"/>
          <w:lang w:val="en-GB"/>
        </w:rPr>
        <w:t xml:space="preserve">for payment activities, </w:t>
      </w:r>
      <w:r w:rsidR="0017320D">
        <w:rPr>
          <w:szCs w:val="24"/>
          <w:lang w:val="en-GB"/>
        </w:rPr>
        <w:t>specify</w:t>
      </w:r>
      <w:r>
        <w:rPr>
          <w:szCs w:val="24"/>
          <w:lang w:val="en-GB"/>
        </w:rPr>
        <w:t xml:space="preserve"> payment services provided pursuant to Article L. 3</w:t>
      </w:r>
      <w:r w:rsidR="0017320D">
        <w:rPr>
          <w:szCs w:val="24"/>
          <w:lang w:val="en-GB"/>
        </w:rPr>
        <w:t>14</w:t>
      </w:r>
      <w:r>
        <w:rPr>
          <w:szCs w:val="24"/>
          <w:lang w:val="en-GB"/>
        </w:rPr>
        <w:t xml:space="preserve">-1 of the </w:t>
      </w:r>
      <w:r w:rsidR="0017320D">
        <w:rPr>
          <w:szCs w:val="24"/>
          <w:lang w:val="en-GB"/>
        </w:rPr>
        <w:t xml:space="preserve">French </w:t>
      </w:r>
      <w:r>
        <w:rPr>
          <w:szCs w:val="24"/>
          <w:lang w:val="en-GB"/>
        </w:rPr>
        <w:t>Monetary and Financial Code,</w:t>
      </w:r>
    </w:p>
    <w:p w14:paraId="4496F521"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6E46CD6D" w14:textId="77777777"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14:paraId="2D43B1A8" w14:textId="77777777" w:rsidR="00D02938" w:rsidRPr="00440071"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14:paraId="1903329B" w14:textId="77777777" w:rsidR="00D02938" w:rsidRPr="00440071" w:rsidRDefault="00D02938" w:rsidP="00D02938">
      <w:pPr>
        <w:pStyle w:val="SGACP-sous-titrederubriquenivaeu2"/>
      </w:pPr>
    </w:p>
    <w:p w14:paraId="2AB91D1B"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1A9E6283" w14:textId="4F5C0DB0" w:rsidR="00D02938" w:rsidRPr="00440071" w:rsidRDefault="00D02938" w:rsidP="0072651F">
      <w:pPr>
        <w:pStyle w:val="SGACP-enumerationniveau1"/>
        <w:numPr>
          <w:ilvl w:val="0"/>
          <w:numId w:val="430"/>
        </w:numPr>
        <w:ind w:left="426"/>
        <w:rPr>
          <w:szCs w:val="24"/>
          <w:lang w:val="en-GB"/>
        </w:rPr>
      </w:pPr>
      <w:r w:rsidRPr="00440071">
        <w:rPr>
          <w:szCs w:val="24"/>
          <w:lang w:val="en-GB"/>
        </w:rPr>
        <w:t>description, formalisation and updating</w:t>
      </w:r>
      <w:r w:rsidR="007C0C44">
        <w:rPr>
          <w:szCs w:val="24"/>
          <w:lang w:val="en-GB"/>
        </w:rPr>
        <w:t xml:space="preserve"> mechanism</w:t>
      </w:r>
      <w:r w:rsidR="004410CA">
        <w:rPr>
          <w:szCs w:val="24"/>
          <w:lang w:val="en-GB"/>
        </w:rPr>
        <w:t>s</w:t>
      </w:r>
      <w:r w:rsidRPr="00440071">
        <w:rPr>
          <w:szCs w:val="24"/>
          <w:lang w:val="en-GB"/>
        </w:rPr>
        <w:t xml:space="preserve">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Pr="00440071">
        <w:rPr>
          <w:szCs w:val="24"/>
          <w:lang w:val="en-GB"/>
        </w:rPr>
        <w:t>;</w:t>
      </w:r>
    </w:p>
    <w:p w14:paraId="4935FCED" w14:textId="7777777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14:paraId="3734F8EC" w14:textId="7777777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w:t>
      </w:r>
      <w:r w:rsidR="004410CA">
        <w:rPr>
          <w:szCs w:val="24"/>
          <w:lang w:val="en-GB"/>
        </w:rPr>
        <w:t xml:space="preserve">provided to </w:t>
      </w:r>
      <w:r w:rsidRPr="00440071">
        <w:rPr>
          <w:szCs w:val="24"/>
          <w:lang w:val="en-GB"/>
        </w:rPr>
        <w:t xml:space="preserve">the </w:t>
      </w:r>
      <w:r w:rsidR="00FB09D9" w:rsidRPr="00440071">
        <w:rPr>
          <w:szCs w:val="24"/>
          <w:lang w:val="en-GB"/>
        </w:rPr>
        <w:t>supervisory</w:t>
      </w:r>
      <w:r w:rsidRPr="00440071">
        <w:rPr>
          <w:szCs w:val="24"/>
          <w:lang w:val="en-GB"/>
        </w:rPr>
        <w:t xml:space="preserve"> body </w:t>
      </w:r>
      <w:r w:rsidR="004410CA">
        <w:rPr>
          <w:szCs w:val="24"/>
          <w:lang w:val="en-GB"/>
        </w:rPr>
        <w:t xml:space="preserve">and </w:t>
      </w:r>
      <w:r w:rsidRPr="00440071">
        <w:rPr>
          <w:szCs w:val="24"/>
          <w:lang w:val="en-GB"/>
        </w:rPr>
        <w:t>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r w:rsidR="00A73F7C" w:rsidRPr="00440071">
        <w:rPr>
          <w:lang w:val="en-GB"/>
        </w:rPr>
        <w:t>O</w:t>
      </w:r>
      <w:r w:rsidR="00EA0049" w:rsidRPr="00440071">
        <w:rPr>
          <w:lang w:val="en-GB"/>
        </w:rPr>
        <w:t>rder of 3 November 2014</w:t>
      </w:r>
      <w:r w:rsidRPr="00440071">
        <w:rPr>
          <w:szCs w:val="24"/>
          <w:lang w:val="en-GB"/>
        </w:rPr>
        <w:t>).</w:t>
      </w:r>
    </w:p>
    <w:p w14:paraId="063E53FF" w14:textId="77777777" w:rsidR="00D02938" w:rsidRPr="00440071" w:rsidRDefault="00D02938" w:rsidP="00D02938">
      <w:pPr>
        <w:rPr>
          <w:szCs w:val="24"/>
          <w:lang w:val="en-GB"/>
        </w:rPr>
      </w:pPr>
    </w:p>
    <w:p w14:paraId="20292472" w14:textId="77777777" w:rsidR="00EA0049" w:rsidRPr="00440071" w:rsidRDefault="00EA0049" w:rsidP="00EA0049">
      <w:pPr>
        <w:pStyle w:val="SGACP-sous-titrederubriquenivaeu2"/>
      </w:pPr>
      <w:r w:rsidRPr="00440071">
        <w:t>1.3.</w:t>
      </w:r>
      <w:r w:rsidRPr="00440071">
        <w:tab/>
      </w:r>
      <w:r w:rsidR="00AD1C1F">
        <w:t>Major incident</w:t>
      </w:r>
    </w:p>
    <w:p w14:paraId="6567F5D7" w14:textId="77777777"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(called “DSP2”)</w:t>
      </w:r>
      <w:r w:rsidR="0069493E" w:rsidRPr="00440071">
        <w:rPr>
          <w:szCs w:val="24"/>
          <w:lang w:val="en-GB"/>
        </w:rPr>
        <w:t>;</w:t>
      </w:r>
    </w:p>
    <w:p w14:paraId="604F1D6F" w14:textId="77777777" w:rsidR="00D11385" w:rsidRPr="00440071" w:rsidRDefault="00D11385" w:rsidP="00D11385">
      <w:pPr>
        <w:pStyle w:val="SGACP-enumerationniveau1"/>
        <w:numPr>
          <w:ilvl w:val="0"/>
          <w:numId w:val="431"/>
        </w:numPr>
        <w:ind w:left="426"/>
        <w:rPr>
          <w:szCs w:val="24"/>
          <w:lang w:val="en-GB"/>
        </w:rPr>
      </w:pPr>
      <w:r>
        <w:rPr>
          <w:szCs w:val="24"/>
          <w:lang w:val="en-GB"/>
        </w:rPr>
        <w:t>process selected to carry out initial and complementary declarations to supervisory authorities.</w:t>
      </w:r>
    </w:p>
    <w:p w14:paraId="56290D7B" w14:textId="77777777" w:rsidR="003047A7" w:rsidRPr="00440071" w:rsidRDefault="00D02938" w:rsidP="00D209E3">
      <w:pPr>
        <w:pStyle w:val="Titre1"/>
        <w:rPr>
          <w:rFonts w:eastAsia="Times New Roman"/>
          <w:color w:val="003B8E"/>
          <w:sz w:val="24"/>
          <w:lang w:val="en-GB" w:eastAsia="fr-FR"/>
        </w:rPr>
      </w:pPr>
      <w:bookmarkStart w:id="6" w:name="_Toc458521393"/>
      <w:bookmarkStart w:id="7" w:name="_Toc458521450"/>
      <w:bookmarkStart w:id="8" w:name="_Ref309200776"/>
      <w:bookmarkStart w:id="9" w:name="_Toc521403943"/>
      <w:bookmarkEnd w:id="6"/>
      <w:bookmarkEnd w:id="7"/>
      <w:r w:rsidRPr="00440071">
        <w:rPr>
          <w:rFonts w:eastAsia="Times New Roman"/>
          <w:color w:val="003B8E"/>
          <w:sz w:val="24"/>
          <w:lang w:val="en-GB" w:eastAsia="fr-FR"/>
        </w:rPr>
        <w:t>Significant changes made in the internal control system</w:t>
      </w:r>
      <w:bookmarkEnd w:id="8"/>
      <w:bookmarkEnd w:id="9"/>
    </w:p>
    <w:p w14:paraId="7FF6FF92" w14:textId="77777777"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 the institution may provide a general description in an annex or provide a copy of the internal control charter in force.</w:t>
      </w:r>
    </w:p>
    <w:p w14:paraId="41B786B7" w14:textId="77777777" w:rsidR="00FB09D9" w:rsidRPr="00440071" w:rsidRDefault="00FB09D9" w:rsidP="00D02938">
      <w:pPr>
        <w:pStyle w:val="SGACP-textecourant"/>
        <w:rPr>
          <w:i/>
          <w:szCs w:val="24"/>
          <w:lang w:val="en-GB"/>
        </w:rPr>
      </w:pPr>
    </w:p>
    <w:p w14:paraId="38B7EBEE" w14:textId="77777777" w:rsidR="00D02938" w:rsidRPr="00440071" w:rsidRDefault="00D02938" w:rsidP="00D02938">
      <w:pPr>
        <w:rPr>
          <w:szCs w:val="24"/>
          <w:lang w:val="en-GB"/>
        </w:rPr>
      </w:pPr>
    </w:p>
    <w:p w14:paraId="02E2CDF3" w14:textId="77777777" w:rsidR="00D322B1" w:rsidRPr="00440071" w:rsidRDefault="00D02938" w:rsidP="00D322B1">
      <w:pPr>
        <w:pStyle w:val="SGACP-sous-titrederubriquenivaeu2"/>
        <w:jc w:val="left"/>
      </w:pPr>
      <w:r w:rsidRPr="00440071">
        <w:t xml:space="preserve">2.1. </w:t>
      </w:r>
      <w:r w:rsidRPr="00440071">
        <w:tab/>
        <w:t>Changes in permanent control (including the organisation of internal control of foreign business and outsourcing)</w:t>
      </w:r>
    </w:p>
    <w:p w14:paraId="52039780" w14:textId="77777777" w:rsidR="00D02938" w:rsidRPr="00440071" w:rsidRDefault="00D02938" w:rsidP="00D11385">
      <w:pPr>
        <w:pStyle w:val="SGACP-enumerationniveau1"/>
        <w:numPr>
          <w:ilvl w:val="0"/>
          <w:numId w:val="432"/>
        </w:numPr>
        <w:ind w:left="426"/>
        <w:rPr>
          <w:szCs w:val="24"/>
          <w:lang w:val="en-GB"/>
        </w:rPr>
      </w:pPr>
      <w:r w:rsidRPr="00440071">
        <w:rPr>
          <w:szCs w:val="24"/>
          <w:lang w:val="en-GB"/>
        </w:rPr>
        <w:t>a description of significant changes in the organisation of permanent control, including the main actions planned in relation to internal control (</w:t>
      </w:r>
      <w:r w:rsidR="00776C68" w:rsidRPr="00440071">
        <w:rPr>
          <w:lang w:val="en-GB"/>
        </w:rPr>
        <w:t xml:space="preserve">cf. Article 259 f) of </w:t>
      </w:r>
      <w:r w:rsidR="002166F1" w:rsidRPr="00440071">
        <w:rPr>
          <w:lang w:val="en-GB"/>
        </w:rPr>
        <w:t xml:space="preserve">the </w:t>
      </w:r>
      <w:r w:rsidR="00717E5E" w:rsidRPr="00440071">
        <w:rPr>
          <w:lang w:val="en-GB"/>
        </w:rPr>
        <w:t>O</w:t>
      </w:r>
      <w:r w:rsidR="00776C68" w:rsidRPr="00440071">
        <w:rPr>
          <w:lang w:val="en-GB"/>
        </w:rPr>
        <w:t>rder of 3 November 2014</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permanent control and any other functions exercised by this person in the institution or in other entities in the same group;</w:t>
      </w:r>
    </w:p>
    <w:p w14:paraId="6ED7FA7E" w14:textId="77777777" w:rsidR="00D02938" w:rsidRPr="00440071" w:rsidRDefault="00D02938" w:rsidP="00D11385">
      <w:pPr>
        <w:pStyle w:val="SGACP-enumerationniveau1"/>
        <w:numPr>
          <w:ilvl w:val="0"/>
          <w:numId w:val="432"/>
        </w:numPr>
        <w:ind w:left="426"/>
        <w:rPr>
          <w:i/>
          <w:szCs w:val="24"/>
          <w:lang w:val="en-GB"/>
        </w:rPr>
      </w:pPr>
      <w:r w:rsidRPr="00440071">
        <w:rPr>
          <w:szCs w:val="24"/>
          <w:lang w:val="en-GB"/>
        </w:rPr>
        <w:t>a description of significant changes in the organisation of the compliance control system</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compliance and any other functions exercised by this person in the institution or in other entities in the same group;</w:t>
      </w:r>
    </w:p>
    <w:p w14:paraId="6EB1A151" w14:textId="3071AE7B" w:rsidR="00D02938" w:rsidRPr="00440071"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w:t>
      </w:r>
      <w:r w:rsidR="009F51C8" w:rsidRPr="00440071">
        <w:rPr>
          <w:i/>
          <w:szCs w:val="24"/>
          <w:lang w:val="en-GB"/>
        </w:rPr>
        <w:lastRenderedPageBreak/>
        <w:t xml:space="preserve">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p>
    <w:p w14:paraId="2F868FD8" w14:textId="77777777" w:rsidR="00D02938" w:rsidRPr="00440071" w:rsidRDefault="00D02938" w:rsidP="00D02938">
      <w:pPr>
        <w:pStyle w:val="SGACP-textecourant"/>
        <w:ind w:left="284"/>
        <w:rPr>
          <w:szCs w:val="24"/>
          <w:lang w:val="en-GB"/>
        </w:rPr>
      </w:pPr>
    </w:p>
    <w:p w14:paraId="58492F34" w14:textId="58F40571" w:rsidR="00D322B1" w:rsidRPr="00440071" w:rsidRDefault="00D02938" w:rsidP="00D322B1">
      <w:pPr>
        <w:pStyle w:val="SGACP-sous-titrederubriquenivaeu2"/>
        <w:jc w:val="left"/>
      </w:pPr>
      <w:r w:rsidRPr="00440071">
        <w:t xml:space="preserve">2.2. </w:t>
      </w:r>
      <w:r w:rsidRPr="00440071">
        <w:tab/>
        <w:t xml:space="preserve">Changes in periodic control procedures (including the organisation of internal control </w:t>
      </w:r>
      <w:r w:rsidR="004410CA">
        <w:t>for</w:t>
      </w:r>
      <w:r w:rsidRPr="00440071">
        <w:t xml:space="preserve"> foreign business and outsourcing)</w:t>
      </w:r>
    </w:p>
    <w:p w14:paraId="0AA4C0A6" w14:textId="77777777" w:rsidR="00D02938" w:rsidRPr="00440071"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and hierarchical and functional position of the person in charge of periodic controls;</w:t>
      </w:r>
    </w:p>
    <w:p w14:paraId="6D7F6337" w14:textId="77777777"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717E5E" w:rsidRPr="00440071">
        <w:rPr>
          <w:szCs w:val="24"/>
          <w:lang w:val="en-GB"/>
        </w:rPr>
        <w:t xml:space="preserve">system; </w:t>
      </w:r>
    </w:p>
    <w:p w14:paraId="4B0E16B0" w14:textId="77777777" w:rsidR="00D02938" w:rsidRPr="00440071"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O</w:t>
      </w:r>
      <w:r w:rsidR="00D5284B" w:rsidRPr="00440071">
        <w:rPr>
          <w:lang w:val="en-GB"/>
        </w:rPr>
        <w:t>rder of 3 November 2014</w:t>
      </w:r>
      <w:r w:rsidR="00D02938" w:rsidRPr="00440071">
        <w:rPr>
          <w:szCs w:val="24"/>
          <w:lang w:val="en-GB"/>
        </w:rPr>
        <w:t>).</w:t>
      </w:r>
    </w:p>
    <w:p w14:paraId="76893261" w14:textId="77777777" w:rsidR="00DD4E65" w:rsidRDefault="00D02938" w:rsidP="00DD4E65">
      <w:pPr>
        <w:pStyle w:val="Titre1"/>
        <w:rPr>
          <w:rFonts w:eastAsia="Times New Roman"/>
          <w:color w:val="003B8E"/>
          <w:sz w:val="24"/>
          <w:lang w:val="en-GB" w:eastAsia="fr-FR"/>
        </w:rPr>
      </w:pPr>
      <w:bookmarkStart w:id="10" w:name="_Toc458521395"/>
      <w:bookmarkStart w:id="11" w:name="_Toc458521452"/>
      <w:bookmarkStart w:id="12" w:name="_Ref309200788"/>
      <w:bookmarkStart w:id="13" w:name="_Toc521403944"/>
      <w:bookmarkEnd w:id="10"/>
      <w:bookmarkEnd w:id="11"/>
      <w:r w:rsidRPr="00440071">
        <w:rPr>
          <w:rFonts w:eastAsia="Times New Roman"/>
          <w:color w:val="003B8E"/>
          <w:sz w:val="24"/>
          <w:lang w:val="en-GB" w:eastAsia="fr-FR"/>
        </w:rPr>
        <w:t>Governance</w:t>
      </w:r>
      <w:bookmarkEnd w:id="12"/>
      <w:bookmarkEnd w:id="13"/>
    </w:p>
    <w:p w14:paraId="085EA848" w14:textId="6B63A02F" w:rsidR="00E837FB" w:rsidRPr="008A53F5" w:rsidRDefault="00E837FB" w:rsidP="007C0225">
      <w:pPr>
        <w:pStyle w:val="Titre2"/>
        <w:rPr>
          <w:szCs w:val="22"/>
        </w:rPr>
      </w:pPr>
      <w:r w:rsidRPr="007C0225">
        <w:rPr>
          <w:sz w:val="22"/>
          <w:szCs w:val="22"/>
        </w:rPr>
        <w:t xml:space="preserve">General </w:t>
      </w:r>
      <w:r w:rsidR="00404471">
        <w:rPr>
          <w:sz w:val="22"/>
          <w:szCs w:val="22"/>
        </w:rPr>
        <w:t>principles</w:t>
      </w:r>
      <w:r w:rsidR="00404471" w:rsidRPr="007C0225">
        <w:rPr>
          <w:sz w:val="22"/>
          <w:szCs w:val="22"/>
        </w:rPr>
        <w:t xml:space="preserve"> </w:t>
      </w:r>
      <w:r w:rsidRPr="007C0225">
        <w:rPr>
          <w:sz w:val="22"/>
          <w:szCs w:val="22"/>
        </w:rPr>
        <w:t>of governance</w:t>
      </w:r>
    </w:p>
    <w:p w14:paraId="326A7B25" w14:textId="636D882C" w:rsidR="00E837FB" w:rsidRPr="002169DB" w:rsidRDefault="0016246C" w:rsidP="007C0225">
      <w:pPr>
        <w:pStyle w:val="SGACP-enumerationniveau1"/>
        <w:numPr>
          <w:ilvl w:val="0"/>
          <w:numId w:val="362"/>
        </w:numPr>
        <w:ind w:left="426"/>
        <w:rPr>
          <w:lang w:val="en-US" w:eastAsia="fr-FR"/>
        </w:rPr>
      </w:pPr>
      <w:r w:rsidRPr="002169DB">
        <w:rPr>
          <w:lang w:val="en-US" w:eastAsia="fr-FR"/>
        </w:rPr>
        <w:t xml:space="preserve">description of the policy </w:t>
      </w:r>
      <w:r w:rsidR="00686E66">
        <w:rPr>
          <w:lang w:val="en-US" w:eastAsia="fr-FR"/>
        </w:rPr>
        <w:t>for</w:t>
      </w:r>
      <w:r w:rsidRPr="002169DB">
        <w:rPr>
          <w:lang w:val="en-US" w:eastAsia="fr-FR"/>
        </w:rPr>
        <w:t xml:space="preserve"> “</w:t>
      </w:r>
      <w:r w:rsidRPr="002169DB">
        <w:rPr>
          <w:i/>
          <w:lang w:val="en-US" w:eastAsia="fr-FR"/>
        </w:rPr>
        <w:t>risk culture</w:t>
      </w:r>
      <w:r w:rsidRPr="002169DB">
        <w:rPr>
          <w:lang w:val="en-US" w:eastAsia="fr-FR"/>
        </w:rPr>
        <w:t xml:space="preserve">” deployed within the institution: </w:t>
      </w:r>
      <w:r w:rsidR="008A53F5" w:rsidRPr="002169DB">
        <w:rPr>
          <w:lang w:val="en-US" w:eastAsia="fr-FR"/>
        </w:rPr>
        <w:t>a summary of communication procedures and staff training programmes on risk profile and their responsibility regarding risks management…;</w:t>
      </w:r>
    </w:p>
    <w:p w14:paraId="3A02FBA1" w14:textId="25E6CF41"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w:t>
      </w:r>
      <w:r w:rsidR="00686E66">
        <w:rPr>
          <w:i/>
          <w:lang w:val="en-US" w:eastAsia="fr-FR"/>
        </w:rPr>
        <w:t xml:space="preserve">the </w:t>
      </w:r>
      <w:r w:rsidR="00FE436C" w:rsidRPr="002F7D59">
        <w:rPr>
          <w:i/>
          <w:lang w:val="en-US" w:eastAsia="fr-FR"/>
        </w:rPr>
        <w:t>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description of the mechanism implemented to ensure their proper internal application, the process implemented in case of failure and information modalities to governing bodies…;</w:t>
      </w:r>
    </w:p>
    <w:p w14:paraId="1F7C2A61" w14:textId="2AC6A78C" w:rsidR="00A51B88" w:rsidRPr="007944D0" w:rsidRDefault="007944D0" w:rsidP="007C0225">
      <w:pPr>
        <w:pStyle w:val="SGACP-enumerationniveau1"/>
        <w:numPr>
          <w:ilvl w:val="0"/>
          <w:numId w:val="362"/>
        </w:numPr>
        <w:ind w:left="426"/>
        <w:rPr>
          <w:lang w:val="en-US" w:eastAsia="fr-FR"/>
        </w:rPr>
      </w:pPr>
      <w:r w:rsidRPr="007944D0">
        <w:rPr>
          <w:lang w:val="en-US" w:eastAsia="fr-FR"/>
        </w:rPr>
        <w:t xml:space="preserve">description </w:t>
      </w:r>
      <w:r w:rsidR="00A51B88" w:rsidRPr="007944D0">
        <w:rPr>
          <w:lang w:val="en-US" w:eastAsia="fr-FR"/>
        </w:rPr>
        <w:t xml:space="preserve">of processes put in place to identify, manage and prevent conflicts of interest within the institution, modalities of approval and review </w:t>
      </w:r>
      <w:r w:rsidR="002753A5">
        <w:rPr>
          <w:lang w:val="en-US" w:eastAsia="fr-FR"/>
        </w:rPr>
        <w:t>thereof</w:t>
      </w:r>
      <w:r w:rsidR="00A51B88" w:rsidRPr="007944D0">
        <w:rPr>
          <w:lang w:val="en-US" w:eastAsia="fr-FR"/>
        </w:rPr>
        <w:t>.</w:t>
      </w:r>
    </w:p>
    <w:p w14:paraId="79728B60" w14:textId="77777777" w:rsidR="00A51B88" w:rsidRDefault="00A51B88" w:rsidP="007C0225">
      <w:pPr>
        <w:pStyle w:val="SGACP-sous-titrederubriquenivaeu2"/>
        <w:tabs>
          <w:tab w:val="left" w:pos="6072"/>
        </w:tabs>
      </w:pPr>
    </w:p>
    <w:p w14:paraId="3A59CE4C" w14:textId="77777777" w:rsidR="00A51B88" w:rsidRDefault="00A51B88" w:rsidP="007C0225">
      <w:pPr>
        <w:pStyle w:val="SGACP-sous-titrederubriquenivaeu2"/>
        <w:tabs>
          <w:tab w:val="left" w:pos="6072"/>
        </w:tabs>
      </w:pPr>
    </w:p>
    <w:p w14:paraId="224C0D28"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5AA17F50" w14:textId="77777777" w:rsidR="00D02938" w:rsidRPr="00440071" w:rsidRDefault="00D02938" w:rsidP="00D02938">
      <w:pPr>
        <w:keepNext/>
        <w:keepLines/>
        <w:rPr>
          <w:szCs w:val="24"/>
          <w:lang w:val="en-GB"/>
        </w:rPr>
      </w:pPr>
    </w:p>
    <w:p w14:paraId="009DFA5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14:paraId="479A23D0" w14:textId="14FB6D9F"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r w:rsidR="002753A5">
        <w:rPr>
          <w:szCs w:val="24"/>
          <w:lang w:val="en-GB"/>
        </w:rPr>
        <w:t xml:space="preserve"> (cf. Article 224 of the Order of 3 November 2014);</w:t>
      </w:r>
    </w:p>
    <w:p w14:paraId="7F5CC996" w14:textId="77777777"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r w:rsidR="00AA6B47" w:rsidRPr="00440071">
        <w:rPr>
          <w:lang w:val="en-GB"/>
        </w:rPr>
        <w:t>O</w:t>
      </w:r>
      <w:r w:rsidR="00FD35B5" w:rsidRPr="00440071">
        <w:rPr>
          <w:lang w:val="en-GB"/>
        </w:rPr>
        <w:t>rder of 3 November 2014</w:t>
      </w:r>
      <w:r w:rsidR="00FD35B5" w:rsidRPr="00440071">
        <w:rPr>
          <w:szCs w:val="24"/>
          <w:lang w:val="en-GB"/>
        </w:rPr>
        <w:t>);</w:t>
      </w:r>
    </w:p>
    <w:p w14:paraId="25AE81CB" w14:textId="77777777"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77 of the O</w:t>
      </w:r>
      <w:r w:rsidR="0054357C" w:rsidRPr="00440071">
        <w:rPr>
          <w:lang w:val="en-GB"/>
        </w:rPr>
        <w:t>rder of 3 November 2014);</w:t>
      </w:r>
    </w:p>
    <w:p w14:paraId="32B61DCA" w14:textId="77777777" w:rsidR="00D02938" w:rsidRPr="00440071"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by the persons responsible for periodic controls, of any failures to carry out corrective measures that have been ordered (</w:t>
      </w:r>
      <w:r w:rsidR="0054357C" w:rsidRPr="00440071">
        <w:rPr>
          <w:lang w:val="en-GB"/>
        </w:rPr>
        <w:t xml:space="preserve">cf. Article 26 b) of the </w:t>
      </w:r>
      <w:r w:rsidR="00AA6B47" w:rsidRPr="00440071">
        <w:rPr>
          <w:lang w:val="en-GB"/>
        </w:rPr>
        <w:t>O</w:t>
      </w:r>
      <w:r w:rsidR="0054357C" w:rsidRPr="00440071">
        <w:rPr>
          <w:lang w:val="en-GB"/>
        </w:rPr>
        <w:t>rder of 3 November 2014</w:t>
      </w:r>
      <w:r w:rsidR="0054357C" w:rsidRPr="00440071">
        <w:rPr>
          <w:szCs w:val="24"/>
          <w:lang w:val="en-GB"/>
        </w:rPr>
        <w:t>);</w:t>
      </w:r>
    </w:p>
    <w:p w14:paraId="0FA1AE72" w14:textId="524955F6"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r w:rsidR="00AA6B47" w:rsidRPr="00440071">
        <w:rPr>
          <w:lang w:val="en-GB"/>
        </w:rPr>
        <w:t>O</w:t>
      </w:r>
      <w:r w:rsidR="0054357C" w:rsidRPr="00440071">
        <w:rPr>
          <w:lang w:val="en-GB"/>
        </w:rPr>
        <w:t>rder of 3 November 2014)</w:t>
      </w:r>
      <w:r w:rsidR="00960FA8">
        <w:rPr>
          <w:szCs w:val="24"/>
          <w:lang w:val="en-GB"/>
        </w:rPr>
        <w:t>.</w:t>
      </w:r>
    </w:p>
    <w:p w14:paraId="48ADF9A5" w14:textId="77777777" w:rsidR="00D02938" w:rsidRPr="00440071" w:rsidRDefault="00D02938" w:rsidP="00D02938">
      <w:pPr>
        <w:rPr>
          <w:lang w:val="en-GB"/>
        </w:rPr>
      </w:pPr>
    </w:p>
    <w:p w14:paraId="554F0B8D"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547B0D8B"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r w:rsidR="002F5E3C" w:rsidRPr="00440071">
        <w:rPr>
          <w:lang w:val="en-GB"/>
        </w:rPr>
        <w:t>O</w:t>
      </w:r>
      <w:r w:rsidR="0054357C" w:rsidRPr="00440071">
        <w:rPr>
          <w:lang w:val="en-GB"/>
        </w:rPr>
        <w:t>rder of 3 November 2014</w:t>
      </w:r>
      <w:r w:rsidR="00D02938" w:rsidRPr="00440071">
        <w:rPr>
          <w:szCs w:val="24"/>
          <w:lang w:val="en-GB"/>
        </w:rPr>
        <w:t xml:space="preserve"> (</w:t>
      </w:r>
      <w:r w:rsidR="0054357C" w:rsidRPr="00440071">
        <w:rPr>
          <w:lang w:val="en-GB"/>
        </w:rPr>
        <w:t xml:space="preserve">cf. Article </w:t>
      </w:r>
      <w:r w:rsidR="00AA6B47" w:rsidRPr="00440071">
        <w:rPr>
          <w:lang w:val="en-GB"/>
        </w:rPr>
        <w:t>245 of the O</w:t>
      </w:r>
      <w:r w:rsidR="0054357C" w:rsidRPr="00440071">
        <w:rPr>
          <w:lang w:val="en-GB"/>
        </w:rPr>
        <w:t>rder of 3 November 2014</w:t>
      </w:r>
      <w:r w:rsidR="00D02938" w:rsidRPr="00440071">
        <w:rPr>
          <w:szCs w:val="24"/>
          <w:lang w:val="en-GB"/>
        </w:rPr>
        <w:t>)</w:t>
      </w:r>
      <w:r w:rsidR="0054357C" w:rsidRPr="00440071">
        <w:rPr>
          <w:szCs w:val="24"/>
          <w:lang w:val="en-GB"/>
        </w:rPr>
        <w:t>;</w:t>
      </w:r>
    </w:p>
    <w:p w14:paraId="0FC367DD"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77 of the O</w:t>
      </w:r>
      <w:r w:rsidR="0054357C" w:rsidRPr="00440071">
        <w:rPr>
          <w:lang w:val="en-GB"/>
        </w:rPr>
        <w:t>rder of 3 November 2014)</w:t>
      </w:r>
      <w:r w:rsidR="0054357C" w:rsidRPr="00440071">
        <w:rPr>
          <w:szCs w:val="24"/>
          <w:lang w:val="en-GB"/>
        </w:rPr>
        <w:t>;</w:t>
      </w:r>
    </w:p>
    <w:p w14:paraId="56743F02"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460109" w:rsidRPr="00440071">
        <w:rPr>
          <w:szCs w:val="24"/>
          <w:lang w:val="en-GB"/>
        </w:rPr>
        <w:t>rocedures</w:t>
      </w:r>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77 of the O</w:t>
      </w:r>
      <w:r w:rsidRPr="00440071">
        <w:rPr>
          <w:szCs w:val="24"/>
          <w:lang w:val="en-GB"/>
        </w:rPr>
        <w:t>rder of 3 November 2014).</w:t>
      </w:r>
    </w:p>
    <w:p w14:paraId="44A212A2" w14:textId="77777777" w:rsidR="00D02938" w:rsidRPr="00440071" w:rsidRDefault="00D02938" w:rsidP="00D02938">
      <w:pPr>
        <w:rPr>
          <w:szCs w:val="24"/>
          <w:lang w:val="en-GB"/>
        </w:rPr>
      </w:pPr>
    </w:p>
    <w:p w14:paraId="18B1A1B4"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t xml:space="preserve">Measures taken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7195297D" w14:textId="77777777" w:rsidR="00D02938" w:rsidRPr="00440071" w:rsidRDefault="00D02938" w:rsidP="007944D0">
      <w:pPr>
        <w:pStyle w:val="SGACP-enumerationniveau1"/>
        <w:numPr>
          <w:ilvl w:val="0"/>
          <w:numId w:val="369"/>
        </w:numPr>
        <w:ind w:left="426"/>
        <w:rPr>
          <w:szCs w:val="24"/>
          <w:lang w:val="en-GB"/>
        </w:rPr>
      </w:pPr>
      <w:r w:rsidRPr="00440071">
        <w:rPr>
          <w:szCs w:val="24"/>
          <w:lang w:val="en-GB"/>
        </w:rPr>
        <w:lastRenderedPageBreak/>
        <w:t xml:space="preserve">a description of the measures taken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O</w:t>
      </w:r>
      <w:r w:rsidR="00460109" w:rsidRPr="00440071">
        <w:rPr>
          <w:szCs w:val="24"/>
          <w:lang w:val="en-GB"/>
        </w:rPr>
        <w:t>rder of 3 November 2014)</w:t>
      </w:r>
      <w:r w:rsidRPr="00440071">
        <w:rPr>
          <w:szCs w:val="24"/>
          <w:lang w:val="en-GB"/>
        </w:rPr>
        <w:t>.</w:t>
      </w:r>
    </w:p>
    <w:p w14:paraId="02659BF9" w14:textId="77777777" w:rsidR="00D02938" w:rsidRPr="00440071" w:rsidRDefault="00D02938" w:rsidP="00D02938">
      <w:pPr>
        <w:rPr>
          <w:szCs w:val="24"/>
          <w:lang w:val="en-GB"/>
        </w:rPr>
      </w:pPr>
    </w:p>
    <w:p w14:paraId="0F1D40C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704BCBCB" w14:textId="0DCF693C"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related costs,</w:t>
      </w:r>
      <w:r w:rsidRPr="00440071">
        <w:rPr>
          <w:szCs w:val="24"/>
          <w:lang w:val="en-GB"/>
        </w:rPr>
        <w:t xml:space="preserve"> conclusions drawn from their analysis, andmeasures taken to correct them (</w:t>
      </w:r>
      <w:r w:rsidR="00710744" w:rsidRPr="00440071">
        <w:rPr>
          <w:lang w:val="en-GB"/>
        </w:rPr>
        <w:t xml:space="preserve">cf. Article </w:t>
      </w:r>
      <w:r w:rsidR="00AA6B47" w:rsidRPr="00440071">
        <w:rPr>
          <w:lang w:val="en-GB"/>
        </w:rPr>
        <w:t>252 of the O</w:t>
      </w:r>
      <w:r w:rsidR="00710744" w:rsidRPr="00440071">
        <w:rPr>
          <w:lang w:val="en-GB"/>
        </w:rPr>
        <w:t>rder of 3 November 2014</w:t>
      </w:r>
      <w:r w:rsidR="00710744" w:rsidRPr="00440071">
        <w:rPr>
          <w:szCs w:val="24"/>
          <w:lang w:val="en-GB"/>
        </w:rPr>
        <w:t>);</w:t>
      </w:r>
    </w:p>
    <w:p w14:paraId="26D61AFE"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14:paraId="7ED639A4"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 xml:space="preserve">dates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O</w:t>
      </w:r>
      <w:r w:rsidRPr="00440071">
        <w:rPr>
          <w:szCs w:val="24"/>
          <w:lang w:val="en-GB"/>
        </w:rPr>
        <w:t>rder of 3 November 2014).</w:t>
      </w:r>
    </w:p>
    <w:p w14:paraId="7B6E51B2" w14:textId="77777777" w:rsidR="004D5113" w:rsidRPr="00440071" w:rsidRDefault="00D02938" w:rsidP="00D209E3">
      <w:pPr>
        <w:pStyle w:val="Titre1"/>
        <w:rPr>
          <w:rFonts w:eastAsia="Times New Roman"/>
          <w:color w:val="003B8E"/>
          <w:sz w:val="24"/>
          <w:lang w:val="en-GB" w:eastAsia="fr-FR"/>
        </w:rPr>
      </w:pPr>
      <w:bookmarkStart w:id="14" w:name="_Toc458521397"/>
      <w:bookmarkStart w:id="15" w:name="_Toc458521454"/>
      <w:bookmarkStart w:id="16" w:name="_Toc458521398"/>
      <w:bookmarkStart w:id="17" w:name="_Toc458521455"/>
      <w:bookmarkStart w:id="18" w:name="_Ref309200799"/>
      <w:bookmarkStart w:id="19" w:name="_Toc521403945"/>
      <w:bookmarkEnd w:id="14"/>
      <w:bookmarkEnd w:id="15"/>
      <w:bookmarkEnd w:id="16"/>
      <w:bookmarkEnd w:id="17"/>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r w:rsidR="005B3116" w:rsidRPr="00440071">
        <w:rPr>
          <w:rFonts w:eastAsia="Times New Roman"/>
          <w:color w:val="003B8E"/>
          <w:sz w:val="24"/>
          <w:lang w:val="en-GB" w:eastAsia="fr-FR"/>
        </w:rPr>
        <w:t>O</w:t>
      </w:r>
      <w:r w:rsidR="00A9747E" w:rsidRPr="00440071">
        <w:rPr>
          <w:rFonts w:eastAsia="Times New Roman"/>
          <w:color w:val="003B8E"/>
          <w:sz w:val="24"/>
          <w:lang w:val="en-GB" w:eastAsia="fr-FR"/>
        </w:rPr>
        <w:t>rder of 3 November 2014</w:t>
      </w:r>
      <w:r w:rsidRPr="00440071">
        <w:rPr>
          <w:rFonts w:eastAsia="Times New Roman"/>
          <w:color w:val="003B8E"/>
          <w:sz w:val="24"/>
          <w:lang w:val="en-GB" w:eastAsia="fr-FR"/>
        </w:rPr>
        <w:t>)</w:t>
      </w:r>
      <w:bookmarkEnd w:id="18"/>
      <w:bookmarkEnd w:id="19"/>
    </w:p>
    <w:p w14:paraId="52410316" w14:textId="77777777" w:rsidR="00D02938" w:rsidRPr="00440071" w:rsidRDefault="0077107C" w:rsidP="00AC3E6D">
      <w:pPr>
        <w:pStyle w:val="SGACP-enumerationniveau1"/>
        <w:numPr>
          <w:ilvl w:val="0"/>
          <w:numId w:val="376"/>
        </w:numPr>
        <w:ind w:left="426"/>
        <w:rPr>
          <w:szCs w:val="24"/>
          <w:lang w:val="en-GB"/>
        </w:rPr>
      </w:pPr>
      <w:r w:rsidRPr="00440071">
        <w:rPr>
          <w:szCs w:val="24"/>
          <w:lang w:val="en-GB"/>
        </w:rPr>
        <w:t>s</w:t>
      </w:r>
      <w:r w:rsidR="00E142D9" w:rsidRPr="00440071">
        <w:rPr>
          <w:szCs w:val="24"/>
          <w:lang w:val="en-GB"/>
        </w:rPr>
        <w:t>chedule 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periodic controls during the year</w:t>
      </w:r>
      <w:r w:rsidR="00E142D9" w:rsidRPr="00440071">
        <w:rPr>
          <w:szCs w:val="24"/>
          <w:lang w:val="en-GB"/>
        </w:rPr>
        <w:t>), stage of completion and resources allocated in man-days</w:t>
      </w:r>
      <w:r w:rsidR="00D02938" w:rsidRPr="00440071">
        <w:rPr>
          <w:szCs w:val="24"/>
          <w:lang w:val="en-GB"/>
        </w:rPr>
        <w:t>;</w:t>
      </w:r>
    </w:p>
    <w:p w14:paraId="232052B6"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14:paraId="2A11E34A"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of</w:t>
      </w:r>
      <w:r w:rsidR="00FB0023" w:rsidRPr="00440071">
        <w:rPr>
          <w:szCs w:val="24"/>
          <w:lang w:val="en-GB"/>
        </w:rPr>
        <w:t xml:space="preserve"> drafting</w:t>
      </w:r>
      <w:r w:rsidRPr="00440071">
        <w:rPr>
          <w:szCs w:val="24"/>
          <w:lang w:val="en-GB"/>
        </w:rPr>
        <w:t xml:space="preserve"> </w:t>
      </w:r>
      <w:r w:rsidR="00E62499">
        <w:rPr>
          <w:szCs w:val="24"/>
          <w:lang w:val="en-GB"/>
        </w:rPr>
        <w:t xml:space="preserve">of </w:t>
      </w:r>
      <w:r w:rsidRPr="00440071">
        <w:rPr>
          <w:szCs w:val="24"/>
          <w:lang w:val="en-GB"/>
        </w:rPr>
        <w:t>this Report;</w:t>
      </w:r>
    </w:p>
    <w:p w14:paraId="0B495930"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14:paraId="17EF4EF9" w14:textId="77777777" w:rsidR="00D02938" w:rsidRPr="00440071" w:rsidRDefault="00F512C3" w:rsidP="00AC3E6D">
      <w:pPr>
        <w:pStyle w:val="SGACP-enumerationniveau1"/>
        <w:numPr>
          <w:ilvl w:val="0"/>
          <w:numId w:val="376"/>
        </w:numPr>
        <w:ind w:left="426"/>
        <w:rPr>
          <w:szCs w:val="24"/>
          <w:lang w:val="en-GB"/>
        </w:rPr>
      </w:pPr>
      <w:r w:rsidRPr="00440071">
        <w:rPr>
          <w:szCs w:val="24"/>
          <w:lang w:val="en-GB"/>
        </w:rPr>
        <w:t xml:space="preserve">investigations </w:t>
      </w:r>
      <w:r w:rsidR="00D02938" w:rsidRPr="00440071">
        <w:rPr>
          <w:szCs w:val="24"/>
          <w:lang w:val="en-GB"/>
        </w:rPr>
        <w:t>conducted by the inspection unit of the parent entity and by external institutions (external agencies, etc.),</w:t>
      </w:r>
      <w:r w:rsidR="00D02938" w:rsidRPr="00440071">
        <w:rPr>
          <w:b/>
          <w:szCs w:val="24"/>
          <w:lang w:val="en-GB"/>
        </w:rPr>
        <w:t xml:space="preserve"> </w:t>
      </w:r>
      <w:r w:rsidR="00D02938" w:rsidRPr="00440071">
        <w:rPr>
          <w:szCs w:val="24"/>
          <w:lang w:val="en-GB"/>
        </w:rPr>
        <w:t>summaries of their main conclusions, and details on the decisions taken to correct any identified shortcomings.</w:t>
      </w:r>
    </w:p>
    <w:p w14:paraId="52B55357" w14:textId="77777777" w:rsidR="004D5113" w:rsidRPr="00440071" w:rsidRDefault="00D02938" w:rsidP="00D209E3">
      <w:pPr>
        <w:pStyle w:val="Titre1"/>
        <w:rPr>
          <w:rFonts w:eastAsia="Times New Roman"/>
          <w:color w:val="003B8E"/>
          <w:sz w:val="24"/>
          <w:lang w:val="en-GB" w:eastAsia="fr-FR"/>
        </w:rPr>
      </w:pPr>
      <w:bookmarkStart w:id="20" w:name="_Toc458521400"/>
      <w:bookmarkStart w:id="21" w:name="_Toc458521457"/>
      <w:bookmarkStart w:id="22" w:name="_Toc458521401"/>
      <w:bookmarkStart w:id="23" w:name="_Toc458521458"/>
      <w:bookmarkStart w:id="24" w:name="_Ref309200808"/>
      <w:bookmarkStart w:id="25" w:name="_Toc521403946"/>
      <w:bookmarkEnd w:id="20"/>
      <w:bookmarkEnd w:id="21"/>
      <w:bookmarkEnd w:id="22"/>
      <w:bookmarkEnd w:id="23"/>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cf. Articles 113 and 259 g) of the order of 3 November 2014</w:t>
      </w:r>
      <w:r w:rsidRPr="00440071">
        <w:rPr>
          <w:rFonts w:eastAsia="Times New Roman"/>
          <w:color w:val="003B8E"/>
          <w:sz w:val="24"/>
          <w:lang w:val="en-GB" w:eastAsia="fr-FR"/>
        </w:rPr>
        <w:t>)</w:t>
      </w:r>
      <w:bookmarkEnd w:id="24"/>
      <w:bookmarkEnd w:id="25"/>
    </w:p>
    <w:p w14:paraId="114B02E1" w14:textId="77777777" w:rsidR="00D02938" w:rsidRPr="00440071" w:rsidRDefault="00D02938" w:rsidP="00D02938">
      <w:pPr>
        <w:rPr>
          <w:szCs w:val="24"/>
          <w:lang w:val="en-GB"/>
        </w:rPr>
      </w:pPr>
    </w:p>
    <w:p w14:paraId="05BA3627" w14:textId="77777777"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14:paraId="53BC236C" w14:textId="013EC262"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14:paraId="73A7DB58" w14:textId="5F3D16CE"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w:t>
      </w:r>
      <w:r w:rsidR="00E92A3E">
        <w:rPr>
          <w:szCs w:val="24"/>
          <w:lang w:val="en-GB"/>
        </w:rPr>
        <w:t xml:space="preserve"> below a gross amou</w:t>
      </w:r>
      <w:r w:rsidR="003D7689">
        <w:rPr>
          <w:szCs w:val="24"/>
          <w:lang w:val="en-GB"/>
        </w:rPr>
        <w:t>nt of</w:t>
      </w:r>
      <w:r w:rsidR="00E92A3E">
        <w:rPr>
          <w:szCs w:val="24"/>
          <w:lang w:val="en-GB"/>
        </w:rPr>
        <w:t xml:space="preserve"> 3% of the institution’s capital.</w:t>
      </w:r>
    </w:p>
    <w:p w14:paraId="0996BB81" w14:textId="77777777" w:rsidR="004D5113" w:rsidRPr="00440071" w:rsidRDefault="00D02938" w:rsidP="00D209E3">
      <w:pPr>
        <w:pStyle w:val="Titre1"/>
        <w:rPr>
          <w:rFonts w:eastAsia="Times New Roman"/>
          <w:color w:val="003B8E"/>
          <w:sz w:val="24"/>
          <w:lang w:val="en-GB" w:eastAsia="fr-FR"/>
        </w:rPr>
      </w:pPr>
      <w:bookmarkStart w:id="26" w:name="_Toc458521403"/>
      <w:bookmarkStart w:id="27" w:name="_Toc458521460"/>
      <w:bookmarkStart w:id="28" w:name="_Toc458521404"/>
      <w:bookmarkStart w:id="29" w:name="_Toc458521461"/>
      <w:bookmarkStart w:id="30" w:name="_Ref309200827"/>
      <w:bookmarkStart w:id="31" w:name="_Toc521403948"/>
      <w:bookmarkEnd w:id="26"/>
      <w:bookmarkEnd w:id="27"/>
      <w:bookmarkEnd w:id="28"/>
      <w:bookmarkEnd w:id="29"/>
      <w:r w:rsidRPr="00440071">
        <w:rPr>
          <w:rFonts w:eastAsia="Times New Roman"/>
          <w:color w:val="003B8E"/>
          <w:sz w:val="24"/>
          <w:lang w:val="en-GB" w:eastAsia="fr-FR"/>
        </w:rPr>
        <w:t>Compliance risk (excluding the risk of money laundering and terrorist financing)</w:t>
      </w:r>
      <w:bookmarkEnd w:id="30"/>
      <w:bookmarkEnd w:id="31"/>
    </w:p>
    <w:p w14:paraId="76A3F324" w14:textId="61DF33AF" w:rsidR="00D02938" w:rsidRDefault="00960FA8"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3D7689">
        <w:rPr>
          <w:i/>
          <w:szCs w:val="24"/>
          <w:lang w:val="en-GB"/>
        </w:rPr>
        <w:t>i</w:t>
      </w:r>
      <w:r w:rsidR="00E614EA" w:rsidRPr="007B3D87">
        <w:rPr>
          <w:i/>
          <w:szCs w:val="24"/>
          <w:lang w:val="en-GB"/>
        </w:rPr>
        <w:t xml:space="preserve">nformation regarding the risk of money laundering and terrorist financing </w:t>
      </w:r>
      <w:r w:rsidR="004F2635">
        <w:rPr>
          <w:i/>
          <w:szCs w:val="24"/>
          <w:lang w:val="en-GB"/>
        </w:rPr>
        <w:t xml:space="preserve">(ML-FT) </w:t>
      </w:r>
      <w:r w:rsidR="00E614EA" w:rsidRPr="007B3D87">
        <w:rPr>
          <w:i/>
          <w:szCs w:val="24"/>
          <w:lang w:val="en-GB"/>
        </w:rPr>
        <w:t xml:space="preserve">shall be sent in </w:t>
      </w:r>
      <w:r w:rsidR="004F2635">
        <w:rPr>
          <w:i/>
          <w:szCs w:val="24"/>
          <w:lang w:val="en-GB"/>
        </w:rPr>
        <w:t>the</w:t>
      </w:r>
      <w:r w:rsidR="004F2635" w:rsidRPr="007B3D87">
        <w:rPr>
          <w:i/>
          <w:szCs w:val="24"/>
          <w:lang w:val="en-GB"/>
        </w:rPr>
        <w:t xml:space="preserve"> </w:t>
      </w:r>
      <w:r w:rsidR="00E614EA" w:rsidRPr="007B3D87">
        <w:rPr>
          <w:i/>
          <w:szCs w:val="24"/>
          <w:lang w:val="en-GB"/>
        </w:rPr>
        <w:t xml:space="preserve">annual report </w:t>
      </w:r>
      <w:r w:rsidR="004F2635">
        <w:rPr>
          <w:i/>
          <w:szCs w:val="24"/>
          <w:lang w:val="en-GB"/>
        </w:rPr>
        <w:t>on</w:t>
      </w:r>
      <w:r w:rsidR="003A1B0B">
        <w:rPr>
          <w:i/>
          <w:szCs w:val="24"/>
          <w:lang w:val="en-GB"/>
        </w:rPr>
        <w:t xml:space="preserve"> </w:t>
      </w:r>
      <w:r w:rsidR="004F2635">
        <w:rPr>
          <w:i/>
          <w:szCs w:val="24"/>
          <w:lang w:val="en-GB"/>
        </w:rPr>
        <w:t>the organisation of</w:t>
      </w:r>
      <w:r w:rsidR="004F2635" w:rsidRPr="007B3D87">
        <w:rPr>
          <w:i/>
          <w:szCs w:val="24"/>
          <w:lang w:val="en-GB"/>
        </w:rPr>
        <w:t xml:space="preserve"> </w:t>
      </w:r>
      <w:r w:rsidR="00E614EA" w:rsidRPr="007B3D87">
        <w:rPr>
          <w:i/>
          <w:szCs w:val="24"/>
          <w:lang w:val="en-GB"/>
        </w:rPr>
        <w:t>internal control</w:t>
      </w:r>
      <w:r w:rsidR="004F2635">
        <w:rPr>
          <w:i/>
          <w:szCs w:val="24"/>
          <w:lang w:val="en-GB"/>
        </w:rPr>
        <w:t xml:space="preserve"> arrangements on AML-CFT and asset freeze</w:t>
      </w:r>
      <w:r w:rsidR="00E614EA" w:rsidRPr="007B3D87">
        <w:rPr>
          <w:i/>
          <w:szCs w:val="24"/>
          <w:lang w:val="en-GB"/>
        </w:rPr>
        <w:t xml:space="preserve">, </w:t>
      </w:r>
      <w:r w:rsidR="00A202B3">
        <w:rPr>
          <w:i/>
          <w:szCs w:val="24"/>
          <w:lang w:val="en-GB"/>
        </w:rPr>
        <w:t>pursuant</w:t>
      </w:r>
      <w:r w:rsidR="00A202B3" w:rsidRPr="007B3D87">
        <w:rPr>
          <w:i/>
          <w:szCs w:val="24"/>
          <w:lang w:val="en-GB"/>
        </w:rPr>
        <w:t xml:space="preserve"> </w:t>
      </w:r>
      <w:r w:rsidR="00E614EA" w:rsidRPr="007B3D87">
        <w:rPr>
          <w:i/>
          <w:szCs w:val="24"/>
          <w:lang w:val="en-GB"/>
        </w:rPr>
        <w:t>to Articles R. 561-38-6, R. 561-38-7 and R.562-1 of the French Monetary and Financial Code</w:t>
      </w:r>
      <w:r w:rsidR="00A202B3">
        <w:rPr>
          <w:i/>
          <w:szCs w:val="24"/>
          <w:lang w:val="en-GB"/>
        </w:rPr>
        <w:t>, according to</w:t>
      </w:r>
      <w:r w:rsidR="00A47613">
        <w:rPr>
          <w:i/>
          <w:szCs w:val="24"/>
          <w:lang w:val="en-GB"/>
        </w:rPr>
        <w:t xml:space="preserve"> </w:t>
      </w:r>
      <w:r w:rsidR="00A202B3">
        <w:rPr>
          <w:i/>
          <w:szCs w:val="24"/>
          <w:lang w:val="en-GB"/>
        </w:rPr>
        <w:t>c</w:t>
      </w:r>
      <w:r w:rsidR="00E614EA" w:rsidRPr="007B3D87">
        <w:rPr>
          <w:i/>
          <w:szCs w:val="24"/>
          <w:lang w:val="en-GB"/>
        </w:rPr>
        <w:t xml:space="preserve">onditions </w:t>
      </w:r>
      <w:r w:rsidR="00A202B3">
        <w:rPr>
          <w:i/>
          <w:szCs w:val="24"/>
          <w:lang w:val="en-GB"/>
        </w:rPr>
        <w:t>defined in the Order of 21 December 2018</w:t>
      </w:r>
      <w:r w:rsidR="00FE6DC5" w:rsidRPr="007B3D87">
        <w:rPr>
          <w:i/>
          <w:szCs w:val="24"/>
          <w:lang w:val="en-GB"/>
        </w:rPr>
        <w:t>.</w:t>
      </w:r>
    </w:p>
    <w:p w14:paraId="0AB39D86" w14:textId="77777777" w:rsidR="00FE6DC5" w:rsidRPr="00440071" w:rsidRDefault="00FE6DC5" w:rsidP="00D02938">
      <w:pPr>
        <w:pStyle w:val="SGACP-textecourant"/>
        <w:rPr>
          <w:szCs w:val="24"/>
          <w:lang w:val="en-GB"/>
        </w:rPr>
      </w:pPr>
    </w:p>
    <w:p w14:paraId="27AED175" w14:textId="77777777"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O</w:t>
      </w:r>
      <w:r w:rsidR="005C6E76">
        <w:t>rder of 3 November 2014)</w:t>
      </w:r>
    </w:p>
    <w:p w14:paraId="78A63CAF" w14:textId="77777777" w:rsidR="00D02938" w:rsidRPr="00440071" w:rsidRDefault="00D02938" w:rsidP="00D02938">
      <w:pPr>
        <w:pStyle w:val="SGACP-textecourant"/>
        <w:rPr>
          <w:szCs w:val="24"/>
          <w:lang w:val="en-GB"/>
        </w:rPr>
      </w:pPr>
    </w:p>
    <w:p w14:paraId="1C72F4D8" w14:textId="77777777" w:rsidR="00D02938" w:rsidRPr="00440071" w:rsidRDefault="001129A1" w:rsidP="00D02938">
      <w:pPr>
        <w:pStyle w:val="SGACP-sous-titrederubriquenivaeu2"/>
      </w:pPr>
      <w:r>
        <w:t>6</w:t>
      </w:r>
      <w:r w:rsidR="00D02938" w:rsidRPr="00440071">
        <w:t>.2.</w:t>
      </w:r>
      <w:r w:rsidR="00D02938" w:rsidRPr="00440071">
        <w:tab/>
        <w:t>Assessment and control of reputational risk</w:t>
      </w:r>
    </w:p>
    <w:p w14:paraId="0127D246" w14:textId="77777777" w:rsidR="00D02938" w:rsidRPr="00440071" w:rsidRDefault="00D02938" w:rsidP="00D02938">
      <w:pPr>
        <w:pStyle w:val="SGACP-textecourant"/>
        <w:rPr>
          <w:szCs w:val="24"/>
          <w:lang w:val="en-GB"/>
        </w:rPr>
      </w:pPr>
    </w:p>
    <w:p w14:paraId="6FBA65B3" w14:textId="77777777" w:rsidR="00D02938" w:rsidRPr="00440071" w:rsidRDefault="001129A1" w:rsidP="00D02938">
      <w:pPr>
        <w:pStyle w:val="SGACP-sous-titrederubriquenivaeu2"/>
      </w:pPr>
      <w:r>
        <w:t>6</w:t>
      </w:r>
      <w:r w:rsidR="00D02938" w:rsidRPr="00440071">
        <w:t>.3.</w:t>
      </w:r>
      <w:r w:rsidR="00D02938" w:rsidRPr="00440071">
        <w:tab/>
        <w:t>Other compliance risks (including compliance with banking and financial ethics codes)</w:t>
      </w:r>
    </w:p>
    <w:p w14:paraId="5CDC6C8D" w14:textId="77777777" w:rsidR="00D80777" w:rsidRPr="00440071" w:rsidRDefault="00D80777" w:rsidP="00D02938">
      <w:pPr>
        <w:pStyle w:val="SGACP-sous-titrederubriquenivaeu2"/>
      </w:pPr>
    </w:p>
    <w:p w14:paraId="0F3D5197" w14:textId="77777777"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14:paraId="3E6FC4B4" w14:textId="77777777" w:rsidR="00687ED4" w:rsidRPr="00440071" w:rsidRDefault="00687ED4" w:rsidP="00D02938">
      <w:pPr>
        <w:pStyle w:val="SGACP-sous-titrederubriquenivaeu2"/>
        <w:rPr>
          <w:rFonts w:ascii="Times New Roman" w:hAnsi="Times New Roman"/>
          <w:szCs w:val="22"/>
        </w:rPr>
      </w:pPr>
    </w:p>
    <w:p w14:paraId="60DA05BB"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271AB6B2" w14:textId="77777777" w:rsidR="00DF57AB" w:rsidRPr="00440071" w:rsidRDefault="00DF57AB" w:rsidP="00D02938">
      <w:pPr>
        <w:pStyle w:val="SGACP-sous-titrederubriquenivaeu2"/>
        <w:rPr>
          <w:rFonts w:ascii="Times New Roman" w:hAnsi="Times New Roman"/>
          <w:szCs w:val="22"/>
        </w:rPr>
      </w:pPr>
    </w:p>
    <w:p w14:paraId="46DF8362" w14:textId="77777777" w:rsidR="009E6D8B" w:rsidRPr="00440071" w:rsidRDefault="009E6D8B" w:rsidP="001129A1">
      <w:pPr>
        <w:pStyle w:val="SGACP-sous-titrederubriquenivaeu2"/>
        <w:ind w:left="426" w:firstLine="0"/>
        <w:rPr>
          <w:rFonts w:ascii="Times New Roman" w:hAnsi="Times New Roman"/>
          <w:szCs w:val="22"/>
        </w:rPr>
      </w:pPr>
    </w:p>
    <w:p w14:paraId="07C033B3" w14:textId="77777777"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r w:rsidR="00B53E70" w:rsidRPr="00440071">
        <w:rPr>
          <w:rFonts w:ascii="Times New Roman" w:hAnsi="Times New Roman"/>
          <w:szCs w:val="22"/>
        </w:rPr>
        <w:t>O</w:t>
      </w:r>
      <w:r w:rsidR="00C5119C" w:rsidRPr="00440071">
        <w:rPr>
          <w:rFonts w:ascii="Times New Roman" w:hAnsi="Times New Roman"/>
          <w:szCs w:val="22"/>
        </w:rPr>
        <w:t>rder of 3 November 2014, of potential malfunctions regarding the compliance monitoring</w:t>
      </w:r>
      <w:r w:rsidR="00F8612A" w:rsidRPr="00440071">
        <w:rPr>
          <w:rFonts w:ascii="Times New Roman" w:hAnsi="Times New Roman"/>
          <w:szCs w:val="22"/>
        </w:rPr>
        <w:t xml:space="preserve"> system (cf. Article 37 of the O</w:t>
      </w:r>
      <w:r w:rsidR="00C5119C" w:rsidRPr="00440071">
        <w:rPr>
          <w:rFonts w:ascii="Times New Roman" w:hAnsi="Times New Roman"/>
          <w:szCs w:val="22"/>
        </w:rPr>
        <w:t>rder of 3 November 2014).</w:t>
      </w:r>
    </w:p>
    <w:p w14:paraId="738C1F7C" w14:textId="77777777" w:rsidR="00FE6DC5" w:rsidRPr="007B3D87" w:rsidRDefault="00FE6DC5" w:rsidP="001129A1">
      <w:pPr>
        <w:pStyle w:val="Paragraphedeliste"/>
        <w:ind w:left="426"/>
        <w:rPr>
          <w:szCs w:val="22"/>
          <w:lang w:val="en-US"/>
        </w:rPr>
      </w:pPr>
    </w:p>
    <w:p w14:paraId="61A0C07F" w14:textId="77777777" w:rsidR="00FE6DC5" w:rsidRPr="00440071" w:rsidRDefault="007B3D87" w:rsidP="001129A1">
      <w:pPr>
        <w:pStyle w:val="SGACP-sous-titrederubriquenivaeu2"/>
        <w:numPr>
          <w:ilvl w:val="0"/>
          <w:numId w:val="37"/>
        </w:numPr>
        <w:ind w:left="426"/>
        <w:rPr>
          <w:rFonts w:ascii="Times New Roman" w:hAnsi="Times New Roman"/>
          <w:szCs w:val="22"/>
        </w:rPr>
      </w:pPr>
      <w:r>
        <w:rPr>
          <w:rFonts w:ascii="Times New Roman" w:hAnsi="Times New Roman"/>
          <w:szCs w:val="22"/>
        </w:rPr>
        <w:t>t</w:t>
      </w:r>
      <w:r w:rsidR="00FE6DC5">
        <w:rPr>
          <w:rFonts w:ascii="Times New Roman" w:hAnsi="Times New Roman"/>
          <w:szCs w:val="22"/>
        </w:rPr>
        <w:t xml:space="preserve">he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obligations defined by European regulations and by the French Monetary and Financial Code (</w:t>
      </w:r>
      <w:r>
        <w:rPr>
          <w:rFonts w:ascii="Times New Roman" w:hAnsi="Times New Roman"/>
          <w:szCs w:val="22"/>
        </w:rPr>
        <w:t>cf.</w:t>
      </w:r>
      <w:r w:rsidR="00FE6DC5">
        <w:rPr>
          <w:rFonts w:ascii="Times New Roman" w:hAnsi="Times New Roman"/>
          <w:szCs w:val="22"/>
        </w:rPr>
        <w:t xml:space="preserve"> Article L. 634-1 and L. 634-2 of the French Monetary and Financial Code).</w:t>
      </w:r>
    </w:p>
    <w:p w14:paraId="6F05AA11" w14:textId="77777777" w:rsidR="00A40B87" w:rsidRPr="00440071" w:rsidRDefault="00A40B87" w:rsidP="00D02938">
      <w:pPr>
        <w:pStyle w:val="SGACP-sous-titrederubriquenivaeu2"/>
        <w:rPr>
          <w:rFonts w:ascii="Times New Roman" w:hAnsi="Times New Roman"/>
          <w:szCs w:val="22"/>
        </w:rPr>
      </w:pPr>
    </w:p>
    <w:p w14:paraId="475A3786" w14:textId="77777777" w:rsidR="009E6D8B" w:rsidRPr="00440071" w:rsidRDefault="001129A1" w:rsidP="00D02938">
      <w:pPr>
        <w:pStyle w:val="SGACP-sous-titrederubriquenivaeu2"/>
      </w:pPr>
      <w:r>
        <w:t>6</w:t>
      </w:r>
      <w:r w:rsidR="009E6D8B" w:rsidRPr="00440071">
        <w:t>.5.</w:t>
      </w:r>
      <w:r w:rsidR="009E6D8B" w:rsidRPr="00440071">
        <w:tab/>
        <w:t xml:space="preserve">Centralisation and setting up of </w:t>
      </w:r>
      <w:r w:rsidR="00DF57AB" w:rsidRPr="00440071">
        <w:t>remedial</w:t>
      </w:r>
      <w:r w:rsidR="009E6D8B" w:rsidRPr="00440071">
        <w:t xml:space="preserve"> and monitoring measures</w:t>
      </w:r>
    </w:p>
    <w:p w14:paraId="6B10F881" w14:textId="77777777" w:rsidR="00687ED4" w:rsidRPr="00440071" w:rsidRDefault="00687ED4" w:rsidP="00D02938">
      <w:pPr>
        <w:pStyle w:val="SGACP-sous-titrederubriquenivaeu2"/>
        <w:rPr>
          <w:rFonts w:ascii="Times New Roman" w:hAnsi="Times New Roman"/>
          <w:szCs w:val="22"/>
        </w:rPr>
      </w:pPr>
    </w:p>
    <w:p w14:paraId="051A4B21"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5CC0D195" w14:textId="77777777" w:rsidR="009E6D8B" w:rsidRPr="00440071" w:rsidRDefault="009E6D8B" w:rsidP="00D02938">
      <w:pPr>
        <w:pStyle w:val="SGACP-sous-titrederubriquenivaeu2"/>
        <w:rPr>
          <w:rFonts w:ascii="Times New Roman" w:hAnsi="Times New Roman"/>
          <w:szCs w:val="22"/>
        </w:rPr>
      </w:pPr>
    </w:p>
    <w:p w14:paraId="6C351B7D" w14:textId="77777777"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centralize information related to potential malfunctions when implementing compliance requirements (cf. Articles 36 and 37 of the </w:t>
      </w:r>
      <w:r w:rsidR="00F8612A" w:rsidRPr="00440071">
        <w:rPr>
          <w:rFonts w:ascii="Times New Roman" w:hAnsi="Times New Roman"/>
          <w:szCs w:val="22"/>
        </w:rPr>
        <w:t>O</w:t>
      </w:r>
      <w:r w:rsidR="009E6D8B" w:rsidRPr="00440071">
        <w:rPr>
          <w:rFonts w:ascii="Times New Roman" w:hAnsi="Times New Roman"/>
          <w:szCs w:val="22"/>
        </w:rPr>
        <w:t>rder of 3 November 2014);</w:t>
      </w:r>
    </w:p>
    <w:p w14:paraId="4C6C8CDC" w14:textId="77777777" w:rsidR="009E6D8B" w:rsidRPr="00440071" w:rsidRDefault="009E6D8B" w:rsidP="001129A1">
      <w:pPr>
        <w:pStyle w:val="SGACP-sous-titrederubriquenivaeu2"/>
        <w:ind w:left="426" w:firstLine="0"/>
        <w:rPr>
          <w:rFonts w:ascii="Times New Roman" w:hAnsi="Times New Roman"/>
          <w:szCs w:val="22"/>
        </w:rPr>
      </w:pPr>
    </w:p>
    <w:p w14:paraId="7B64B6E6" w14:textId="77777777"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Article 38 of the O</w:t>
      </w:r>
      <w:r w:rsidR="00594623" w:rsidRPr="00440071">
        <w:rPr>
          <w:rFonts w:ascii="Times New Roman" w:hAnsi="Times New Roman"/>
          <w:szCs w:val="22"/>
        </w:rPr>
        <w:t xml:space="preserve">rder of 3 November 2014).  </w:t>
      </w:r>
    </w:p>
    <w:p w14:paraId="61C993BB" w14:textId="77777777" w:rsidR="009E6D8B" w:rsidRPr="00440071" w:rsidRDefault="009E6D8B" w:rsidP="00D02938">
      <w:pPr>
        <w:pStyle w:val="SGACP-sous-titrederubriquenivaeu2"/>
        <w:rPr>
          <w:rFonts w:ascii="Times New Roman" w:hAnsi="Times New Roman"/>
          <w:szCs w:val="22"/>
        </w:rPr>
      </w:pPr>
    </w:p>
    <w:p w14:paraId="0D3568A5" w14:textId="77777777" w:rsidR="00D02938" w:rsidRPr="00440071" w:rsidRDefault="001129A1" w:rsidP="00D02938">
      <w:pPr>
        <w:pStyle w:val="SGACP-sous-titrederubriquenivaeu2"/>
      </w:pPr>
      <w:r>
        <w:t>6</w:t>
      </w:r>
      <w:r w:rsidR="00D02938" w:rsidRPr="00440071">
        <w:t>.</w:t>
      </w:r>
      <w:r w:rsidR="00D80777" w:rsidRPr="00440071">
        <w:t>6</w:t>
      </w:r>
      <w:r w:rsidR="00D02938" w:rsidRPr="00440071">
        <w:t>.</w:t>
      </w:r>
      <w:r w:rsidR="00D02938" w:rsidRPr="00440071">
        <w:tab/>
        <w:t>Description of main malfunctions identified during the year</w:t>
      </w:r>
    </w:p>
    <w:p w14:paraId="54FC3125" w14:textId="77777777" w:rsidR="00D02938" w:rsidRPr="00440071" w:rsidRDefault="00D02938" w:rsidP="00D02938">
      <w:pPr>
        <w:pStyle w:val="SGACP-textecourant"/>
        <w:rPr>
          <w:szCs w:val="24"/>
          <w:lang w:val="en-GB"/>
        </w:rPr>
      </w:pPr>
    </w:p>
    <w:p w14:paraId="69F642EA" w14:textId="77777777" w:rsidR="00D02938" w:rsidRPr="00440071" w:rsidRDefault="001129A1" w:rsidP="00D02938">
      <w:pPr>
        <w:pStyle w:val="SGACP-sous-titrederubriquenivaeu2"/>
      </w:pPr>
      <w:r>
        <w:t>6</w:t>
      </w:r>
      <w:r w:rsidR="00D02938" w:rsidRPr="00440071">
        <w:t>.</w:t>
      </w:r>
      <w:r w:rsidR="00D80777" w:rsidRPr="00440071">
        <w:t>7</w:t>
      </w:r>
      <w:r w:rsidR="00D02938" w:rsidRPr="00440071">
        <w:t>.</w:t>
      </w:r>
      <w:r w:rsidR="00D02938" w:rsidRPr="00440071">
        <w:tab/>
        <w:t>Results of permanent control on compliance risk</w:t>
      </w:r>
    </w:p>
    <w:p w14:paraId="2771E91F"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14:paraId="58090322"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A47613">
        <w:rPr>
          <w:szCs w:val="24"/>
          <w:lang w:val="en-GB"/>
        </w:rPr>
        <w:t xml:space="preserve"> of</w:t>
      </w:r>
      <w:r w:rsidR="00673483" w:rsidRPr="00440071">
        <w:rPr>
          <w:szCs w:val="24"/>
          <w:lang w:val="en-GB"/>
        </w:rPr>
        <w:t xml:space="preserve"> </w:t>
      </w:r>
      <w:r w:rsidRPr="00440071">
        <w:rPr>
          <w:szCs w:val="24"/>
          <w:lang w:val="en-GB"/>
        </w:rPr>
        <w:t>this Report;</w:t>
      </w:r>
    </w:p>
    <w:p w14:paraId="6CCA0405" w14:textId="77777777" w:rsidR="00D02938" w:rsidRPr="00440071" w:rsidRDefault="00D02938" w:rsidP="001129A1">
      <w:pPr>
        <w:pStyle w:val="SGACP-enumerationniveau1"/>
        <w:numPr>
          <w:ilvl w:val="0"/>
          <w:numId w:val="434"/>
        </w:numPr>
        <w:ind w:left="426"/>
        <w:rPr>
          <w:i/>
          <w:szCs w:val="24"/>
          <w:lang w:val="en-GB"/>
        </w:rPr>
      </w:pPr>
      <w:r w:rsidRPr="00440071">
        <w:rPr>
          <w:szCs w:val="24"/>
          <w:lang w:val="en-GB"/>
        </w:rPr>
        <w:t>the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1D091766"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a) of the O</w:t>
      </w:r>
      <w:r w:rsidR="00594623" w:rsidRPr="00440071">
        <w:rPr>
          <w:szCs w:val="24"/>
          <w:lang w:val="en-GB"/>
        </w:rPr>
        <w:t>rder of 3 November 2014</w:t>
      </w:r>
      <w:r w:rsidRPr="00440071">
        <w:rPr>
          <w:szCs w:val="24"/>
          <w:lang w:val="en-GB"/>
        </w:rPr>
        <w:t>).</w:t>
      </w:r>
    </w:p>
    <w:p w14:paraId="00D366F8" w14:textId="77777777" w:rsidR="00D02938" w:rsidRPr="00440071" w:rsidRDefault="006164E9" w:rsidP="00D209E3">
      <w:pPr>
        <w:pStyle w:val="Titre1"/>
        <w:rPr>
          <w:rFonts w:eastAsia="Times New Roman"/>
          <w:color w:val="003B8E"/>
          <w:sz w:val="24"/>
          <w:lang w:val="en-GB" w:eastAsia="fr-FR"/>
        </w:rPr>
      </w:pPr>
      <w:bookmarkStart w:id="32" w:name="_Toc458521407"/>
      <w:bookmarkStart w:id="33" w:name="_Toc458521464"/>
      <w:bookmarkStart w:id="34" w:name="_Toc458521408"/>
      <w:bookmarkStart w:id="35" w:name="_Toc458521465"/>
      <w:bookmarkStart w:id="36" w:name="_Toc458521410"/>
      <w:bookmarkStart w:id="37" w:name="_Toc458521467"/>
      <w:bookmarkStart w:id="38" w:name="_Ref309200844"/>
      <w:bookmarkStart w:id="39" w:name="_Toc521403950"/>
      <w:bookmarkEnd w:id="32"/>
      <w:bookmarkEnd w:id="33"/>
      <w:bookmarkEnd w:id="34"/>
      <w:bookmarkEnd w:id="35"/>
      <w:bookmarkEnd w:id="36"/>
      <w:bookmarkEnd w:id="37"/>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8"/>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cf. Articles 106 to 121 of the O</w:t>
      </w:r>
      <w:r w:rsidR="00CF3BFE" w:rsidRPr="00440071">
        <w:rPr>
          <w:rFonts w:eastAsia="Times New Roman"/>
          <w:color w:val="003B8E"/>
          <w:sz w:val="24"/>
          <w:lang w:val="en-GB" w:eastAsia="fr-FR"/>
        </w:rPr>
        <w:t>rder of 3 November 2014)</w:t>
      </w:r>
      <w:bookmarkEnd w:id="39"/>
    </w:p>
    <w:p w14:paraId="4921F370" w14:textId="77777777" w:rsidR="00DB2B1F" w:rsidRDefault="00DB2B1F" w:rsidP="00D02938">
      <w:pPr>
        <w:pStyle w:val="SGACP-textecourant"/>
        <w:rPr>
          <w:i/>
          <w:szCs w:val="24"/>
          <w:lang w:val="en-GB"/>
        </w:rPr>
      </w:pPr>
    </w:p>
    <w:p w14:paraId="3684E422" w14:textId="77777777"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4E661A">
        <w:rPr>
          <w:i/>
          <w:szCs w:val="24"/>
          <w:lang w:val="en-GB"/>
        </w:rPr>
        <w:t>This whole part is relevant only for</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14:paraId="2330C67E" w14:textId="77777777" w:rsidR="004E661A" w:rsidRDefault="004E661A" w:rsidP="00D02938">
      <w:pPr>
        <w:pStyle w:val="SGACP-textecourant"/>
        <w:rPr>
          <w:i/>
          <w:szCs w:val="24"/>
          <w:lang w:val="en-GB"/>
        </w:rPr>
      </w:pPr>
    </w:p>
    <w:p w14:paraId="213B96F5" w14:textId="4FD3F59D" w:rsidR="004E661A" w:rsidRPr="00440071" w:rsidRDefault="004E661A" w:rsidP="00D02938">
      <w:pPr>
        <w:pStyle w:val="SGACP-textecourant"/>
        <w:rPr>
          <w:szCs w:val="24"/>
          <w:lang w:val="en-GB"/>
        </w:rPr>
      </w:pPr>
      <w:r>
        <w:rPr>
          <w:i/>
          <w:szCs w:val="24"/>
          <w:lang w:val="en-GB"/>
        </w:rPr>
        <w:t>Other institutions shall complete the last sub-section relating to counterparty risk.</w:t>
      </w:r>
    </w:p>
    <w:p w14:paraId="061AFDEA" w14:textId="77777777" w:rsidR="00D02938" w:rsidRPr="00440071" w:rsidRDefault="00D02938" w:rsidP="00D02938">
      <w:pPr>
        <w:rPr>
          <w:szCs w:val="24"/>
          <w:lang w:val="en-GB"/>
        </w:rPr>
      </w:pPr>
    </w:p>
    <w:p w14:paraId="548BA35E" w14:textId="77777777" w:rsidR="00D02938" w:rsidRPr="00440071" w:rsidRDefault="00525960" w:rsidP="00D02938">
      <w:pPr>
        <w:pStyle w:val="SGACP-sous-titrederubriquenivaeu2"/>
      </w:pPr>
      <w:r>
        <w:lastRenderedPageBreak/>
        <w:t>7</w:t>
      </w:r>
      <w:r w:rsidR="00D02938" w:rsidRPr="00440071">
        <w:t>.1.</w:t>
      </w:r>
      <w:r w:rsidR="00D02938" w:rsidRPr="00440071">
        <w:tab/>
        <w:t>Loan approval procedures</w:t>
      </w:r>
    </w:p>
    <w:p w14:paraId="0C07312E"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14:paraId="0AF677FF"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 xml:space="preserve">factors used in analysing the expected profitability of loans at the time of approval: </w:t>
      </w:r>
      <w:r w:rsidRPr="00440071">
        <w:rPr>
          <w:i/>
          <w:szCs w:val="24"/>
          <w:lang w:val="en-GB"/>
        </w:rPr>
        <w:t>methodology, variables considered (loss rates, etc.);</w:t>
      </w:r>
    </w:p>
    <w:p w14:paraId="2C6633A6"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a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5C6E76">
        <w:rPr>
          <w:szCs w:val="24"/>
          <w:lang w:val="en-GB"/>
        </w:rPr>
        <w:t>.</w:t>
      </w:r>
    </w:p>
    <w:p w14:paraId="67D8421E" w14:textId="77777777" w:rsidR="00D02938" w:rsidRPr="00440071" w:rsidRDefault="00D02938" w:rsidP="00D02938">
      <w:pPr>
        <w:rPr>
          <w:szCs w:val="24"/>
          <w:lang w:val="en-GB"/>
        </w:rPr>
      </w:pPr>
    </w:p>
    <w:p w14:paraId="6E6D586E" w14:textId="77777777" w:rsidR="00D02938" w:rsidRPr="00440071" w:rsidRDefault="00525960" w:rsidP="00D02938">
      <w:pPr>
        <w:pStyle w:val="SGACP-sous-titrederubriquenivaeu2"/>
      </w:pPr>
      <w:r>
        <w:t>7</w:t>
      </w:r>
      <w:r w:rsidR="00D02938" w:rsidRPr="00440071">
        <w:t>.2.</w:t>
      </w:r>
      <w:r w:rsidR="00D02938" w:rsidRPr="00440071">
        <w:tab/>
        <w:t>Systems for measuring and monitoring risk</w:t>
      </w:r>
    </w:p>
    <w:p w14:paraId="73E66480" w14:textId="77777777"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14:paraId="68AA7C1B" w14:textId="77777777"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6F681084"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14:paraId="064E89B3"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14:paraId="0E054151"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14:paraId="7AA7771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14:paraId="0591D108"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14:paraId="460CE19E"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14:paraId="77384FB3" w14:textId="77777777" w:rsidR="003407D3" w:rsidRPr="00440071" w:rsidRDefault="003407D3" w:rsidP="00525960">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of </w:t>
      </w:r>
      <w:r w:rsidR="007E6E81" w:rsidRPr="00440071">
        <w:rPr>
          <w:szCs w:val="24"/>
          <w:lang w:val="en-GB"/>
        </w:rPr>
        <w:t>risk advanced indicators (</w:t>
      </w:r>
      <w:r w:rsidR="007E6E81" w:rsidRPr="00440071">
        <w:rPr>
          <w:i/>
          <w:szCs w:val="24"/>
          <w:lang w:val="en-GB"/>
        </w:rPr>
        <w:t>specify the main criteria for placing counterparties under watch-list</w:t>
      </w:r>
      <w:r w:rsidR="007E6E81" w:rsidRPr="00440071">
        <w:rPr>
          <w:szCs w:val="24"/>
          <w:lang w:val="en-GB"/>
        </w:rPr>
        <w:t>);</w:t>
      </w:r>
    </w:p>
    <w:p w14:paraId="4656760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analysing the quality of loans, and the frequency of the analysis; specify any exposures whose internal credit rating 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14:paraId="7DFB731C" w14:textId="77777777" w:rsidR="007E6E81" w:rsidRPr="00440071" w:rsidRDefault="0077107C" w:rsidP="00525960">
      <w:pPr>
        <w:pStyle w:val="SGACP-enumerationniveau1"/>
        <w:numPr>
          <w:ilvl w:val="0"/>
          <w:numId w:val="382"/>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327C07B0" w14:textId="5F9F1BFC" w:rsidR="007E6E81" w:rsidRPr="00440071"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115 of the O</w:t>
      </w:r>
      <w:r w:rsidR="00DA5D71" w:rsidRPr="00BE2012">
        <w:rPr>
          <w:lang w:val="en-GB"/>
        </w:rPr>
        <w:t>rder of 3 November 2014)</w:t>
      </w:r>
      <w:r w:rsidR="00DA5D71" w:rsidRPr="00BE2012">
        <w:rPr>
          <w:szCs w:val="24"/>
          <w:lang w:val="en-GB"/>
        </w:rPr>
        <w:t>;</w:t>
      </w:r>
      <w:r w:rsidR="000D3095" w:rsidRPr="00BE2012">
        <w:rPr>
          <w:szCs w:val="24"/>
          <w:lang w:val="en-GB"/>
        </w:rPr>
        <w:t xml:space="preserve"> </w:t>
      </w:r>
      <w:r w:rsidR="007E6E81"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14:paraId="5B3FB0FE" w14:textId="77777777"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he procedures and frequency of back-testing exercises of collective and statistical provisioning models, as well as the main results of the year when appropriate;</w:t>
      </w:r>
    </w:p>
    <w:p w14:paraId="3575FA1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14:paraId="0A08C4FD"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r w:rsidR="00701E2E" w:rsidRPr="00440071">
        <w:rPr>
          <w:szCs w:val="24"/>
          <w:lang w:val="en-GB"/>
        </w:rPr>
        <w:t>O</w:t>
      </w:r>
      <w:r w:rsidR="003C26DA" w:rsidRPr="00440071">
        <w:rPr>
          <w:szCs w:val="24"/>
          <w:lang w:val="en-GB"/>
        </w:rPr>
        <w:t>rder of 3 November 2014</w:t>
      </w:r>
      <w:r w:rsidRPr="00440071">
        <w:rPr>
          <w:szCs w:val="24"/>
          <w:lang w:val="en-GB"/>
        </w:rPr>
        <w:t>);</w:t>
      </w:r>
    </w:p>
    <w:p w14:paraId="0D79D5F6"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r w:rsidR="00701E2E" w:rsidRPr="00440071">
        <w:rPr>
          <w:lang w:val="en-GB"/>
        </w:rPr>
        <w:t>O</w:t>
      </w:r>
      <w:r w:rsidR="003C26DA" w:rsidRPr="00440071">
        <w:rPr>
          <w:lang w:val="en-GB"/>
        </w:rPr>
        <w:t>rder of 3 November 2014)</w:t>
      </w:r>
      <w:r w:rsidRPr="00440071">
        <w:rPr>
          <w:szCs w:val="24"/>
          <w:lang w:val="en-GB"/>
        </w:rPr>
        <w:t>;</w:t>
      </w:r>
    </w:p>
    <w:p w14:paraId="1611ECC0" w14:textId="77777777" w:rsidR="003C26DA" w:rsidRPr="00440071" w:rsidRDefault="003C26DA" w:rsidP="00525960">
      <w:pPr>
        <w:pStyle w:val="SGACP-enumerationniveau1"/>
        <w:numPr>
          <w:ilvl w:val="0"/>
          <w:numId w:val="382"/>
        </w:numPr>
        <w:ind w:left="426"/>
        <w:rPr>
          <w:szCs w:val="24"/>
          <w:lang w:val="en-GB"/>
        </w:rPr>
      </w:pPr>
      <w:r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Pr="00440071">
        <w:rPr>
          <w:szCs w:val="24"/>
          <w:lang w:val="en-GB"/>
        </w:rPr>
        <w:t xml:space="preserve">the supervisory body in </w:t>
      </w:r>
      <w:r w:rsidR="00D917CD">
        <w:rPr>
          <w:szCs w:val="24"/>
          <w:lang w:val="en-GB"/>
        </w:rPr>
        <w:t>defining</w:t>
      </w:r>
      <w:r w:rsidRPr="00440071">
        <w:rPr>
          <w:szCs w:val="24"/>
          <w:lang w:val="en-GB"/>
        </w:rPr>
        <w:t>,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w:t>
      </w:r>
      <w:r w:rsidR="0000157D" w:rsidRPr="00440071">
        <w:rPr>
          <w:szCs w:val="24"/>
          <w:lang w:val="en-GB"/>
        </w:rPr>
        <w:t xml:space="preserve"> in setting up the limits (cf. Article 224 of the </w:t>
      </w:r>
      <w:r w:rsidR="00701E2E" w:rsidRPr="00440071">
        <w:rPr>
          <w:szCs w:val="24"/>
          <w:lang w:val="en-GB"/>
        </w:rPr>
        <w:t>O</w:t>
      </w:r>
      <w:r w:rsidR="0000157D" w:rsidRPr="00440071">
        <w:rPr>
          <w:szCs w:val="24"/>
          <w:lang w:val="en-GB"/>
        </w:rPr>
        <w:t>rder of 3 November 2014);</w:t>
      </w:r>
    </w:p>
    <w:p w14:paraId="48B445E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14:paraId="46EBC6E7" w14:textId="77777777" w:rsidR="00D02938" w:rsidRPr="00440071" w:rsidRDefault="00D02938" w:rsidP="00D02938">
      <w:pPr>
        <w:pStyle w:val="SGACP-enumerationniveau2"/>
        <w:rPr>
          <w:szCs w:val="24"/>
          <w:lang w:val="en-GB"/>
        </w:rPr>
      </w:pPr>
      <w:r w:rsidRPr="00440071">
        <w:rPr>
          <w:szCs w:val="24"/>
          <w:lang w:val="en-GB"/>
        </w:rPr>
        <w:lastRenderedPageBreak/>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14:paraId="5E3A6707" w14:textId="423A6100" w:rsidR="00D02938" w:rsidRPr="00440071" w:rsidRDefault="00D02938" w:rsidP="00D02938">
      <w:pPr>
        <w:pStyle w:val="SGACP-enumerationniveau2"/>
        <w:rPr>
          <w:szCs w:val="24"/>
          <w:lang w:val="en-GB"/>
        </w:rPr>
      </w:pPr>
      <w:r w:rsidRPr="00440071">
        <w:rPr>
          <w:szCs w:val="24"/>
          <w:lang w:val="en-GB"/>
        </w:rPr>
        <w:t>identify the different loan categories (such as retail loans) or business lines for which margins are calculated;</w:t>
      </w:r>
    </w:p>
    <w:p w14:paraId="018F72F4" w14:textId="77777777"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14:paraId="7739B455"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7BC81BD6"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46E0C8F8" w14:textId="77777777"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r w:rsidR="00166C62" w:rsidRPr="00440071">
        <w:rPr>
          <w:szCs w:val="24"/>
          <w:lang w:val="en-GB"/>
        </w:rPr>
        <w:t>O</w:t>
      </w:r>
      <w:r w:rsidRPr="00440071">
        <w:rPr>
          <w:szCs w:val="24"/>
          <w:lang w:val="en-GB"/>
        </w:rPr>
        <w:t>rder of 3 November 2014);</w:t>
      </w:r>
    </w:p>
    <w:p w14:paraId="388A9F0C" w14:textId="77777777" w:rsidR="0000157D" w:rsidRPr="00440071" w:rsidRDefault="0077107C" w:rsidP="00153159">
      <w:pPr>
        <w:pStyle w:val="SGACP-enumerationniveau1"/>
        <w:numPr>
          <w:ilvl w:val="0"/>
          <w:numId w:val="383"/>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r w:rsidR="004B261B">
        <w:rPr>
          <w:szCs w:val="24"/>
          <w:lang w:val="en-GB"/>
        </w:rPr>
        <w:t>.</w:t>
      </w:r>
    </w:p>
    <w:p w14:paraId="390457BE" w14:textId="77777777" w:rsidR="00D02938" w:rsidRPr="00440071" w:rsidRDefault="00D02938" w:rsidP="00D02938">
      <w:pPr>
        <w:pStyle w:val="SGACP-enumerationniveau1"/>
        <w:rPr>
          <w:szCs w:val="24"/>
          <w:lang w:val="en-GB"/>
        </w:rPr>
      </w:pPr>
    </w:p>
    <w:p w14:paraId="76A6D954"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79EC6C64" w14:textId="77777777"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risk metrics used to assess the counterparty credit risk;</w:t>
      </w:r>
    </w:p>
    <w:p w14:paraId="7E072259" w14:textId="77777777"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the integration of counterparty credit risk monitoring within the global measures of credit risk monitoring.</w:t>
      </w:r>
    </w:p>
    <w:p w14:paraId="72BDB16E" w14:textId="77777777" w:rsidR="00E521B6" w:rsidRPr="00440071" w:rsidRDefault="00E521B6" w:rsidP="00D209E3">
      <w:pPr>
        <w:pStyle w:val="SGACP-enumerationniveau1"/>
        <w:ind w:left="720"/>
        <w:rPr>
          <w:szCs w:val="24"/>
          <w:lang w:val="en-GB"/>
        </w:rPr>
      </w:pPr>
    </w:p>
    <w:p w14:paraId="724CC7F6" w14:textId="77777777" w:rsidR="00D02938" w:rsidRPr="00440071" w:rsidRDefault="00BE2012" w:rsidP="00D02938">
      <w:pPr>
        <w:pStyle w:val="SGACP-sous-titrederubriquenivaeu2"/>
      </w:pPr>
      <w:r>
        <w:t>7</w:t>
      </w:r>
      <w:r w:rsidR="00D02938" w:rsidRPr="00440071">
        <w:t>.3.</w:t>
      </w:r>
      <w:r w:rsidR="00D02938" w:rsidRPr="00440071">
        <w:tab/>
        <w:t>Concentration risk</w:t>
      </w:r>
    </w:p>
    <w:p w14:paraId="06A02414" w14:textId="77777777" w:rsidR="00D02938" w:rsidRPr="00440071" w:rsidRDefault="00D02938" w:rsidP="00D02938">
      <w:pPr>
        <w:rPr>
          <w:szCs w:val="24"/>
          <w:lang w:val="en-GB"/>
        </w:rPr>
      </w:pPr>
    </w:p>
    <w:p w14:paraId="4894C28C" w14:textId="77777777"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0DF83FF1"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tool for monitoring concentration risk by counterparty</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 considered, financial situation of the counterparty and portfolio,</w:t>
      </w:r>
      <w:r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07B9B42E"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system for limiting exposure by counterparty: general description of the system for setting limits on counterparties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14:paraId="7A4201F4" w14:textId="77777777"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5151E527"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conclusions on the institution’s exposure to concentration risk by counterparty</w:t>
      </w:r>
      <w:r w:rsidR="00B032EF" w:rsidRPr="00440071">
        <w:rPr>
          <w:szCs w:val="24"/>
          <w:lang w:val="en-GB"/>
        </w:rPr>
        <w:t>.</w:t>
      </w:r>
    </w:p>
    <w:p w14:paraId="4DD0D838" w14:textId="77777777" w:rsidR="00D02938" w:rsidRPr="00440071" w:rsidRDefault="00D02938" w:rsidP="00D02938">
      <w:pPr>
        <w:rPr>
          <w:szCs w:val="24"/>
          <w:lang w:val="en-GB"/>
        </w:rPr>
      </w:pPr>
    </w:p>
    <w:p w14:paraId="6003A80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0751B331" w14:textId="77777777" w:rsidR="00D02938" w:rsidRPr="00440071" w:rsidRDefault="00D02938" w:rsidP="00CE6525">
      <w:pPr>
        <w:pStyle w:val="SGACP-enumerationniveau1"/>
        <w:keepNext/>
        <w:keepLines/>
        <w:numPr>
          <w:ilvl w:val="0"/>
          <w:numId w:val="386"/>
        </w:numPr>
        <w:ind w:left="426"/>
        <w:rPr>
          <w:szCs w:val="24"/>
          <w:lang w:val="en-GB"/>
        </w:rPr>
      </w:pPr>
      <w:r w:rsidRPr="00440071">
        <w:rPr>
          <w:szCs w:val="24"/>
          <w:lang w:val="en-GB"/>
        </w:rPr>
        <w:t>tool for monitoring sector</w:t>
      </w:r>
      <w:r w:rsidR="00166C62" w:rsidRPr="00440071">
        <w:rPr>
          <w:szCs w:val="24"/>
          <w:lang w:val="en-GB"/>
        </w:rPr>
        <w:t>i</w:t>
      </w:r>
      <w:r w:rsidRPr="00440071">
        <w:rPr>
          <w:szCs w:val="24"/>
          <w:lang w:val="en-GB"/>
        </w:rPr>
        <w:t xml:space="preserve">al concentration risk: any aggregate measures defined, </w:t>
      </w:r>
      <w:r w:rsidR="00B032EF" w:rsidRPr="00440071">
        <w:rPr>
          <w:szCs w:val="24"/>
          <w:lang w:val="en-GB"/>
        </w:rPr>
        <w:t xml:space="preserve">economic model and risk profile, </w:t>
      </w:r>
      <w:r w:rsidRPr="00440071">
        <w:rPr>
          <w:szCs w:val="24"/>
          <w:lang w:val="en-GB"/>
        </w:rPr>
        <w:t>description of the system for measuring exposures in the same business sector</w:t>
      </w:r>
      <w:r w:rsidR="00B032EF" w:rsidRPr="00440071">
        <w:rPr>
          <w:szCs w:val="24"/>
          <w:lang w:val="en-GB"/>
        </w:rPr>
        <w:t xml:space="preserve"> (especially counterparties network)</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64541D70"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system for limiting exposure by business sector: a general description of the system for setting limits on </w:t>
      </w:r>
      <w:r w:rsidR="00B032EF" w:rsidRPr="00440071">
        <w:rPr>
          <w:szCs w:val="24"/>
          <w:lang w:val="en-GB"/>
        </w:rPr>
        <w:t>sectorial</w:t>
      </w:r>
      <w:r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14:paraId="09FA4C33"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14:paraId="6249F354"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conclusions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14:paraId="4A08BD33" w14:textId="77777777" w:rsidR="00D02938" w:rsidRPr="00440071" w:rsidRDefault="00D02938" w:rsidP="00D02938">
      <w:pPr>
        <w:rPr>
          <w:szCs w:val="24"/>
          <w:lang w:val="en-GB"/>
        </w:rPr>
      </w:pPr>
    </w:p>
    <w:p w14:paraId="4C4F25A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1363F5CC"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for monitoring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7CD95831"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14:paraId="39193BC6"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14:paraId="1816EB08"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conclusions on the institution’s exposure to geographical concentration risk.</w:t>
      </w:r>
    </w:p>
    <w:p w14:paraId="42434C0D" w14:textId="77777777" w:rsidR="00D02938" w:rsidRPr="00440071" w:rsidRDefault="00D02938" w:rsidP="00D02938">
      <w:pPr>
        <w:rPr>
          <w:szCs w:val="24"/>
          <w:lang w:val="en-GB"/>
        </w:rPr>
      </w:pPr>
    </w:p>
    <w:p w14:paraId="2AC966C4" w14:textId="77777777" w:rsidR="004E1D7C" w:rsidRPr="00440071" w:rsidRDefault="004E1D7C" w:rsidP="00D02938">
      <w:pPr>
        <w:pStyle w:val="SGACP-sous-titrederubriquenivaeu2"/>
      </w:pPr>
    </w:p>
    <w:p w14:paraId="0B783117" w14:textId="77777777" w:rsidR="00D02938" w:rsidRPr="00440071" w:rsidRDefault="00D02938" w:rsidP="00D02938">
      <w:pPr>
        <w:pStyle w:val="SGACP-sous-titrederubriquenivaeu2"/>
      </w:pPr>
      <w:r w:rsidRPr="00440071">
        <w:t>7.</w:t>
      </w:r>
      <w:r w:rsidR="00F36389">
        <w:t>4.</w:t>
      </w:r>
      <w:r w:rsidRPr="00440071">
        <w:tab/>
        <w:t>Results of permanent control of credit activities</w:t>
      </w:r>
    </w:p>
    <w:p w14:paraId="1D0008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14:paraId="2555418C"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w:t>
      </w:r>
      <w:r w:rsidR="00C71823">
        <w:rPr>
          <w:szCs w:val="24"/>
          <w:lang w:val="en-GB"/>
        </w:rPr>
        <w:t xml:space="preserve">of </w:t>
      </w:r>
      <w:r w:rsidRPr="00440071">
        <w:rPr>
          <w:szCs w:val="24"/>
          <w:lang w:val="en-GB"/>
        </w:rPr>
        <w:t>this Report;</w:t>
      </w:r>
    </w:p>
    <w:p w14:paraId="52C06B67"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following up on the recommendations generated by permanent controls (tools, persons in charge, etc.);</w:t>
      </w:r>
    </w:p>
    <w:p w14:paraId="3AE53C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E1D7C" w:rsidRPr="00440071">
        <w:rPr>
          <w:szCs w:val="24"/>
          <w:lang w:val="en-GB"/>
        </w:rPr>
        <w:t>cf. A</w:t>
      </w:r>
      <w:r w:rsidR="00C953C1" w:rsidRPr="00440071">
        <w:rPr>
          <w:szCs w:val="24"/>
          <w:lang w:val="en-GB"/>
        </w:rPr>
        <w:t>rticles 11 f) and 26 a) of the O</w:t>
      </w:r>
      <w:r w:rsidR="004E1D7C" w:rsidRPr="00440071">
        <w:rPr>
          <w:szCs w:val="24"/>
          <w:lang w:val="en-GB"/>
        </w:rPr>
        <w:t>rder of 3 November 2014</w:t>
      </w:r>
      <w:r w:rsidRPr="00440071">
        <w:rPr>
          <w:szCs w:val="24"/>
          <w:lang w:val="en-GB"/>
        </w:rPr>
        <w:t>).</w:t>
      </w:r>
    </w:p>
    <w:p w14:paraId="07513A9B" w14:textId="77777777" w:rsidR="00D02938" w:rsidRPr="00440071" w:rsidRDefault="00D02938" w:rsidP="00D02938">
      <w:pPr>
        <w:rPr>
          <w:szCs w:val="24"/>
          <w:lang w:val="en-GB"/>
        </w:rPr>
      </w:pPr>
    </w:p>
    <w:p w14:paraId="5241FB10" w14:textId="77777777"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14:paraId="48497BD7" w14:textId="77777777" w:rsidR="00D02938" w:rsidRPr="00440071" w:rsidRDefault="00D02938" w:rsidP="00D02938">
      <w:pPr>
        <w:pStyle w:val="SGACP-textecourant"/>
        <w:rPr>
          <w:szCs w:val="24"/>
          <w:lang w:val="en-GB"/>
        </w:rPr>
      </w:pPr>
    </w:p>
    <w:p w14:paraId="4620B794"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702F85C0" w14:textId="203CE886" w:rsidR="00D02938" w:rsidRPr="00440071" w:rsidRDefault="00D02938" w:rsidP="00CE6525">
      <w:pPr>
        <w:pStyle w:val="SGACP-enumerationniveau1"/>
        <w:numPr>
          <w:ilvl w:val="0"/>
          <w:numId w:val="392"/>
        </w:numPr>
        <w:ind w:left="426"/>
        <w:rPr>
          <w:szCs w:val="24"/>
          <w:lang w:val="en-GB"/>
        </w:rPr>
      </w:pPr>
      <w:r w:rsidRPr="00440071">
        <w:rPr>
          <w:szCs w:val="24"/>
          <w:lang w:val="en-GB"/>
        </w:rPr>
        <w:t>a description of the system for identifying, measuring and monitoring the residual risk to which the institution is exposed when it uses c</w:t>
      </w:r>
      <w:r w:rsidR="00C953C1" w:rsidRPr="00440071">
        <w:rPr>
          <w:szCs w:val="24"/>
          <w:lang w:val="en-GB"/>
        </w:rPr>
        <w:t>redit risk mitigation techni</w:t>
      </w:r>
      <w:r w:rsidR="00C71823">
        <w:rPr>
          <w:szCs w:val="24"/>
          <w:lang w:val="en-GB"/>
        </w:rPr>
        <w:t>que</w:t>
      </w:r>
      <w:r w:rsidR="003C40FE" w:rsidRPr="00440071">
        <w:rPr>
          <w:szCs w:val="24"/>
          <w:lang w:val="en-GB"/>
        </w:rPr>
        <w:t>s</w:t>
      </w:r>
      <w:r w:rsidRPr="00440071">
        <w:rPr>
          <w:szCs w:val="24"/>
          <w:lang w:val="en-GB"/>
        </w:rPr>
        <w:t>;</w:t>
      </w:r>
    </w:p>
    <w:p w14:paraId="6A2B008C" w14:textId="77777777" w:rsidR="00D02938" w:rsidRPr="00440071" w:rsidRDefault="00D02938" w:rsidP="00CE6525">
      <w:pPr>
        <w:pStyle w:val="SGACP-enumerationniveau1"/>
        <w:numPr>
          <w:ilvl w:val="0"/>
          <w:numId w:val="392"/>
        </w:numPr>
        <w:ind w:left="426"/>
        <w:rPr>
          <w:szCs w:val="24"/>
          <w:lang w:val="en-GB"/>
        </w:rPr>
      </w:pPr>
      <w:r w:rsidRPr="00440071">
        <w:rPr>
          <w:szCs w:val="24"/>
          <w:lang w:val="en-GB"/>
        </w:rPr>
        <w:t>a general description of the procedures for ensuring, when credit risk mitigation instruments are put in place, that they are legally valid, that their value is not correlated with that of the mitigated exposure, and that they are properly documented;</w:t>
      </w:r>
    </w:p>
    <w:p w14:paraId="0EC0E6FC" w14:textId="77777777" w:rsidR="00D02938" w:rsidRPr="00440071" w:rsidRDefault="00D02938" w:rsidP="00CE6525">
      <w:pPr>
        <w:pStyle w:val="SGACP-enumerationniveau1"/>
        <w:numPr>
          <w:ilvl w:val="0"/>
          <w:numId w:val="392"/>
        </w:numPr>
        <w:ind w:left="426"/>
        <w:rPr>
          <w:szCs w:val="24"/>
          <w:lang w:val="en-GB"/>
        </w:rPr>
      </w:pPr>
      <w:r w:rsidRPr="00440071">
        <w:rPr>
          <w:szCs w:val="24"/>
          <w:lang w:val="en-GB"/>
        </w:rPr>
        <w:t>a presentation of the procedures for integrating the credit risk associated with the use of credit risk mitigation techniques in the overall credit risk management system;</w:t>
      </w:r>
    </w:p>
    <w:p w14:paraId="196A0925" w14:textId="77777777"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13EDA1BE" w14:textId="77777777" w:rsidR="00D02938" w:rsidRPr="00440071" w:rsidRDefault="0077107C" w:rsidP="00CE6525">
      <w:pPr>
        <w:pStyle w:val="SGACP-enumerationniveau1"/>
        <w:numPr>
          <w:ilvl w:val="0"/>
          <w:numId w:val="392"/>
        </w:numPr>
        <w:ind w:left="426"/>
        <w:rPr>
          <w:szCs w:val="24"/>
          <w:lang w:val="en-GB"/>
        </w:rPr>
      </w:pPr>
      <w:r w:rsidRPr="00440071">
        <w:rPr>
          <w:szCs w:val="24"/>
          <w:lang w:val="en-GB"/>
        </w:rPr>
        <w:t>a</w:t>
      </w:r>
      <w:r w:rsidR="00B032EF" w:rsidRPr="00440071">
        <w:rPr>
          <w:szCs w:val="24"/>
          <w:lang w:val="en-GB"/>
        </w:rPr>
        <w:t xml:space="preserve"> synthesis of incidents occurred during the year when appropriate (guarantee calls refused, unrealised pledges).</w:t>
      </w:r>
    </w:p>
    <w:p w14:paraId="1E62AC93" w14:textId="77777777" w:rsidR="00D02938" w:rsidRPr="00440071" w:rsidRDefault="00D02938" w:rsidP="00D02938">
      <w:pPr>
        <w:rPr>
          <w:szCs w:val="24"/>
          <w:lang w:val="en-GB"/>
        </w:rPr>
      </w:pPr>
    </w:p>
    <w:p w14:paraId="4A833FDF" w14:textId="77777777"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14:paraId="283617E5" w14:textId="77777777" w:rsidR="00D02938" w:rsidRPr="00440071" w:rsidRDefault="00D02938" w:rsidP="00D02938">
      <w:pPr>
        <w:pStyle w:val="SGACP-textecourant"/>
        <w:rPr>
          <w:szCs w:val="24"/>
          <w:lang w:val="en-GB"/>
        </w:rPr>
      </w:pPr>
    </w:p>
    <w:p w14:paraId="3E3F636A" w14:textId="77777777" w:rsidR="00D02938" w:rsidRPr="00440071" w:rsidRDefault="00D02938" w:rsidP="00D02938">
      <w:pPr>
        <w:pStyle w:val="SGACP-textecourant"/>
        <w:rPr>
          <w:szCs w:val="24"/>
          <w:lang w:val="en-GB"/>
        </w:rPr>
      </w:pPr>
      <w:r w:rsidRPr="00440071">
        <w:rPr>
          <w:szCs w:val="24"/>
          <w:lang w:val="en-GB"/>
        </w:rPr>
        <w:t>Attach an Annex describing the assumptions and methodologies used (including the procedures for considering contagion effects in other markets) and summarising the results obtained.</w:t>
      </w:r>
    </w:p>
    <w:p w14:paraId="20D5AE54" w14:textId="77777777" w:rsidR="00D02938" w:rsidRPr="00440071" w:rsidRDefault="00D02938" w:rsidP="00D02938">
      <w:pPr>
        <w:pStyle w:val="SGACP-textecourant"/>
        <w:rPr>
          <w:szCs w:val="24"/>
          <w:lang w:val="en-GB"/>
        </w:rPr>
      </w:pPr>
    </w:p>
    <w:p w14:paraId="408D97AB" w14:textId="77777777"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14:paraId="13005C15" w14:textId="77777777" w:rsidR="00F36389" w:rsidRDefault="00F36389" w:rsidP="00D02938">
      <w:pPr>
        <w:pStyle w:val="SGACP-sous-titrederubriquenivaeu2"/>
      </w:pPr>
    </w:p>
    <w:p w14:paraId="0FD946C2" w14:textId="77777777" w:rsidR="00F36389" w:rsidRDefault="00F36389" w:rsidP="00D02938">
      <w:pPr>
        <w:pStyle w:val="SGACP-sous-titrederubriquenivaeu2"/>
      </w:pPr>
      <w:r>
        <w:t>7.8.</w:t>
      </w:r>
      <w:r>
        <w:tab/>
        <w:t>Management of counterparty and concentration risk for institutions unauthorised to perform credit activity</w:t>
      </w:r>
    </w:p>
    <w:p w14:paraId="1D7C2BA3" w14:textId="7F92F837" w:rsidR="00F36389" w:rsidRDefault="00F36389" w:rsidP="00F36389">
      <w:pPr>
        <w:pStyle w:val="SGACP-enumerationniveau1"/>
        <w:numPr>
          <w:ilvl w:val="0"/>
          <w:numId w:val="391"/>
        </w:numPr>
        <w:ind w:left="426"/>
        <w:rPr>
          <w:szCs w:val="24"/>
          <w:lang w:val="en-GB"/>
        </w:rPr>
      </w:pPr>
      <w:r>
        <w:rPr>
          <w:szCs w:val="24"/>
          <w:lang w:val="en-GB"/>
        </w:rPr>
        <w:t xml:space="preserve">presentation of the share of the </w:t>
      </w:r>
      <w:r w:rsidR="00326A70">
        <w:rPr>
          <w:szCs w:val="24"/>
          <w:lang w:val="en-GB"/>
        </w:rPr>
        <w:t xml:space="preserve">first </w:t>
      </w:r>
      <w:r>
        <w:rPr>
          <w:szCs w:val="24"/>
          <w:lang w:val="en-GB"/>
        </w:rPr>
        <w:t>20 counterparties contributing to the turnover and the net banking income</w:t>
      </w:r>
      <w:r w:rsidRPr="00440071">
        <w:rPr>
          <w:szCs w:val="24"/>
          <w:lang w:val="en-GB"/>
        </w:rPr>
        <w:t>;</w:t>
      </w:r>
    </w:p>
    <w:p w14:paraId="3FA2D7AB" w14:textId="77777777"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14:paraId="65389196" w14:textId="77777777" w:rsidR="00F36389" w:rsidRDefault="00CF5F3D" w:rsidP="00F36389">
      <w:pPr>
        <w:pStyle w:val="SGACP-enumerationniveau1"/>
        <w:numPr>
          <w:ilvl w:val="0"/>
          <w:numId w:val="391"/>
        </w:numPr>
        <w:ind w:left="426"/>
        <w:rPr>
          <w:szCs w:val="24"/>
          <w:lang w:val="en-GB"/>
        </w:rPr>
      </w:pPr>
      <w:r>
        <w:rPr>
          <w:szCs w:val="24"/>
          <w:lang w:val="en-GB"/>
        </w:rPr>
        <w:lastRenderedPageBreak/>
        <w:t>c</w:t>
      </w:r>
      <w:r w:rsidR="00F36389">
        <w:rPr>
          <w:szCs w:val="24"/>
          <w:lang w:val="en-GB"/>
        </w:rPr>
        <w:t xml:space="preserve">ontrols set up to monitor the </w:t>
      </w:r>
      <w:r>
        <w:rPr>
          <w:szCs w:val="24"/>
          <w:lang w:val="en-GB"/>
        </w:rPr>
        <w:t>concentration risk;</w:t>
      </w:r>
    </w:p>
    <w:p w14:paraId="463618DC" w14:textId="77777777" w:rsidR="00CF5F3D" w:rsidRDefault="00CF5F3D" w:rsidP="00F36389">
      <w:pPr>
        <w:pStyle w:val="SGACP-enumerationniveau1"/>
        <w:numPr>
          <w:ilvl w:val="0"/>
          <w:numId w:val="391"/>
        </w:numPr>
        <w:ind w:left="426"/>
        <w:rPr>
          <w:szCs w:val="24"/>
          <w:lang w:val="en-GB"/>
        </w:rPr>
      </w:pPr>
      <w:r>
        <w:rPr>
          <w:szCs w:val="24"/>
          <w:lang w:val="en-GB"/>
        </w:rPr>
        <w:t xml:space="preserve">presentation of main counterparties (banks, providers such as agents, etc.) to which the institution’s funds are entrusted; procedures for monitoring the </w:t>
      </w:r>
      <w:r w:rsidR="00A0054A">
        <w:rPr>
          <w:szCs w:val="24"/>
          <w:lang w:val="en-GB"/>
        </w:rPr>
        <w:t>ratings</w:t>
      </w:r>
      <w:r>
        <w:rPr>
          <w:szCs w:val="24"/>
          <w:lang w:val="en-GB"/>
        </w:rPr>
        <w:t xml:space="preserve"> of these counterparties;</w:t>
      </w:r>
    </w:p>
    <w:p w14:paraId="246482F2" w14:textId="77777777" w:rsidR="00CF5F3D" w:rsidRPr="00440071" w:rsidRDefault="00CF5F3D" w:rsidP="00F36389">
      <w:pPr>
        <w:pStyle w:val="SGACP-enumerationniveau1"/>
        <w:numPr>
          <w:ilvl w:val="0"/>
          <w:numId w:val="391"/>
        </w:numPr>
        <w:ind w:left="426"/>
        <w:rPr>
          <w:szCs w:val="24"/>
          <w:lang w:val="en-GB"/>
        </w:rPr>
      </w:pPr>
      <w:r>
        <w:rPr>
          <w:szCs w:val="24"/>
          <w:lang w:val="en-GB"/>
        </w:rPr>
        <w:t>controls set up to monitor the counterparty risk.</w:t>
      </w:r>
    </w:p>
    <w:p w14:paraId="3F003B48" w14:textId="77777777" w:rsidR="00D02938" w:rsidRPr="00440071" w:rsidRDefault="00D02938" w:rsidP="00D209E3">
      <w:pPr>
        <w:pStyle w:val="Titre1"/>
        <w:rPr>
          <w:rFonts w:eastAsia="Times New Roman"/>
          <w:color w:val="003B8E"/>
          <w:sz w:val="24"/>
          <w:lang w:val="en-GB" w:eastAsia="fr-FR"/>
        </w:rPr>
      </w:pPr>
      <w:bookmarkStart w:id="40" w:name="_Toc458521412"/>
      <w:bookmarkStart w:id="41" w:name="_Toc458521469"/>
      <w:bookmarkStart w:id="42" w:name="_Toc458521413"/>
      <w:bookmarkStart w:id="43" w:name="_Toc458521470"/>
      <w:bookmarkStart w:id="44" w:name="_Toc458521415"/>
      <w:bookmarkStart w:id="45" w:name="_Toc458521472"/>
      <w:bookmarkStart w:id="46" w:name="_Toc458521417"/>
      <w:bookmarkStart w:id="47" w:name="_Toc458521474"/>
      <w:bookmarkStart w:id="48" w:name="_Toc458521418"/>
      <w:bookmarkStart w:id="49" w:name="_Toc458521475"/>
      <w:bookmarkStart w:id="50" w:name="_Ref309200864"/>
      <w:bookmarkStart w:id="51" w:name="_Toc521403953"/>
      <w:bookmarkEnd w:id="40"/>
      <w:bookmarkEnd w:id="41"/>
      <w:bookmarkEnd w:id="42"/>
      <w:bookmarkEnd w:id="43"/>
      <w:bookmarkEnd w:id="44"/>
      <w:bookmarkEnd w:id="45"/>
      <w:bookmarkEnd w:id="46"/>
      <w:bookmarkEnd w:id="47"/>
      <w:bookmarkEnd w:id="48"/>
      <w:bookmarkEnd w:id="49"/>
      <w:r w:rsidRPr="00440071">
        <w:rPr>
          <w:rFonts w:eastAsia="Times New Roman"/>
          <w:color w:val="003B8E"/>
          <w:sz w:val="24"/>
          <w:lang w:val="en-GB" w:eastAsia="fr-FR"/>
        </w:rPr>
        <w:t>Operational risk</w:t>
      </w:r>
      <w:bookmarkEnd w:id="50"/>
      <w:bookmarkEnd w:id="51"/>
    </w:p>
    <w:p w14:paraId="06EF09EF" w14:textId="77777777"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14:paraId="1B5CC1F6" w14:textId="77777777" w:rsidR="000B6D0F" w:rsidRPr="00440071" w:rsidRDefault="000B6D0F" w:rsidP="00D02938">
      <w:pPr>
        <w:pStyle w:val="SGACP-textecourant"/>
        <w:keepNext/>
        <w:keepLines/>
        <w:rPr>
          <w:szCs w:val="24"/>
          <w:lang w:val="en-GB"/>
        </w:rPr>
      </w:pPr>
    </w:p>
    <w:p w14:paraId="5089AD51" w14:textId="2E112F8C"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A13B7A" w:rsidRPr="00440071">
        <w:rPr>
          <w:szCs w:val="24"/>
          <w:lang w:val="en-GB"/>
        </w:rPr>
        <w:t>;</w:t>
      </w:r>
    </w:p>
    <w:p w14:paraId="4CCAEA0C" w14:textId="77777777"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when appropriate, role and missions of the different committees implemented, structuring decisions taken during the year regarding operational risk;</w:t>
      </w:r>
    </w:p>
    <w:p w14:paraId="1F819E3C" w14:textId="172094F1"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different teams in charge of </w:t>
      </w:r>
      <w:r w:rsidR="00B64E02" w:rsidRPr="00440071">
        <w:rPr>
          <w:szCs w:val="24"/>
          <w:lang w:val="en-GB"/>
        </w:rPr>
        <w:t xml:space="preserve">the </w:t>
      </w:r>
      <w:r w:rsidR="00A13B7A" w:rsidRPr="00440071">
        <w:rPr>
          <w:szCs w:val="24"/>
          <w:lang w:val="en-GB"/>
        </w:rPr>
        <w:t>permanent control of operational risk by lines of business and by geographical areas (numbers of forecasted and effective</w:t>
      </w:r>
      <w:r w:rsidR="00855774" w:rsidRPr="00855774">
        <w:rPr>
          <w:szCs w:val="24"/>
          <w:lang w:val="en-GB"/>
        </w:rPr>
        <w:t xml:space="preserve"> </w:t>
      </w:r>
      <w:r w:rsidR="00855774" w:rsidRPr="00440071">
        <w:rPr>
          <w:szCs w:val="24"/>
          <w:lang w:val="en-GB"/>
        </w:rPr>
        <w:t>FTEs</w:t>
      </w:r>
      <w:r w:rsidR="00A13B7A" w:rsidRPr="00440071">
        <w:rPr>
          <w:szCs w:val="24"/>
          <w:lang w:val="en-GB"/>
        </w:rPr>
        <w:t xml:space="preserve">, missions, </w:t>
      </w:r>
      <w:r w:rsidR="00415E90" w:rsidRPr="00440071">
        <w:rPr>
          <w:szCs w:val="24"/>
          <w:lang w:val="en-GB"/>
        </w:rPr>
        <w:t>attachment of teams), objectives of the different teams of permanent control, actions carried out during the year and progress of reorganization projects at the end of the year, constraints met and solutions planned/implemented</w:t>
      </w:r>
      <w:r w:rsidR="00163C61" w:rsidRPr="00440071">
        <w:rPr>
          <w:szCs w:val="24"/>
          <w:lang w:val="en-GB"/>
        </w:rPr>
        <w:t xml:space="preserve"> during the implementation of these reorganisation projects, objectives to achieve and period planned for</w:t>
      </w:r>
      <w:r w:rsidR="00DF4F2F" w:rsidRPr="00440071">
        <w:rPr>
          <w:szCs w:val="24"/>
          <w:lang w:val="en-GB"/>
        </w:rPr>
        <w:t xml:space="preserve"> the whole deployment of the target organisation;</w:t>
      </w:r>
      <w:r w:rsidR="00B64E02" w:rsidRPr="00440071">
        <w:rPr>
          <w:szCs w:val="24"/>
          <w:lang w:val="en-GB"/>
        </w:rPr>
        <w:t xml:space="preserve"> </w:t>
      </w:r>
    </w:p>
    <w:p w14:paraId="4AA02F66" w14:textId="77777777" w:rsidR="00DF4F2F" w:rsidRDefault="00CE6525" w:rsidP="00CE6525">
      <w:pPr>
        <w:pStyle w:val="SGACP-enumerationniveau1"/>
        <w:numPr>
          <w:ilvl w:val="0"/>
          <w:numId w:val="399"/>
        </w:numPr>
        <w:ind w:left="426"/>
        <w:rPr>
          <w:szCs w:val="24"/>
          <w:lang w:val="en-GB"/>
        </w:rPr>
      </w:pPr>
      <w:r>
        <w:rPr>
          <w:szCs w:val="24"/>
          <w:lang w:val="en-GB"/>
        </w:rPr>
        <w:t>e</w:t>
      </w:r>
      <w:r w:rsidRPr="00440071">
        <w:rPr>
          <w:szCs w:val="24"/>
          <w:lang w:val="en-GB"/>
        </w:rPr>
        <w:t xml:space="preserve">ntities’ </w:t>
      </w:r>
      <w:r w:rsidR="00DF4F2F" w:rsidRPr="00440071">
        <w:rPr>
          <w:szCs w:val="24"/>
          <w:lang w:val="en-GB"/>
        </w:rPr>
        <w:t>perimeter: integrated entities and methods (in numbers and in proportion of assets), treatment of entities integrated in the perimeter of prudential consolidation during</w:t>
      </w:r>
      <w:r w:rsidR="006C74EE" w:rsidRPr="00440071">
        <w:rPr>
          <w:szCs w:val="24"/>
          <w:lang w:val="en-GB"/>
        </w:rPr>
        <w:t xml:space="preserve"> the last two financial years, entities potentially excluded and reasons of exclusion, </w:t>
      </w:r>
      <w:r w:rsidR="005C6E76">
        <w:rPr>
          <w:szCs w:val="24"/>
          <w:lang w:val="en-GB"/>
        </w:rPr>
        <w:t>transactions taken into account;</w:t>
      </w:r>
    </w:p>
    <w:p w14:paraId="7E474075" w14:textId="77777777" w:rsidR="00C41A97" w:rsidRPr="00440071" w:rsidRDefault="005D4C9B" w:rsidP="00CE6525">
      <w:pPr>
        <w:pStyle w:val="SGACP-enumerationniveau1"/>
        <w:numPr>
          <w:ilvl w:val="0"/>
          <w:numId w:val="399"/>
        </w:numPr>
        <w:ind w:left="426"/>
        <w:rPr>
          <w:szCs w:val="24"/>
          <w:lang w:val="en-GB"/>
        </w:rPr>
      </w:pPr>
      <w:r>
        <w:rPr>
          <w:szCs w:val="24"/>
          <w:lang w:val="en-GB"/>
        </w:rPr>
        <w:t>d</w:t>
      </w:r>
      <w:r w:rsidR="00C41A97">
        <w:rPr>
          <w:szCs w:val="24"/>
          <w:lang w:val="en-GB"/>
        </w:rPr>
        <w:t>efinition of a significant incident took on by the supervisory body within the framework of Article 98 of the Order of 3 November 2014 (</w:t>
      </w:r>
      <w:r w:rsidR="00C41A97" w:rsidRPr="00C41A97">
        <w:rPr>
          <w:i/>
          <w:szCs w:val="24"/>
          <w:lang w:val="en-GB"/>
        </w:rPr>
        <w:t>attach an annex with the minutes of the meeting during which the threshold has been approved</w:t>
      </w:r>
      <w:r w:rsidR="00C41A97">
        <w:rPr>
          <w:szCs w:val="24"/>
          <w:lang w:val="en-GB"/>
        </w:rPr>
        <w:t>).</w:t>
      </w:r>
    </w:p>
    <w:p w14:paraId="0E80B1A2" w14:textId="77777777" w:rsidR="00D02938" w:rsidRPr="00440071" w:rsidRDefault="00D02938" w:rsidP="00D209E3">
      <w:pPr>
        <w:pStyle w:val="SGACP-enumerationniveau1"/>
        <w:ind w:left="720"/>
        <w:rPr>
          <w:szCs w:val="24"/>
          <w:lang w:val="en-GB"/>
        </w:rPr>
      </w:pPr>
    </w:p>
    <w:p w14:paraId="7A2B4154" w14:textId="77777777"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14:paraId="68763D88"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 to which the institution is exposed;</w:t>
      </w:r>
    </w:p>
    <w:p w14:paraId="1B237ABA"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3B27EFC3" w14:textId="77777777"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completeness 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compliance risks; identification of risks requiring an improvement of the current monitoring mechanism and remedial actions taken;</w:t>
      </w:r>
    </w:p>
    <w:p w14:paraId="0625DC8B" w14:textId="77777777"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organized at the end of the financial year;</w:t>
      </w:r>
    </w:p>
    <w:p w14:paraId="758A65A8" w14:textId="77777777"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14:paraId="596AE1D4"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a general description of any insurance techniques used.</w:t>
      </w:r>
    </w:p>
    <w:p w14:paraId="74666F55" w14:textId="77777777" w:rsidR="00D02938" w:rsidRPr="00440071" w:rsidRDefault="00D02938" w:rsidP="00D02938">
      <w:pPr>
        <w:rPr>
          <w:szCs w:val="24"/>
          <w:lang w:val="en-GB"/>
        </w:rPr>
      </w:pPr>
    </w:p>
    <w:p w14:paraId="18CA109C" w14:textId="77777777"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1AEBE68C" w14:textId="77777777"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low-frequency high-severity events related risks, </w:t>
      </w:r>
      <w:r w:rsidR="00E42981" w:rsidRPr="00440071">
        <w:rPr>
          <w:szCs w:val="24"/>
          <w:lang w:val="en-GB"/>
        </w:rPr>
        <w:t>internal and external fraud risk</w:t>
      </w:r>
      <w:r w:rsidR="00041577" w:rsidRPr="00440071">
        <w:rPr>
          <w:szCs w:val="24"/>
          <w:lang w:val="en-GB"/>
        </w:rPr>
        <w:t>s</w:t>
      </w:r>
      <w:r w:rsidRPr="00440071">
        <w:rPr>
          <w:szCs w:val="24"/>
          <w:lang w:val="en-GB"/>
        </w:rPr>
        <w:t>;</w:t>
      </w:r>
    </w:p>
    <w:p w14:paraId="66F85356" w14:textId="77777777" w:rsidR="003A7E86" w:rsidRPr="00440071" w:rsidRDefault="00D02938" w:rsidP="00CE6525">
      <w:pPr>
        <w:pStyle w:val="SGACP-enumerationniveau1"/>
        <w:numPr>
          <w:ilvl w:val="0"/>
          <w:numId w:val="401"/>
        </w:numPr>
        <w:ind w:left="426"/>
        <w:rPr>
          <w:szCs w:val="24"/>
          <w:lang w:val="en-GB"/>
        </w:rPr>
      </w:pPr>
      <w:r w:rsidRPr="00440071">
        <w:rPr>
          <w:szCs w:val="24"/>
          <w:lang w:val="en-GB"/>
        </w:rPr>
        <w:lastRenderedPageBreak/>
        <w:t xml:space="preserve">a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attendant conclusions drawn.</w:t>
      </w:r>
    </w:p>
    <w:p w14:paraId="5FA1F936" w14:textId="77777777" w:rsidR="00D02938" w:rsidRPr="00440071" w:rsidRDefault="00D02938" w:rsidP="00D02938">
      <w:pPr>
        <w:rPr>
          <w:szCs w:val="24"/>
          <w:lang w:val="en-GB"/>
        </w:rPr>
      </w:pPr>
    </w:p>
    <w:p w14:paraId="63E266D4" w14:textId="77777777"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7F8FC787"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14:paraId="49E67131"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 sites;</w:t>
      </w:r>
    </w:p>
    <w:p w14:paraId="2891350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14:paraId="65ACFBC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844DDA3"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activation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flu pandemic).</w:t>
      </w:r>
    </w:p>
    <w:p w14:paraId="44F77AD9" w14:textId="77777777" w:rsidR="00D02938" w:rsidRPr="00440071" w:rsidRDefault="00D02938" w:rsidP="00D02938">
      <w:pPr>
        <w:rPr>
          <w:szCs w:val="24"/>
          <w:lang w:val="en-GB"/>
        </w:rPr>
      </w:pPr>
    </w:p>
    <w:p w14:paraId="6530BF5B" w14:textId="72BFF10E" w:rsidR="00D6759D"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t>Risks linked to information and communication technology (IC</w:t>
      </w:r>
      <w:r w:rsidR="00D90E5B">
        <w:rPr>
          <w:szCs w:val="20"/>
          <w:lang w:val="en-US" w:eastAsia="fr-FR"/>
        </w:rPr>
        <w:t>T</w:t>
      </w:r>
      <w:r w:rsidR="00D6759D" w:rsidRPr="00937411">
        <w:rPr>
          <w:szCs w:val="20"/>
          <w:lang w:val="en-US" w:eastAsia="fr-FR"/>
        </w:rPr>
        <w:t xml:space="preserve">) </w:t>
      </w:r>
    </w:p>
    <w:p w14:paraId="1A29EED0" w14:textId="77777777" w:rsidR="00A202B3" w:rsidRDefault="00A202B3" w:rsidP="00CE6525">
      <w:pPr>
        <w:pStyle w:val="SGACP-sous-titrederubriquenivaeu2"/>
        <w:jc w:val="left"/>
        <w:rPr>
          <w:szCs w:val="20"/>
          <w:lang w:val="en-US" w:eastAsia="fr-FR"/>
        </w:rPr>
      </w:pPr>
    </w:p>
    <w:p w14:paraId="55BB527D" w14:textId="77777777" w:rsidR="00A202B3" w:rsidRPr="00A202B3" w:rsidRDefault="00A202B3" w:rsidP="00A202B3">
      <w:pPr>
        <w:pStyle w:val="SGACP-sous-titrederubriqueniveau3"/>
        <w:keepNext/>
        <w:keepLines/>
        <w:rPr>
          <w:szCs w:val="24"/>
          <w:lang w:val="en-GB"/>
        </w:rPr>
      </w:pPr>
      <w:r w:rsidRPr="00A202B3">
        <w:rPr>
          <w:szCs w:val="24"/>
          <w:lang w:val="en-GB"/>
        </w:rPr>
        <w:t>8.5.1. Governance</w:t>
      </w:r>
    </w:p>
    <w:p w14:paraId="0E5876B5" w14:textId="1B6694B1"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IC</w:t>
      </w:r>
      <w:r w:rsidR="00D90E5B">
        <w:rPr>
          <w:szCs w:val="24"/>
          <w:lang w:val="en-GB"/>
        </w:rPr>
        <w:t>T</w:t>
      </w:r>
      <w:r w:rsidR="009B66DC">
        <w:rPr>
          <w:szCs w:val="24"/>
          <w:lang w:val="en-GB"/>
        </w:rPr>
        <w:t xml:space="preserve"> </w:t>
      </w:r>
      <w:r>
        <w:rPr>
          <w:szCs w:val="24"/>
          <w:lang w:val="en-GB"/>
        </w:rPr>
        <w:t xml:space="preserve">strategy (organisation, </w:t>
      </w:r>
      <w:r w:rsidR="00A202B3">
        <w:rPr>
          <w:szCs w:val="24"/>
          <w:lang w:val="en-GB"/>
        </w:rPr>
        <w:t xml:space="preserve">coordination with the overall strategy, </w:t>
      </w:r>
      <w:r>
        <w:rPr>
          <w:szCs w:val="24"/>
          <w:lang w:val="en-GB"/>
        </w:rPr>
        <w:t xml:space="preserve">priority objectives set up, </w:t>
      </w:r>
      <w:r w:rsidR="00F1160E">
        <w:rPr>
          <w:szCs w:val="24"/>
          <w:lang w:val="en-GB"/>
        </w:rPr>
        <w:t xml:space="preserve">risk </w:t>
      </w:r>
      <w:r>
        <w:rPr>
          <w:szCs w:val="24"/>
          <w:lang w:val="en-GB"/>
        </w:rPr>
        <w:t>appetite framework linked to IC</w:t>
      </w:r>
      <w:r w:rsidR="00D90E5B">
        <w:rPr>
          <w:szCs w:val="24"/>
          <w:lang w:val="en-GB"/>
        </w:rPr>
        <w:t>T</w:t>
      </w:r>
      <w:r w:rsidR="00A202B3">
        <w:rPr>
          <w:szCs w:val="24"/>
          <w:lang w:val="en-GB"/>
        </w:rPr>
        <w:t xml:space="preserve"> and resources dedicated to implement it</w:t>
      </w:r>
      <w:r>
        <w:rPr>
          <w:szCs w:val="24"/>
          <w:lang w:val="en-GB"/>
        </w:rPr>
        <w:t xml:space="preserve"> </w:t>
      </w:r>
      <w:r w:rsidR="00A202B3">
        <w:rPr>
          <w:szCs w:val="24"/>
          <w:lang w:val="en-GB"/>
        </w:rPr>
        <w:t>(</w:t>
      </w:r>
      <w:r>
        <w:rPr>
          <w:szCs w:val="24"/>
          <w:lang w:val="en-GB"/>
        </w:rPr>
        <w:t>procedures put in place</w:t>
      </w:r>
      <w:r w:rsidR="00A202B3">
        <w:rPr>
          <w:szCs w:val="24"/>
          <w:lang w:val="en-GB"/>
        </w:rPr>
        <w:t xml:space="preserve"> to ensure its compliance, dedicated budget and steering procedure, number and nature of dedicated staff</w:t>
      </w:r>
      <w:r>
        <w:rPr>
          <w:szCs w:val="24"/>
          <w:lang w:val="en-GB"/>
        </w:rPr>
        <w:t xml:space="preserve">, </w:t>
      </w:r>
      <w:r w:rsidR="00372DF9">
        <w:rPr>
          <w:szCs w:val="24"/>
          <w:lang w:val="en-GB"/>
        </w:rPr>
        <w:t xml:space="preserve">measures for risk awareness of staff, planification process and </w:t>
      </w:r>
      <w:r>
        <w:rPr>
          <w:szCs w:val="24"/>
          <w:lang w:val="en-GB"/>
        </w:rPr>
        <w:t xml:space="preserve">date of </w:t>
      </w:r>
      <w:r w:rsidR="004C1042">
        <w:rPr>
          <w:szCs w:val="24"/>
          <w:lang w:val="en-GB"/>
        </w:rPr>
        <w:t>last update…);</w:t>
      </w:r>
    </w:p>
    <w:p w14:paraId="72CEA371" w14:textId="52FB476A" w:rsidR="00372DF9" w:rsidRDefault="00372DF9" w:rsidP="00372DF9">
      <w:pPr>
        <w:pStyle w:val="SGACP-enumerationniveau1"/>
        <w:numPr>
          <w:ilvl w:val="0"/>
          <w:numId w:val="403"/>
        </w:numPr>
        <w:ind w:left="426"/>
        <w:rPr>
          <w:szCs w:val="24"/>
          <w:lang w:val="en-GB"/>
        </w:rPr>
      </w:pPr>
      <w:r>
        <w:rPr>
          <w:szCs w:val="24"/>
          <w:lang w:val="en-GB"/>
        </w:rPr>
        <w:t xml:space="preserve">presentation of </w:t>
      </w:r>
      <w:r w:rsidR="003D7689">
        <w:rPr>
          <w:szCs w:val="24"/>
          <w:lang w:val="en-GB"/>
        </w:rPr>
        <w:t xml:space="preserve">the </w:t>
      </w:r>
      <w:r w:rsidR="004F41CF">
        <w:rPr>
          <w:szCs w:val="24"/>
          <w:lang w:val="en-GB"/>
        </w:rPr>
        <w:t>IC</w:t>
      </w:r>
      <w:r w:rsidR="00D90E5B">
        <w:rPr>
          <w:szCs w:val="24"/>
          <w:lang w:val="en-GB"/>
        </w:rPr>
        <w:t>T</w:t>
      </w:r>
      <w:r w:rsidR="004F41CF">
        <w:rPr>
          <w:szCs w:val="24"/>
          <w:lang w:val="en-GB"/>
        </w:rPr>
        <w:t xml:space="preserve"> </w:t>
      </w:r>
      <w:r>
        <w:rPr>
          <w:szCs w:val="24"/>
          <w:lang w:val="en-GB"/>
        </w:rPr>
        <w:t>governance process (</w:t>
      </w:r>
      <w:r w:rsidR="004C1042">
        <w:rPr>
          <w:szCs w:val="24"/>
          <w:lang w:val="en-GB"/>
        </w:rPr>
        <w:t xml:space="preserve">roles of effective managers, </w:t>
      </w:r>
      <w:r w:rsidR="00F1160E">
        <w:rPr>
          <w:szCs w:val="24"/>
          <w:lang w:val="en-GB"/>
        </w:rPr>
        <w:t xml:space="preserve">of the </w:t>
      </w:r>
      <w:r w:rsidR="004C1042">
        <w:rPr>
          <w:szCs w:val="24"/>
          <w:lang w:val="en-GB"/>
        </w:rPr>
        <w:t xml:space="preserve">supervisory body in the definition, monitoring and review of the global </w:t>
      </w:r>
      <w:r w:rsidR="00D90E5B">
        <w:rPr>
          <w:szCs w:val="24"/>
          <w:lang w:val="en-GB"/>
        </w:rPr>
        <w:t>ICT</w:t>
      </w:r>
      <w:r w:rsidR="009B66DC">
        <w:rPr>
          <w:szCs w:val="24"/>
          <w:lang w:val="en-GB"/>
        </w:rPr>
        <w:t xml:space="preserve"> </w:t>
      </w:r>
      <w:r w:rsidR="004C1042">
        <w:rPr>
          <w:szCs w:val="24"/>
          <w:lang w:val="en-GB"/>
        </w:rPr>
        <w:t>strategy</w:t>
      </w:r>
      <w:r>
        <w:rPr>
          <w:szCs w:val="24"/>
          <w:lang w:val="en-GB"/>
        </w:rPr>
        <w:t>).</w:t>
      </w:r>
    </w:p>
    <w:p w14:paraId="7C610DE6" w14:textId="77777777" w:rsidR="00372DF9" w:rsidRPr="00372DF9" w:rsidRDefault="00372DF9" w:rsidP="00372DF9">
      <w:pPr>
        <w:pStyle w:val="SGACP-enumerationniveau1"/>
        <w:ind w:left="66"/>
        <w:rPr>
          <w:szCs w:val="24"/>
          <w:lang w:val="en-GB"/>
        </w:rPr>
      </w:pPr>
    </w:p>
    <w:p w14:paraId="325F2778" w14:textId="77777777" w:rsidR="00372DF9" w:rsidRPr="00372DF9" w:rsidRDefault="00372DF9" w:rsidP="00372DF9">
      <w:pPr>
        <w:pStyle w:val="SGACP-sous-titrederubriqueniveau3"/>
        <w:keepNext/>
        <w:keepLines/>
        <w:rPr>
          <w:szCs w:val="24"/>
          <w:lang w:val="en-GB"/>
        </w:rPr>
      </w:pPr>
      <w:r>
        <w:rPr>
          <w:szCs w:val="24"/>
          <w:lang w:val="en-GB"/>
        </w:rPr>
        <w:t>8.5.2 Risk management</w:t>
      </w:r>
    </w:p>
    <w:p w14:paraId="4D565023" w14:textId="6A189991" w:rsidR="00C82C0D" w:rsidRDefault="00F352E3" w:rsidP="00F352E3">
      <w:pPr>
        <w:pStyle w:val="SGACP-enumerationniveau1"/>
        <w:numPr>
          <w:ilvl w:val="0"/>
          <w:numId w:val="403"/>
        </w:numPr>
        <w:ind w:left="426"/>
        <w:rPr>
          <w:szCs w:val="24"/>
          <w:lang w:val="en-GB"/>
        </w:rPr>
      </w:pPr>
      <w:r>
        <w:rPr>
          <w:szCs w:val="24"/>
          <w:lang w:val="en-GB"/>
        </w:rPr>
        <w:t xml:space="preserve">presentation </w:t>
      </w:r>
      <w:r w:rsidR="00D02938" w:rsidRPr="00440071">
        <w:rPr>
          <w:szCs w:val="24"/>
          <w:lang w:val="en-GB"/>
        </w:rPr>
        <w:t xml:space="preserve">of </w:t>
      </w:r>
      <w:r>
        <w:rPr>
          <w:szCs w:val="24"/>
          <w:lang w:val="en-GB"/>
        </w:rPr>
        <w:t>the organisation of</w:t>
      </w:r>
      <w:r w:rsidR="00F47C69">
        <w:rPr>
          <w:szCs w:val="24"/>
          <w:lang w:val="en-GB"/>
        </w:rPr>
        <w:t xml:space="preserve"> </w:t>
      </w:r>
      <w:r w:rsidR="00186283">
        <w:rPr>
          <w:szCs w:val="24"/>
          <w:lang w:val="en-GB"/>
        </w:rPr>
        <w:t xml:space="preserve">the </w:t>
      </w:r>
      <w:r w:rsidR="00F47C69">
        <w:rPr>
          <w:szCs w:val="24"/>
          <w:lang w:val="en-GB"/>
        </w:rPr>
        <w:t xml:space="preserve">management of risks </w:t>
      </w:r>
      <w:r w:rsidR="00B336CA">
        <w:rPr>
          <w:szCs w:val="24"/>
          <w:lang w:val="en-GB"/>
        </w:rPr>
        <w:t>caused by</w:t>
      </w:r>
      <w:r w:rsidR="00F47C69">
        <w:rPr>
          <w:szCs w:val="24"/>
          <w:lang w:val="en-GB"/>
        </w:rPr>
        <w:t xml:space="preserve"> </w:t>
      </w:r>
      <w:r w:rsidR="00D90E5B">
        <w:rPr>
          <w:szCs w:val="24"/>
          <w:lang w:val="en-GB"/>
        </w:rPr>
        <w:t>ICT</w:t>
      </w:r>
      <w:r w:rsidR="00F47C69">
        <w:rPr>
          <w:szCs w:val="24"/>
          <w:lang w:val="en-GB"/>
        </w:rPr>
        <w:t xml:space="preserve"> (</w:t>
      </w:r>
      <w:r w:rsidR="00E15B46">
        <w:rPr>
          <w:szCs w:val="24"/>
          <w:lang w:val="en-GB"/>
        </w:rPr>
        <w:t>definition of role and responsibilities of players</w:t>
      </w:r>
      <w:r w:rsidR="00E15B46">
        <w:rPr>
          <w:rStyle w:val="Appelnotedebasdep"/>
          <w:szCs w:val="24"/>
          <w:lang w:val="en-GB"/>
        </w:rPr>
        <w:footnoteReference w:id="2"/>
      </w:r>
      <w:r w:rsidR="00E15B46">
        <w:rPr>
          <w:szCs w:val="24"/>
          <w:lang w:val="en-GB"/>
        </w:rPr>
        <w:t>, assessment framework of the IT risk profile and its results, risk tolerance threshold, audit process, modalities and</w:t>
      </w:r>
      <w:r w:rsidR="007E21E4">
        <w:rPr>
          <w:szCs w:val="24"/>
          <w:lang w:val="en-GB"/>
        </w:rPr>
        <w:t xml:space="preserve"> frequency</w:t>
      </w:r>
      <w:r w:rsidR="00E15B46">
        <w:rPr>
          <w:szCs w:val="24"/>
          <w:lang w:val="en-GB"/>
        </w:rPr>
        <w:t xml:space="preserve"> </w:t>
      </w:r>
      <w:r w:rsidR="007E21E4">
        <w:rPr>
          <w:szCs w:val="24"/>
          <w:lang w:val="en-GB"/>
        </w:rPr>
        <w:t xml:space="preserve">of reporting to senior management and </w:t>
      </w:r>
      <w:r w:rsidR="00AF7A7C" w:rsidRPr="003D7689">
        <w:rPr>
          <w:szCs w:val="24"/>
          <w:lang w:val="en-GB"/>
        </w:rPr>
        <w:t>the supervisory body</w:t>
      </w:r>
      <w:r w:rsidR="007E21E4" w:rsidRPr="003D7689">
        <w:rPr>
          <w:szCs w:val="24"/>
          <w:lang w:val="en-GB"/>
        </w:rPr>
        <w:t xml:space="preserve"> on the entity’s exposure to </w:t>
      </w:r>
      <w:r w:rsidR="00AF7A7C" w:rsidRPr="003D7689">
        <w:rPr>
          <w:szCs w:val="24"/>
          <w:lang w:val="en-GB"/>
        </w:rPr>
        <w:t>risks linked to IC</w:t>
      </w:r>
      <w:r w:rsidR="00D90E5B" w:rsidRPr="003D7689">
        <w:rPr>
          <w:szCs w:val="24"/>
          <w:lang w:val="en-GB"/>
        </w:rPr>
        <w:t>T</w:t>
      </w:r>
      <w:r w:rsidR="00A42A1A" w:rsidRPr="003D7689">
        <w:rPr>
          <w:rStyle w:val="Appelnotedebasdep"/>
          <w:szCs w:val="24"/>
          <w:lang w:val="en-GB"/>
        </w:rPr>
        <w:footnoteReference w:id="3"/>
      </w:r>
      <w:r w:rsidR="00AF7A7C">
        <w:rPr>
          <w:szCs w:val="24"/>
          <w:lang w:val="en-GB"/>
        </w:rPr>
        <w:t>);</w:t>
      </w:r>
    </w:p>
    <w:p w14:paraId="034D2988" w14:textId="77777777"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synthesis </w:t>
      </w:r>
      <w:r w:rsidR="006F2573">
        <w:rPr>
          <w:szCs w:val="24"/>
          <w:lang w:val="en-GB"/>
        </w:rPr>
        <w:t xml:space="preserve">of observations </w:t>
      </w:r>
      <w:r>
        <w:rPr>
          <w:szCs w:val="24"/>
          <w:lang w:val="en-GB"/>
        </w:rPr>
        <w:t xml:space="preserve">of </w:t>
      </w:r>
      <w:r w:rsidR="002C7CD3">
        <w:rPr>
          <w:szCs w:val="24"/>
          <w:lang w:val="en-GB"/>
        </w:rPr>
        <w:t>controls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14:paraId="423EFF94" w14:textId="1A7672C5" w:rsidR="00001B07" w:rsidRDefault="00A42A1A" w:rsidP="00CE6525">
      <w:pPr>
        <w:pStyle w:val="SGACP-enumerationniveau1"/>
        <w:numPr>
          <w:ilvl w:val="0"/>
          <w:numId w:val="403"/>
        </w:numPr>
        <w:ind w:left="426"/>
        <w:rPr>
          <w:szCs w:val="24"/>
          <w:lang w:val="en-GB"/>
        </w:rPr>
      </w:pPr>
      <w:r>
        <w:rPr>
          <w:szCs w:val="24"/>
          <w:lang w:val="en-GB"/>
        </w:rPr>
        <w:t>summary</w:t>
      </w:r>
      <w:r w:rsidR="00001B07">
        <w:rPr>
          <w:szCs w:val="24"/>
          <w:lang w:val="en-GB"/>
        </w:rPr>
        <w:t xml:space="preserve"> description of the overall framework for</w:t>
      </w:r>
      <w:r>
        <w:rPr>
          <w:szCs w:val="24"/>
          <w:lang w:val="en-GB"/>
        </w:rPr>
        <w:t xml:space="preserve"> the </w:t>
      </w:r>
      <w:r w:rsidR="00001B07">
        <w:rPr>
          <w:szCs w:val="24"/>
          <w:lang w:val="en-GB"/>
        </w:rPr>
        <w:t>detection, assessment, management and monitoring of risks linked to I</w:t>
      </w:r>
      <w:r w:rsidR="00D90E5B">
        <w:rPr>
          <w:szCs w:val="24"/>
          <w:lang w:val="en-GB"/>
        </w:rPr>
        <w:t>CT</w:t>
      </w:r>
      <w:r w:rsidR="00001B07">
        <w:rPr>
          <w:szCs w:val="24"/>
          <w:lang w:val="en-GB"/>
        </w:rPr>
        <w:t>;</w:t>
      </w:r>
    </w:p>
    <w:p w14:paraId="05DF9AF3" w14:textId="2C3048E5" w:rsidR="002C7CD3" w:rsidRDefault="00985295" w:rsidP="00CE6525">
      <w:pPr>
        <w:pStyle w:val="SGACP-enumerationniveau1"/>
        <w:numPr>
          <w:ilvl w:val="0"/>
          <w:numId w:val="403"/>
        </w:numPr>
        <w:ind w:left="426"/>
        <w:rPr>
          <w:szCs w:val="24"/>
          <w:lang w:val="en-GB"/>
        </w:rPr>
      </w:pPr>
      <w:r>
        <w:rPr>
          <w:szCs w:val="24"/>
          <w:lang w:val="en-GB"/>
        </w:rPr>
        <w:t xml:space="preserve">presentation of the risk mapping linked to </w:t>
      </w:r>
      <w:r w:rsidR="00D90E5B">
        <w:rPr>
          <w:szCs w:val="24"/>
          <w:lang w:val="en-GB"/>
        </w:rPr>
        <w:t>ICT</w:t>
      </w:r>
      <w:r>
        <w:rPr>
          <w:szCs w:val="24"/>
          <w:lang w:val="en-GB"/>
        </w:rPr>
        <w:t xml:space="preserve"> including especially risks for the availability and continuity of </w:t>
      </w:r>
      <w:r w:rsidR="00D90E5B">
        <w:rPr>
          <w:szCs w:val="24"/>
          <w:lang w:val="en-GB"/>
        </w:rPr>
        <w:t>ICT</w:t>
      </w:r>
      <w:r>
        <w:rPr>
          <w:szCs w:val="24"/>
          <w:lang w:val="en-GB"/>
        </w:rPr>
        <w:t xml:space="preserve">, </w:t>
      </w:r>
      <w:r w:rsidR="00D90E5B">
        <w:rPr>
          <w:szCs w:val="24"/>
          <w:lang w:val="en-GB"/>
        </w:rPr>
        <w:t xml:space="preserve">ICT </w:t>
      </w:r>
      <w:r w:rsidR="006F2573">
        <w:rPr>
          <w:szCs w:val="24"/>
          <w:lang w:val="en-GB"/>
        </w:rPr>
        <w:t xml:space="preserve">security, data integrity and </w:t>
      </w:r>
      <w:r>
        <w:rPr>
          <w:szCs w:val="24"/>
          <w:lang w:val="en-GB"/>
        </w:rPr>
        <w:t xml:space="preserve">risk linked to the </w:t>
      </w:r>
      <w:r w:rsidR="00D90E5B">
        <w:rPr>
          <w:szCs w:val="24"/>
          <w:lang w:val="en-GB"/>
        </w:rPr>
        <w:t xml:space="preserve">ICT </w:t>
      </w:r>
      <w:r>
        <w:rPr>
          <w:szCs w:val="24"/>
          <w:lang w:val="en-GB"/>
        </w:rPr>
        <w:t>change</w:t>
      </w:r>
      <w:r w:rsidR="00186283">
        <w:rPr>
          <w:szCs w:val="24"/>
          <w:lang w:val="en-GB"/>
        </w:rPr>
        <w:t>s</w:t>
      </w:r>
      <w:r>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A42A1A">
        <w:rPr>
          <w:rStyle w:val="Appelnotedebasdep"/>
          <w:szCs w:val="24"/>
          <w:lang w:val="en-GB"/>
        </w:rPr>
        <w:footnoteReference w:id="4"/>
      </w:r>
      <w:r w:rsidR="00A42A1A">
        <w:rPr>
          <w:szCs w:val="24"/>
          <w:lang w:val="en-GB"/>
        </w:rPr>
        <w:t>.</w:t>
      </w:r>
    </w:p>
    <w:p w14:paraId="6000F4B8" w14:textId="77777777" w:rsidR="00D83216" w:rsidRDefault="00D83216" w:rsidP="00D83216">
      <w:pPr>
        <w:pStyle w:val="SGACP-enumerationniveau1"/>
        <w:rPr>
          <w:szCs w:val="24"/>
          <w:lang w:val="en-GB"/>
        </w:rPr>
      </w:pPr>
    </w:p>
    <w:p w14:paraId="1FB92AC3" w14:textId="4492DD66" w:rsidR="00D83216" w:rsidRDefault="00D83216" w:rsidP="00D83216">
      <w:pPr>
        <w:pStyle w:val="SGACP-sous-titrederubriqueniveau3"/>
        <w:keepNext/>
        <w:keepLines/>
        <w:tabs>
          <w:tab w:val="clear" w:pos="709"/>
        </w:tabs>
        <w:ind w:left="0" w:firstLine="0"/>
        <w:rPr>
          <w:szCs w:val="24"/>
          <w:lang w:val="en-GB"/>
        </w:rPr>
      </w:pPr>
      <w:r>
        <w:rPr>
          <w:szCs w:val="24"/>
          <w:lang w:val="en-GB"/>
        </w:rPr>
        <w:t xml:space="preserve">8.5.3. </w:t>
      </w:r>
      <w:r w:rsidR="00186283">
        <w:rPr>
          <w:szCs w:val="24"/>
          <w:lang w:val="en-GB"/>
        </w:rPr>
        <w:t>Security</w:t>
      </w:r>
      <w:r>
        <w:rPr>
          <w:szCs w:val="24"/>
          <w:lang w:val="en-GB"/>
        </w:rPr>
        <w:t xml:space="preserve"> and resilience</w:t>
      </w:r>
    </w:p>
    <w:p w14:paraId="1DAA2E3E" w14:textId="77777777" w:rsidR="00D83216" w:rsidRPr="00440071" w:rsidRDefault="00D83216" w:rsidP="000C794C">
      <w:pPr>
        <w:pStyle w:val="SGACP-enumerationniveau1"/>
        <w:numPr>
          <w:ilvl w:val="0"/>
          <w:numId w:val="403"/>
        </w:numPr>
        <w:ind w:left="426"/>
        <w:rPr>
          <w:szCs w:val="24"/>
          <w:lang w:val="en-GB"/>
        </w:rPr>
      </w:pPr>
      <w:r>
        <w:rPr>
          <w:szCs w:val="24"/>
          <w:lang w:val="en-GB"/>
        </w:rPr>
        <w:t>objectives of the information systems security policy</w:t>
      </w:r>
      <w:r w:rsidR="000C794C">
        <w:rPr>
          <w:szCs w:val="24"/>
          <w:lang w:val="en-GB"/>
        </w:rPr>
        <w:t xml:space="preserve"> </w:t>
      </w:r>
      <w:r>
        <w:rPr>
          <w:szCs w:val="24"/>
          <w:lang w:val="en-GB"/>
        </w:rPr>
        <w:t xml:space="preserve">and name of the </w:t>
      </w:r>
      <w:r w:rsidR="000C794C">
        <w:rPr>
          <w:szCs w:val="24"/>
          <w:lang w:val="en-GB"/>
        </w:rPr>
        <w:t>person responsible for information systems security;</w:t>
      </w:r>
    </w:p>
    <w:p w14:paraId="24BCCB3B" w14:textId="5F08E303" w:rsidR="00041577" w:rsidRPr="00440071" w:rsidRDefault="00041577" w:rsidP="00CE6525">
      <w:pPr>
        <w:pStyle w:val="SGACP-enumerationniveau1"/>
        <w:numPr>
          <w:ilvl w:val="0"/>
          <w:numId w:val="403"/>
        </w:numPr>
        <w:ind w:left="426"/>
        <w:rPr>
          <w:szCs w:val="24"/>
          <w:lang w:val="en-GB"/>
        </w:rPr>
      </w:pPr>
      <w:r w:rsidRPr="00440071">
        <w:rPr>
          <w:szCs w:val="24"/>
          <w:lang w:val="en-GB"/>
        </w:rPr>
        <w:lastRenderedPageBreak/>
        <w:t xml:space="preserve">a description of </w:t>
      </w:r>
      <w:r w:rsidR="0005314D" w:rsidRPr="00440071">
        <w:rPr>
          <w:szCs w:val="24"/>
          <w:lang w:val="en-GB"/>
        </w:rPr>
        <w:t xml:space="preserve">the </w:t>
      </w:r>
      <w:r w:rsidRPr="00440071">
        <w:rPr>
          <w:szCs w:val="24"/>
          <w:lang w:val="en-GB"/>
        </w:rPr>
        <w:t xml:space="preserve">procedures set up in case of </w:t>
      </w:r>
      <w:r w:rsidR="000C794C">
        <w:rPr>
          <w:szCs w:val="24"/>
          <w:lang w:val="en-GB"/>
        </w:rPr>
        <w:t>incidents affecting IC</w:t>
      </w:r>
      <w:r w:rsidR="00D90E5B">
        <w:rPr>
          <w:szCs w:val="24"/>
          <w:lang w:val="en-GB"/>
        </w:rPr>
        <w:t>T</w:t>
      </w:r>
      <w:r w:rsidRPr="00440071">
        <w:rPr>
          <w:szCs w:val="24"/>
          <w:lang w:val="en-GB"/>
        </w:rPr>
        <w:t xml:space="preserve"> (</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r w:rsidR="00605EB0" w:rsidRPr="00440071">
        <w:rPr>
          <w:szCs w:val="24"/>
          <w:lang w:val="en-GB"/>
        </w:rPr>
        <w:t>.</w:t>
      </w:r>
    </w:p>
    <w:p w14:paraId="79CD4D94" w14:textId="77777777" w:rsidR="00D02938" w:rsidRPr="00440071" w:rsidRDefault="00D02938" w:rsidP="00D02938">
      <w:pPr>
        <w:rPr>
          <w:szCs w:val="24"/>
          <w:lang w:val="en-GB"/>
        </w:rPr>
      </w:pPr>
    </w:p>
    <w:p w14:paraId="54261AFA" w14:textId="73F93E5C"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Results of permanent controls on operational risk</w:t>
      </w:r>
      <w:r w:rsidR="00C41E94">
        <w:t xml:space="preserve"> including risks linked to IC</w:t>
      </w:r>
      <w:r w:rsidR="00D90E5B">
        <w:t>T</w:t>
      </w:r>
    </w:p>
    <w:p w14:paraId="54E5DE88"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14:paraId="1196EEF6"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00D0361B">
        <w:rPr>
          <w:szCs w:val="24"/>
          <w:lang w:val="en-GB"/>
        </w:rPr>
        <w:t xml:space="preserve">of </w:t>
      </w:r>
      <w:r w:rsidRPr="00440071">
        <w:rPr>
          <w:szCs w:val="24"/>
          <w:lang w:val="en-GB"/>
        </w:rPr>
        <w:t>this Report;</w:t>
      </w:r>
    </w:p>
    <w:p w14:paraId="665A07E4"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14:paraId="26ED9C55"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605EB0" w:rsidRPr="00440071">
        <w:rPr>
          <w:szCs w:val="24"/>
          <w:lang w:val="en-GB"/>
        </w:rPr>
        <w:t>cf. A</w:t>
      </w:r>
      <w:r w:rsidR="002E2357" w:rsidRPr="00440071">
        <w:rPr>
          <w:szCs w:val="24"/>
          <w:lang w:val="en-GB"/>
        </w:rPr>
        <w:t>rticles 11 f) and 26 a) of the O</w:t>
      </w:r>
      <w:r w:rsidR="00605EB0" w:rsidRPr="00440071">
        <w:rPr>
          <w:szCs w:val="24"/>
          <w:lang w:val="en-GB"/>
        </w:rPr>
        <w:t>rder of 3 November 2014</w:t>
      </w:r>
      <w:r w:rsidRPr="00440071">
        <w:rPr>
          <w:szCs w:val="24"/>
          <w:lang w:val="en-GB"/>
        </w:rPr>
        <w:t>).</w:t>
      </w:r>
    </w:p>
    <w:p w14:paraId="04932EF1" w14:textId="77777777" w:rsidR="00D02938" w:rsidRPr="00440071" w:rsidRDefault="00D02938" w:rsidP="00D02938">
      <w:pPr>
        <w:rPr>
          <w:szCs w:val="24"/>
          <w:lang w:val="en-GB"/>
        </w:rPr>
      </w:pPr>
    </w:p>
    <w:p w14:paraId="1D7C80A9" w14:textId="77777777"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14:paraId="4C609435" w14:textId="77777777" w:rsidR="00D02938" w:rsidRPr="00440071" w:rsidRDefault="00D02938" w:rsidP="00D209E3">
      <w:pPr>
        <w:pStyle w:val="Titre1"/>
        <w:rPr>
          <w:rFonts w:eastAsia="Times New Roman"/>
          <w:color w:val="003B8E"/>
          <w:sz w:val="24"/>
          <w:lang w:val="en-GB" w:eastAsia="fr-FR"/>
        </w:rPr>
      </w:pPr>
      <w:bookmarkStart w:id="52" w:name="_Toc458521420"/>
      <w:bookmarkStart w:id="53" w:name="_Toc458521477"/>
      <w:bookmarkStart w:id="54" w:name="_Toc458521421"/>
      <w:bookmarkStart w:id="55" w:name="_Toc458521478"/>
      <w:bookmarkEnd w:id="52"/>
      <w:bookmarkEnd w:id="53"/>
      <w:bookmarkEnd w:id="54"/>
      <w:bookmarkEnd w:id="55"/>
      <w:r w:rsidRPr="00440071">
        <w:rPr>
          <w:rFonts w:eastAsia="Times New Roman"/>
          <w:color w:val="003B8E"/>
          <w:sz w:val="24"/>
          <w:lang w:val="en-GB" w:eastAsia="fr-FR"/>
        </w:rPr>
        <w:t xml:space="preserve"> </w:t>
      </w:r>
      <w:bookmarkStart w:id="56" w:name="_Ref309200871"/>
      <w:bookmarkStart w:id="57" w:name="_Toc521403954"/>
      <w:r w:rsidRPr="00440071">
        <w:rPr>
          <w:rFonts w:eastAsia="Times New Roman"/>
          <w:color w:val="003B8E"/>
          <w:sz w:val="24"/>
          <w:lang w:val="en-GB" w:eastAsia="fr-FR"/>
        </w:rPr>
        <w:t>Accounting risk</w:t>
      </w:r>
      <w:bookmarkEnd w:id="56"/>
      <w:bookmarkEnd w:id="57"/>
    </w:p>
    <w:p w14:paraId="302293AA" w14:textId="77777777"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14:paraId="3987B581" w14:textId="77777777" w:rsidR="00D02938" w:rsidRPr="00440071" w:rsidRDefault="00D02938" w:rsidP="00D02938">
      <w:pPr>
        <w:pStyle w:val="SGACP-textecourant"/>
        <w:ind w:left="284"/>
        <w:rPr>
          <w:i/>
          <w:szCs w:val="24"/>
          <w:lang w:val="en-GB"/>
        </w:rPr>
      </w:pPr>
    </w:p>
    <w:p w14:paraId="264ADA0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209BE371" w14:textId="77777777" w:rsidR="00586A38" w:rsidRPr="00440071" w:rsidRDefault="0077107C" w:rsidP="006F2573">
      <w:pPr>
        <w:pStyle w:val="SGACP-enumerationniveau1"/>
        <w:numPr>
          <w:ilvl w:val="0"/>
          <w:numId w:val="405"/>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w:t>
      </w:r>
      <w:r w:rsidR="003B57BA">
        <w:rPr>
          <w:szCs w:val="24"/>
          <w:lang w:val="en-GB"/>
        </w:rPr>
        <w:t xml:space="preserve">that have </w:t>
      </w:r>
      <w:r w:rsidR="00586A38" w:rsidRPr="00440071">
        <w:rPr>
          <w:szCs w:val="24"/>
          <w:lang w:val="en-GB"/>
        </w:rPr>
        <w:t>taken place within the consolidation perimeter</w:t>
      </w:r>
      <w:r w:rsidR="003B57BA">
        <w:rPr>
          <w:szCs w:val="24"/>
          <w:lang w:val="en-GB"/>
        </w:rPr>
        <w:t>,</w:t>
      </w:r>
      <w:r w:rsidR="00586A38" w:rsidRPr="00440071">
        <w:rPr>
          <w:szCs w:val="24"/>
          <w:lang w:val="en-GB"/>
        </w:rPr>
        <w:t xml:space="preserve"> when appropriate (admission and exclusion)</w:t>
      </w:r>
      <w:r w:rsidR="003B57BA">
        <w:rPr>
          <w:szCs w:val="24"/>
          <w:lang w:val="en-GB"/>
        </w:rPr>
        <w:t>.</w:t>
      </w:r>
    </w:p>
    <w:p w14:paraId="17711ACE" w14:textId="77777777" w:rsidR="00D02938" w:rsidRPr="00440071" w:rsidRDefault="00D02938" w:rsidP="00D02938">
      <w:pPr>
        <w:pStyle w:val="SGACP-textecourant"/>
        <w:ind w:left="284"/>
        <w:rPr>
          <w:i/>
          <w:szCs w:val="24"/>
          <w:lang w:val="en-GB"/>
        </w:rPr>
      </w:pPr>
    </w:p>
    <w:p w14:paraId="691DFF84" w14:textId="77777777" w:rsidR="00D02938" w:rsidRPr="00440071" w:rsidRDefault="00937411" w:rsidP="00D02938">
      <w:pPr>
        <w:pStyle w:val="SGACP-sous-titrederubriquenivaeu2"/>
      </w:pPr>
      <w:r>
        <w:t>9</w:t>
      </w:r>
      <w:r w:rsidR="00D02938" w:rsidRPr="00440071">
        <w:t>.2.</w:t>
      </w:r>
      <w:r w:rsidR="00D02938" w:rsidRPr="00440071">
        <w:tab/>
        <w:t>Results of permanents controls on accounting risk</w:t>
      </w:r>
    </w:p>
    <w:p w14:paraId="3EE04B03"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14:paraId="3DAA86AF"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14:paraId="51FDC42F"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14:paraId="0F5C2C66" w14:textId="77777777" w:rsidR="00E644F9" w:rsidRPr="00440071" w:rsidRDefault="00D02938" w:rsidP="00EA6FBE">
      <w:pPr>
        <w:pStyle w:val="SGACP-enumerationniveau1"/>
        <w:numPr>
          <w:ilvl w:val="0"/>
          <w:numId w:val="406"/>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B7F89" w:rsidRPr="00440071">
        <w:rPr>
          <w:szCs w:val="24"/>
          <w:lang w:val="en-GB"/>
        </w:rPr>
        <w:t>cf. A</w:t>
      </w:r>
      <w:r w:rsidR="002E2357" w:rsidRPr="00440071">
        <w:rPr>
          <w:szCs w:val="24"/>
          <w:lang w:val="en-GB"/>
        </w:rPr>
        <w:t>rticles 11 f) and 26 a) of the O</w:t>
      </w:r>
      <w:r w:rsidR="004B7F89" w:rsidRPr="00440071">
        <w:rPr>
          <w:szCs w:val="24"/>
          <w:lang w:val="en-GB"/>
        </w:rPr>
        <w:t>rder of 3 November 2014</w:t>
      </w:r>
      <w:r w:rsidRPr="00440071">
        <w:rPr>
          <w:szCs w:val="24"/>
          <w:lang w:val="en-GB"/>
        </w:rPr>
        <w:t>)</w:t>
      </w:r>
      <w:r w:rsidR="00E644F9" w:rsidRPr="00440071">
        <w:rPr>
          <w:szCs w:val="24"/>
          <w:lang w:val="en-GB"/>
        </w:rPr>
        <w:t>;</w:t>
      </w:r>
    </w:p>
    <w:p w14:paraId="5E1FF90E" w14:textId="25252FC6" w:rsidR="00D02938" w:rsidRPr="00440071" w:rsidRDefault="00EA6FBE" w:rsidP="00EA6FBE">
      <w:pPr>
        <w:pStyle w:val="SGACP-enumerationniveau1"/>
        <w:numPr>
          <w:ilvl w:val="0"/>
          <w:numId w:val="406"/>
        </w:numPr>
        <w:ind w:left="426"/>
        <w:rPr>
          <w:szCs w:val="24"/>
          <w:lang w:val="en-GB"/>
        </w:rPr>
      </w:pPr>
      <w:r>
        <w:rPr>
          <w:szCs w:val="24"/>
          <w:lang w:val="en-GB"/>
        </w:rPr>
        <w:t>p</w:t>
      </w:r>
      <w:r w:rsidR="00E644F9" w:rsidRPr="00440071">
        <w:rPr>
          <w:szCs w:val="24"/>
          <w:lang w:val="en-GB"/>
        </w:rPr>
        <w:t xml:space="preserve">resentation of the prevention system </w:t>
      </w:r>
      <w:r w:rsidR="003B57BA">
        <w:rPr>
          <w:szCs w:val="24"/>
          <w:lang w:val="en-GB"/>
        </w:rPr>
        <w:t>for</w:t>
      </w:r>
      <w:r w:rsidR="00E644F9" w:rsidRPr="00440071">
        <w:rPr>
          <w:szCs w:val="24"/>
          <w:lang w:val="en-GB"/>
        </w:rPr>
        <w:t xml:space="preserve"> the accounting risk, including the risk of disruption of information systems (backup site…).</w:t>
      </w:r>
    </w:p>
    <w:p w14:paraId="0BA26A2D" w14:textId="77777777" w:rsidR="00CA4476" w:rsidRPr="00440071" w:rsidRDefault="00CA4476" w:rsidP="00CA4476">
      <w:pPr>
        <w:pStyle w:val="SGACP-enumerationniveau1"/>
        <w:ind w:left="720"/>
        <w:rPr>
          <w:lang w:val="en-GB"/>
        </w:rPr>
      </w:pPr>
      <w:bookmarkStart w:id="58" w:name="_Toc458521423"/>
      <w:bookmarkStart w:id="59" w:name="_Toc458521480"/>
      <w:bookmarkStart w:id="60" w:name="_Toc458521424"/>
      <w:bookmarkStart w:id="61" w:name="_Toc458521481"/>
      <w:bookmarkStart w:id="62" w:name="_Toc458521426"/>
      <w:bookmarkStart w:id="63" w:name="_Toc458521483"/>
      <w:bookmarkStart w:id="64" w:name="_Toc458521427"/>
      <w:bookmarkStart w:id="65" w:name="_Toc458521484"/>
      <w:bookmarkStart w:id="66" w:name="_Toc458521429"/>
      <w:bookmarkStart w:id="67" w:name="_Toc458521486"/>
      <w:bookmarkStart w:id="68" w:name="_Toc458521430"/>
      <w:bookmarkStart w:id="69" w:name="_Toc458521487"/>
      <w:bookmarkStart w:id="70" w:name="_Toc458521432"/>
      <w:bookmarkStart w:id="71" w:name="_Toc458521489"/>
      <w:bookmarkStart w:id="72" w:name="_Toc458521434"/>
      <w:bookmarkStart w:id="73" w:name="_Toc458521491"/>
      <w:bookmarkStart w:id="74" w:name="_Toc458521435"/>
      <w:bookmarkStart w:id="75" w:name="_Toc4585214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0CFFCE3" w14:textId="77777777" w:rsidR="00B00851" w:rsidRPr="00440071" w:rsidRDefault="00847E5F" w:rsidP="008C3C34">
      <w:pPr>
        <w:pStyle w:val="Titre1"/>
        <w:rPr>
          <w:rFonts w:eastAsia="Times New Roman"/>
          <w:color w:val="003B8E"/>
          <w:sz w:val="24"/>
          <w:lang w:val="en-GB" w:eastAsia="fr-FR"/>
        </w:rPr>
      </w:pPr>
      <w:bookmarkStart w:id="76" w:name="_Toc521403959"/>
      <w:bookmarkStart w:id="77" w:name="_Ref309200921"/>
      <w:r>
        <w:rPr>
          <w:rFonts w:eastAsia="Times New Roman"/>
          <w:color w:val="003B8E"/>
          <w:sz w:val="24"/>
          <w:lang w:val="en-GB" w:eastAsia="fr-FR"/>
        </w:rPr>
        <w:t>Cash management</w:t>
      </w:r>
      <w:bookmarkEnd w:id="76"/>
    </w:p>
    <w:p w14:paraId="762587AC" w14:textId="77777777" w:rsidR="00B00851" w:rsidRPr="00440071" w:rsidRDefault="00B00851" w:rsidP="007D486B">
      <w:pPr>
        <w:pStyle w:val="SGACP-enumerationniveau1"/>
        <w:numPr>
          <w:ilvl w:val="0"/>
          <w:numId w:val="424"/>
        </w:numPr>
        <w:ind w:left="426"/>
        <w:contextualSpacing/>
        <w:rPr>
          <w:lang w:val="en-GB"/>
        </w:rPr>
      </w:pPr>
      <w:r w:rsidRPr="00440071">
        <w:rPr>
          <w:lang w:val="en-GB"/>
        </w:rPr>
        <w:t xml:space="preserve">description </w:t>
      </w:r>
      <w:r w:rsidR="00847E5F">
        <w:rPr>
          <w:lang w:val="en-GB"/>
        </w:rPr>
        <w:t>of measures p</w:t>
      </w:r>
      <w:r w:rsidR="00DC16FA">
        <w:rPr>
          <w:lang w:val="en-GB"/>
        </w:rPr>
        <w:t>ut in place for cash monitoring</w:t>
      </w:r>
      <w:r w:rsidRPr="00440071">
        <w:rPr>
          <w:lang w:val="en-GB"/>
        </w:rPr>
        <w:t>;</w:t>
      </w:r>
      <w:r w:rsidR="00BB4B31" w:rsidRPr="00440071">
        <w:rPr>
          <w:lang w:val="en-GB"/>
        </w:rPr>
        <w:tab/>
      </w:r>
      <w:r w:rsidR="00F71294" w:rsidRPr="00440071">
        <w:rPr>
          <w:lang w:val="en-GB"/>
        </w:rPr>
        <w:br/>
      </w:r>
    </w:p>
    <w:p w14:paraId="18D2D164" w14:textId="50CA0E5E" w:rsidR="003B57BA" w:rsidRDefault="00847E5F" w:rsidP="003B57BA">
      <w:pPr>
        <w:pStyle w:val="SGACP-enumerationniveau1"/>
        <w:numPr>
          <w:ilvl w:val="0"/>
          <w:numId w:val="424"/>
        </w:numPr>
        <w:ind w:left="426"/>
        <w:contextualSpacing/>
        <w:rPr>
          <w:lang w:val="en-GB"/>
        </w:rPr>
      </w:pPr>
      <w:r w:rsidRPr="00B2038C">
        <w:rPr>
          <w:lang w:val="en-GB"/>
        </w:rPr>
        <w:t xml:space="preserve">detail the policy </w:t>
      </w:r>
      <w:r w:rsidR="003B57BA">
        <w:rPr>
          <w:lang w:val="en-GB"/>
        </w:rPr>
        <w:t>for</w:t>
      </w:r>
      <w:r w:rsidRPr="00B2038C">
        <w:rPr>
          <w:lang w:val="en-GB"/>
        </w:rPr>
        <w:t xml:space="preserve"> cash management approved by the senior management / the Supervisory </w:t>
      </w:r>
      <w:r w:rsidR="00776E51" w:rsidRPr="00B2038C">
        <w:rPr>
          <w:lang w:val="en-GB"/>
        </w:rPr>
        <w:t>Committee</w:t>
      </w:r>
      <w:r w:rsidR="00B00851" w:rsidRPr="00B2038C">
        <w:rPr>
          <w:lang w:val="en-GB"/>
        </w:rPr>
        <w:t>;</w:t>
      </w:r>
    </w:p>
    <w:p w14:paraId="6AB79F33" w14:textId="77777777" w:rsidR="003B57BA" w:rsidRDefault="003B57BA" w:rsidP="003D7689">
      <w:pPr>
        <w:pStyle w:val="SGACP-enumerationniveau1"/>
        <w:ind w:left="426"/>
        <w:contextualSpacing/>
        <w:rPr>
          <w:lang w:val="en-GB"/>
        </w:rPr>
      </w:pPr>
    </w:p>
    <w:p w14:paraId="2163585F" w14:textId="77777777" w:rsidR="003B57BA" w:rsidRDefault="003B57BA" w:rsidP="003B57BA">
      <w:pPr>
        <w:pStyle w:val="SGACP-enumerationniveau1"/>
        <w:numPr>
          <w:ilvl w:val="0"/>
          <w:numId w:val="424"/>
        </w:numPr>
        <w:ind w:left="426"/>
        <w:contextualSpacing/>
        <w:rPr>
          <w:lang w:val="en-GB"/>
        </w:rPr>
      </w:pPr>
      <w:r>
        <w:rPr>
          <w:lang w:val="en-GB"/>
        </w:rPr>
        <w:t>detail the nature of cash investments by specifying their level of availability and their evolution during the financial year.</w:t>
      </w:r>
    </w:p>
    <w:p w14:paraId="7B41FD1D" w14:textId="77777777" w:rsidR="004D5113" w:rsidRPr="00440071" w:rsidRDefault="00D02938" w:rsidP="008C3C34">
      <w:pPr>
        <w:pStyle w:val="Titre1"/>
        <w:rPr>
          <w:rFonts w:eastAsia="Times New Roman"/>
          <w:color w:val="003B8E"/>
          <w:sz w:val="24"/>
          <w:lang w:val="en-GB" w:eastAsia="fr-FR"/>
        </w:rPr>
      </w:pPr>
      <w:bookmarkStart w:id="78" w:name="_Toc458521437"/>
      <w:bookmarkStart w:id="79" w:name="_Toc458521494"/>
      <w:bookmarkStart w:id="80" w:name="_Toc458521438"/>
      <w:bookmarkStart w:id="81" w:name="_Toc458521495"/>
      <w:bookmarkStart w:id="82" w:name="_Toc521403960"/>
      <w:bookmarkEnd w:id="78"/>
      <w:bookmarkEnd w:id="79"/>
      <w:bookmarkEnd w:id="80"/>
      <w:bookmarkEnd w:id="81"/>
      <w:r w:rsidRPr="00440071">
        <w:rPr>
          <w:rFonts w:eastAsia="Times New Roman"/>
          <w:color w:val="003B8E"/>
          <w:sz w:val="24"/>
          <w:lang w:val="en-GB" w:eastAsia="fr-FR"/>
        </w:rPr>
        <w:lastRenderedPageBreak/>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bookmarkEnd w:id="77"/>
      <w:bookmarkEnd w:id="82"/>
    </w:p>
    <w:p w14:paraId="2D98421D" w14:textId="77777777" w:rsidR="00FF523B" w:rsidRPr="00440071" w:rsidRDefault="00FF523B" w:rsidP="00776E51">
      <w:pPr>
        <w:pStyle w:val="SGACP-enumerationniveau1"/>
        <w:numPr>
          <w:ilvl w:val="0"/>
          <w:numId w:val="425"/>
        </w:numPr>
        <w:ind w:left="426"/>
        <w:rPr>
          <w:lang w:val="en-GB"/>
        </w:rPr>
      </w:pPr>
      <w:r w:rsidRPr="00440071">
        <w:rPr>
          <w:lang w:val="en-GB"/>
        </w:rPr>
        <w:t xml:space="preserve">complete schemes and description of the overall financial flows according to their type of payment transaction </w:t>
      </w:r>
      <w:r w:rsidR="00CD5AD5" w:rsidRPr="00440071">
        <w:rPr>
          <w:lang w:val="en-GB"/>
        </w:rPr>
        <w:t xml:space="preserve">(resp. </w:t>
      </w:r>
      <w:r w:rsidRPr="00440071">
        <w:rPr>
          <w:lang w:val="en-GB"/>
        </w:rPr>
        <w:t>issuing electronic money transaction</w:t>
      </w:r>
      <w:r w:rsidR="00CD5AD5" w:rsidRPr="00440071">
        <w:rPr>
          <w:lang w:val="en-GB"/>
        </w:rPr>
        <w:t>)</w:t>
      </w:r>
      <w:r w:rsidRPr="00440071">
        <w:rPr>
          <w:lang w:val="en-GB"/>
        </w:rPr>
        <w:t xml:space="preserve"> allowing to retrace chronologically (including deadlines), fundraising flows in return for </w:t>
      </w:r>
      <w:r w:rsidR="00D76252" w:rsidRPr="00440071">
        <w:rPr>
          <w:lang w:val="en-GB"/>
        </w:rPr>
        <w:t>a payment order</w:t>
      </w:r>
      <w:r w:rsidR="00CD5AD5" w:rsidRPr="00440071">
        <w:rPr>
          <w:lang w:val="en-GB"/>
        </w:rPr>
        <w:t xml:space="preserve"> (resp. </w:t>
      </w:r>
      <w:r w:rsidR="00D76252" w:rsidRPr="00440071">
        <w:rPr>
          <w:lang w:val="en-GB"/>
        </w:rPr>
        <w:t>the issuance of electronic money</w:t>
      </w:r>
      <w:r w:rsidR="00CD5AD5" w:rsidRPr="00440071">
        <w:rPr>
          <w:lang w:val="en-GB"/>
        </w:rPr>
        <w:t>)</w:t>
      </w:r>
      <w:r w:rsidR="00D76252" w:rsidRPr="00440071">
        <w:rPr>
          <w:lang w:val="en-GB"/>
        </w:rPr>
        <w:t xml:space="preserve"> and the feeding of the different accounts, origination of orders at their effective </w:t>
      </w:r>
      <w:r w:rsidR="009E329A" w:rsidRPr="00440071">
        <w:rPr>
          <w:lang w:val="en-GB"/>
        </w:rPr>
        <w:t>completion date;</w:t>
      </w:r>
    </w:p>
    <w:p w14:paraId="452D20AF" w14:textId="77777777"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261B3">
        <w:rPr>
          <w:lang w:val="en-GB"/>
        </w:rPr>
        <w:t xml:space="preserve"> and</w:t>
      </w:r>
      <w:r w:rsidR="00830B59" w:rsidRPr="00440071">
        <w:rPr>
          <w:lang w:val="en-GB"/>
        </w:rPr>
        <w:t xml:space="preserve"> to be ring-fenced;</w:t>
      </w:r>
    </w:p>
    <w:p w14:paraId="6F4BC4B8" w14:textId="77777777"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14:paraId="48C6BD4E" w14:textId="77777777"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14:paraId="0B5939EC" w14:textId="77777777" w:rsidR="004D5113" w:rsidRPr="00440071" w:rsidRDefault="00E60D62" w:rsidP="0095156D">
      <w:pPr>
        <w:pStyle w:val="SGACP-enumerationniveau1"/>
        <w:numPr>
          <w:ilvl w:val="0"/>
          <w:numId w:val="425"/>
        </w:numPr>
        <w:ind w:left="426"/>
        <w:rPr>
          <w:lang w:val="en-GB"/>
        </w:rPr>
      </w:pPr>
      <w:r w:rsidRPr="00440071">
        <w:rPr>
          <w:lang w:val="en-GB"/>
        </w:rPr>
        <w:t>pre</w:t>
      </w:r>
      <w:r w:rsidR="007E5E68" w:rsidRPr="00440071">
        <w:rPr>
          <w:lang w:val="en-GB"/>
        </w:rPr>
        <w:t xml:space="preserve">sentation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verifications associated and presentation of possible incidents or insufficiencies hig</w:t>
      </w:r>
      <w:r w:rsidR="00DC16FA">
        <w:rPr>
          <w:lang w:val="en-GB"/>
        </w:rPr>
        <w:t>hlighted by these verifications.</w:t>
      </w:r>
      <w:r w:rsidRPr="00440071">
        <w:rPr>
          <w:lang w:val="en-GB"/>
        </w:rPr>
        <w:t xml:space="preserve"> </w:t>
      </w:r>
    </w:p>
    <w:p w14:paraId="790FCB61" w14:textId="77777777" w:rsidR="0077107C" w:rsidRPr="00440071" w:rsidRDefault="0077107C" w:rsidP="00BF3FE4">
      <w:pPr>
        <w:pStyle w:val="SGACP-enumerationniveau1"/>
        <w:ind w:left="720" w:hanging="360"/>
        <w:contextualSpacing/>
        <w:rPr>
          <w:b/>
          <w:lang w:val="en-GB"/>
        </w:rPr>
      </w:pPr>
      <w:bookmarkStart w:id="83" w:name="_Toc458521440"/>
      <w:bookmarkStart w:id="84" w:name="_Toc458521497"/>
      <w:bookmarkStart w:id="85" w:name="_Toc458521441"/>
      <w:bookmarkStart w:id="86" w:name="_Toc458521498"/>
      <w:bookmarkStart w:id="87" w:name="_Ref309200932"/>
      <w:bookmarkEnd w:id="83"/>
      <w:bookmarkEnd w:id="84"/>
      <w:bookmarkEnd w:id="85"/>
      <w:bookmarkEnd w:id="86"/>
    </w:p>
    <w:p w14:paraId="6DFA2E5D" w14:textId="77777777" w:rsidR="006F616E" w:rsidRPr="00440071" w:rsidRDefault="006F616E" w:rsidP="002C275C">
      <w:pPr>
        <w:pStyle w:val="Titre1"/>
        <w:spacing w:before="120"/>
        <w:rPr>
          <w:rFonts w:eastAsia="Times New Roman"/>
          <w:color w:val="003B8E"/>
          <w:sz w:val="24"/>
          <w:lang w:val="en-GB" w:eastAsia="fr-FR"/>
        </w:rPr>
      </w:pPr>
      <w:bookmarkStart w:id="88" w:name="_Toc521403962"/>
      <w:r w:rsidRPr="00440071">
        <w:rPr>
          <w:rFonts w:eastAsia="Times New Roman"/>
          <w:color w:val="003B8E"/>
          <w:sz w:val="24"/>
          <w:lang w:val="en-GB" w:eastAsia="fr-FR"/>
        </w:rPr>
        <w:t>Outsourcing policy</w:t>
      </w:r>
      <w:bookmarkEnd w:id="88"/>
    </w:p>
    <w:p w14:paraId="31D195CE" w14:textId="77777777" w:rsidR="00BF3FE4" w:rsidRPr="0095156D"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Pr="0095156D">
        <w:rPr>
          <w:szCs w:val="22"/>
          <w:lang w:val="en-GB"/>
        </w:rPr>
        <w:t>;</w:t>
      </w:r>
    </w:p>
    <w:p w14:paraId="506CC897" w14:textId="77777777" w:rsidR="00BF3FE4"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(under q) and r) of Article 10 of Order of 3 November 2014) and proportion to the institution’s overall activity </w:t>
      </w:r>
      <w:r w:rsidRPr="0095156D">
        <w:rPr>
          <w:i/>
          <w:lang w:val="en-GB"/>
        </w:rPr>
        <w:t>(</w:t>
      </w:r>
      <w:r w:rsidR="00970043" w:rsidRPr="0095156D">
        <w:rPr>
          <w:i/>
          <w:lang w:val="en-GB"/>
        </w:rPr>
        <w:t>as a whole and area by area)</w:t>
      </w:r>
      <w:r w:rsidRPr="0095156D">
        <w:rPr>
          <w:szCs w:val="22"/>
          <w:lang w:val="en-GB"/>
        </w:rPr>
        <w:t>;</w:t>
      </w:r>
    </w:p>
    <w:p w14:paraId="78583101" w14:textId="77777777" w:rsidR="000C794C" w:rsidRPr="0095156D" w:rsidRDefault="000C794C" w:rsidP="0095156D">
      <w:pPr>
        <w:pStyle w:val="SGACP-enumerationniveau1"/>
        <w:numPr>
          <w:ilvl w:val="0"/>
          <w:numId w:val="97"/>
        </w:numPr>
        <w:ind w:left="426"/>
        <w:rPr>
          <w:szCs w:val="22"/>
          <w:lang w:val="en-GB"/>
        </w:rPr>
      </w:pPr>
      <w:r>
        <w:rPr>
          <w:szCs w:val="22"/>
          <w:lang w:val="en-GB"/>
        </w:rPr>
        <w:t xml:space="preserve">description of </w:t>
      </w:r>
      <w:r w:rsidR="006A6178">
        <w:rPr>
          <w:szCs w:val="22"/>
          <w:lang w:val="en-GB"/>
        </w:rPr>
        <w:t xml:space="preserve">critical or important </w:t>
      </w:r>
      <w:r>
        <w:rPr>
          <w:szCs w:val="22"/>
          <w:lang w:val="en-GB"/>
        </w:rPr>
        <w:t xml:space="preserve">activities </w:t>
      </w:r>
      <w:r w:rsidR="006A6178">
        <w:rPr>
          <w:szCs w:val="22"/>
          <w:lang w:val="en-GB"/>
        </w:rPr>
        <w:t>(within the meaning of Article 10 of Order of 3 November 2014) for which the institution has planned to outsource them by employing a service provider and proportion relative to the overall activity of the institution;</w:t>
      </w:r>
    </w:p>
    <w:p w14:paraId="6A5CDFA2" w14:textId="77777777" w:rsidR="006B0785"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conditions under which the use of outsourcing takes place: 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Order of 3 November 2014, including those allowing the </w:t>
      </w:r>
      <w:r w:rsidRPr="003D7689">
        <w:rPr>
          <w:i/>
          <w:szCs w:val="22"/>
          <w:lang w:val="en-GB"/>
        </w:rPr>
        <w:t>Autorité de contrôle prudentiel et de résolution</w:t>
      </w:r>
      <w:r w:rsidR="009E4B26" w:rsidRPr="005C37BA">
        <w:rPr>
          <w:szCs w:val="22"/>
          <w:lang w:val="en-GB"/>
        </w:rPr>
        <w:t xml:space="preserve"> to conduct on-site visits at the external provider, etc.;</w:t>
      </w:r>
    </w:p>
    <w:p w14:paraId="07FC35D4" w14:textId="77777777" w:rsidR="00BF3FE4"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of permanent and periodic controls of outsourced activities;</w:t>
      </w:r>
    </w:p>
    <w:p w14:paraId="71A9AFAC" w14:textId="77777777"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r w:rsidR="00DC16FA">
        <w:rPr>
          <w:szCs w:val="22"/>
          <w:lang w:val="en-GB"/>
        </w:rPr>
        <w:t>;</w:t>
      </w:r>
    </w:p>
    <w:p w14:paraId="15C55964" w14:textId="77777777" w:rsidR="00BF3FE4" w:rsidRPr="00A20123"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of procedures implemented by the institution to maintain the necessary expertise in order to control effectively outsourced activities and manage risks linked to outsourcing;</w:t>
      </w:r>
    </w:p>
    <w:p w14:paraId="4F030733" w14:textId="77777777"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of Order of 3 November</w:t>
      </w:r>
      <w:r w:rsidR="00BF3FE4" w:rsidRPr="00873CB7">
        <w:rPr>
          <w:szCs w:val="22"/>
          <w:lang w:val="en-GB"/>
        </w:rPr>
        <w:t xml:space="preserve"> 2014);</w:t>
      </w:r>
    </w:p>
    <w:p w14:paraId="4238205F" w14:textId="77777777" w:rsidR="00F32631" w:rsidRPr="002718FD"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of Order of 3 November 2014);</w:t>
      </w:r>
    </w:p>
    <w:p w14:paraId="7E3EA51D" w14:textId="77777777"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14:paraId="44514A1D" w14:textId="77777777" w:rsidR="00BF3FE4" w:rsidRPr="0095156D" w:rsidRDefault="00960DB8" w:rsidP="0095156D">
      <w:pPr>
        <w:pStyle w:val="SGACP-enumerationniveau1"/>
        <w:numPr>
          <w:ilvl w:val="0"/>
          <w:numId w:val="97"/>
        </w:numPr>
        <w:ind w:left="426"/>
        <w:rPr>
          <w:i/>
          <w:lang w:val="en-GB"/>
        </w:rPr>
      </w:pPr>
      <w:r w:rsidRPr="0059384E">
        <w:rPr>
          <w:szCs w:val="22"/>
          <w:lang w:val="en-GB"/>
        </w:rPr>
        <w:t>results of permanent controls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this report), follow-up procedures </w:t>
      </w:r>
      <w:r w:rsidR="00E64E9E" w:rsidRPr="000605C4">
        <w:rPr>
          <w:szCs w:val="22"/>
          <w:lang w:val="en-GB"/>
        </w:rPr>
        <w:t xml:space="preserve">for the </w:t>
      </w:r>
      <w:r w:rsidR="009F395C" w:rsidRPr="000605C4">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7D9508AF" w14:textId="77777777" w:rsidR="00BF3FE4" w:rsidRPr="00A20123" w:rsidRDefault="00E64E9E" w:rsidP="0095156D">
      <w:pPr>
        <w:pStyle w:val="SGACP-enumerationniveau1"/>
        <w:numPr>
          <w:ilvl w:val="0"/>
          <w:numId w:val="97"/>
        </w:numPr>
        <w:ind w:left="426"/>
        <w:rPr>
          <w:szCs w:val="22"/>
          <w:lang w:val="en-GB"/>
        </w:rPr>
      </w:pPr>
      <w:r w:rsidRPr="0095156D">
        <w:rPr>
          <w:szCs w:val="22"/>
          <w:lang w:val="en-GB"/>
        </w:rPr>
        <w:lastRenderedPageBreak/>
        <w:t>r</w:t>
      </w:r>
      <w:r w:rsidR="009F395C" w:rsidRPr="0095156D">
        <w:rPr>
          <w:szCs w:val="22"/>
          <w:lang w:val="en-GB"/>
        </w:rPr>
        <w:t>esul</w:t>
      </w:r>
      <w:r w:rsidR="00865064" w:rsidRPr="0095156D">
        <w:rPr>
          <w:szCs w:val="22"/>
          <w:lang w:val="en-GB"/>
        </w:rPr>
        <w:t>t</w:t>
      </w:r>
      <w:r w:rsidR="009F395C" w:rsidRPr="0095156D">
        <w:rPr>
          <w:szCs w:val="22"/>
          <w:lang w:val="en-GB"/>
        </w:rPr>
        <w:t xml:space="preserve">s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14:paraId="597B0CB8" w14:textId="7F11EAEE" w:rsidR="00D02938" w:rsidRPr="00440071" w:rsidRDefault="00DD172F" w:rsidP="00D209E3">
      <w:pPr>
        <w:pStyle w:val="Titre1"/>
        <w:rPr>
          <w:rFonts w:eastAsia="Times New Roman"/>
          <w:color w:val="003B8E"/>
          <w:sz w:val="24"/>
          <w:lang w:val="en-GB" w:eastAsia="fr-FR"/>
        </w:rPr>
      </w:pPr>
      <w:bookmarkStart w:id="89" w:name="_Toc521403963"/>
      <w:bookmarkEnd w:id="87"/>
      <w:r>
        <w:rPr>
          <w:rFonts w:eastAsia="Times New Roman"/>
          <w:color w:val="003B8E"/>
          <w:sz w:val="24"/>
          <w:lang w:val="en-GB" w:eastAsia="fr-FR"/>
        </w:rPr>
        <w:t xml:space="preserve">Information specific to institutions authorised to </w:t>
      </w:r>
      <w:r w:rsidR="006A6178">
        <w:rPr>
          <w:rFonts w:eastAsia="Times New Roman"/>
          <w:color w:val="003B8E"/>
          <w:sz w:val="24"/>
          <w:lang w:val="en-GB" w:eastAsia="fr-FR"/>
        </w:rPr>
        <w:t xml:space="preserve">provide </w:t>
      </w:r>
      <w:r>
        <w:rPr>
          <w:rFonts w:eastAsia="Times New Roman"/>
          <w:color w:val="003B8E"/>
          <w:sz w:val="24"/>
          <w:lang w:val="en-GB" w:eastAsia="fr-FR"/>
        </w:rPr>
        <w:t xml:space="preserve">payment </w:t>
      </w:r>
      <w:r w:rsidR="006A6178">
        <w:rPr>
          <w:rFonts w:eastAsia="Times New Roman"/>
          <w:color w:val="003B8E"/>
          <w:sz w:val="24"/>
          <w:lang w:val="en-GB" w:eastAsia="fr-FR"/>
        </w:rPr>
        <w:t>initiation services and/</w:t>
      </w:r>
      <w:r>
        <w:rPr>
          <w:rFonts w:eastAsia="Times New Roman"/>
          <w:color w:val="003B8E"/>
          <w:sz w:val="24"/>
          <w:lang w:val="en-GB" w:eastAsia="fr-FR"/>
        </w:rPr>
        <w:t xml:space="preserve">or </w:t>
      </w:r>
      <w:bookmarkEnd w:id="89"/>
      <w:r w:rsidR="006A6178">
        <w:rPr>
          <w:rFonts w:eastAsia="Times New Roman"/>
          <w:color w:val="003B8E"/>
          <w:sz w:val="24"/>
          <w:lang w:val="en-GB" w:eastAsia="fr-FR"/>
        </w:rPr>
        <w:t>account information services</w:t>
      </w:r>
    </w:p>
    <w:p w14:paraId="60A3E574" w14:textId="402478B3" w:rsidR="00DD172F" w:rsidRDefault="00DD172F" w:rsidP="006A4DBC">
      <w:pPr>
        <w:pStyle w:val="SGACP-enumerationniveau1"/>
        <w:numPr>
          <w:ilvl w:val="0"/>
          <w:numId w:val="97"/>
        </w:numPr>
        <w:ind w:left="426"/>
        <w:rPr>
          <w:szCs w:val="22"/>
          <w:lang w:val="en-GB"/>
        </w:rPr>
      </w:pPr>
      <w:r>
        <w:rPr>
          <w:szCs w:val="22"/>
          <w:lang w:val="en-GB"/>
        </w:rPr>
        <w:t xml:space="preserve">provide a proof of professional liability insurance or equivalent </w:t>
      </w:r>
      <w:r w:rsidR="00E20590">
        <w:rPr>
          <w:szCs w:val="22"/>
          <w:lang w:val="en-GB"/>
        </w:rPr>
        <w:t xml:space="preserve">guarantee </w:t>
      </w:r>
      <w:r>
        <w:rPr>
          <w:szCs w:val="22"/>
          <w:lang w:val="en-GB"/>
        </w:rPr>
        <w:t>valid for the financial year</w:t>
      </w:r>
      <w:r w:rsidR="006A6178">
        <w:rPr>
          <w:szCs w:val="22"/>
          <w:lang w:val="en-GB"/>
        </w:rPr>
        <w:t xml:space="preserve">. </w:t>
      </w:r>
      <w:r w:rsidR="00417CB9">
        <w:rPr>
          <w:szCs w:val="22"/>
          <w:lang w:val="en-GB"/>
        </w:rPr>
        <w:t xml:space="preserve">The provided proof must </w:t>
      </w:r>
      <w:r w:rsidR="00E329C8">
        <w:rPr>
          <w:szCs w:val="22"/>
          <w:lang w:val="en-GB"/>
        </w:rPr>
        <w:t>specify</w:t>
      </w:r>
      <w:r w:rsidR="00417CB9">
        <w:rPr>
          <w:szCs w:val="22"/>
          <w:lang w:val="en-GB"/>
        </w:rPr>
        <w:t xml:space="preserve"> that the insurance contract of professional liability or ongoing equivalent guarantee is not completed by any separate act establishing </w:t>
      </w:r>
      <w:r w:rsidR="004929A5">
        <w:rPr>
          <w:szCs w:val="22"/>
          <w:lang w:val="en-GB"/>
        </w:rPr>
        <w:t>an excess</w:t>
      </w:r>
      <w:r w:rsidR="00417CB9">
        <w:rPr>
          <w:szCs w:val="22"/>
          <w:lang w:val="en-GB"/>
        </w:rPr>
        <w:t xml:space="preserve"> of any kin</w:t>
      </w:r>
      <w:r w:rsidR="00E329C8">
        <w:rPr>
          <w:szCs w:val="22"/>
          <w:lang w:val="en-GB"/>
        </w:rPr>
        <w:t>d</w:t>
      </w:r>
      <w:r w:rsidR="00417CB9">
        <w:rPr>
          <w:szCs w:val="22"/>
          <w:lang w:val="en-GB"/>
        </w:rPr>
        <w:t xml:space="preserve"> whatsoever</w:t>
      </w:r>
      <w:r>
        <w:rPr>
          <w:szCs w:val="22"/>
          <w:lang w:val="en-GB"/>
        </w:rPr>
        <w:t>;</w:t>
      </w:r>
    </w:p>
    <w:p w14:paraId="0AA68197" w14:textId="77777777" w:rsidR="000D5C53" w:rsidRDefault="000D5C53" w:rsidP="006A4DBC">
      <w:pPr>
        <w:pStyle w:val="SGACP-enumerationniveau1"/>
        <w:numPr>
          <w:ilvl w:val="0"/>
          <w:numId w:val="97"/>
        </w:numPr>
        <w:ind w:left="426"/>
        <w:rPr>
          <w:szCs w:val="22"/>
          <w:lang w:val="en-GB"/>
        </w:rPr>
      </w:pPr>
      <w:r>
        <w:rPr>
          <w:szCs w:val="22"/>
          <w:lang w:val="en-GB"/>
        </w:rPr>
        <w:t xml:space="preserve">Should the </w:t>
      </w:r>
      <w:r w:rsidR="0044549E">
        <w:rPr>
          <w:szCs w:val="22"/>
          <w:lang w:val="en-GB"/>
        </w:rPr>
        <w:t>initially subscribed contract have been</w:t>
      </w:r>
      <w:r>
        <w:rPr>
          <w:szCs w:val="22"/>
          <w:lang w:val="en-GB"/>
        </w:rPr>
        <w:t xml:space="preserve"> modified, </w:t>
      </w:r>
      <w:r w:rsidR="0044549E">
        <w:rPr>
          <w:szCs w:val="22"/>
          <w:lang w:val="en-GB"/>
        </w:rPr>
        <w:t>provide its amended version;</w:t>
      </w:r>
    </w:p>
    <w:p w14:paraId="30C6274B" w14:textId="44B70D4E" w:rsidR="00DD172F" w:rsidRDefault="00DD172F" w:rsidP="006A4DBC">
      <w:pPr>
        <w:pStyle w:val="SGACP-enumerationniveau1"/>
        <w:numPr>
          <w:ilvl w:val="0"/>
          <w:numId w:val="97"/>
        </w:numPr>
        <w:ind w:left="426"/>
        <w:rPr>
          <w:szCs w:val="22"/>
          <w:lang w:val="en-GB"/>
        </w:rPr>
      </w:pPr>
      <w:r>
        <w:rPr>
          <w:szCs w:val="22"/>
          <w:lang w:val="en-GB"/>
        </w:rPr>
        <w:t xml:space="preserve">for payment institutions authorised to </w:t>
      </w:r>
      <w:r w:rsidR="004929A5">
        <w:rPr>
          <w:szCs w:val="22"/>
          <w:lang w:val="en-GB"/>
        </w:rPr>
        <w:t xml:space="preserve">provide </w:t>
      </w:r>
      <w:r>
        <w:rPr>
          <w:szCs w:val="22"/>
          <w:lang w:val="en-GB"/>
        </w:rPr>
        <w:t xml:space="preserve">the </w:t>
      </w:r>
      <w:r w:rsidR="004929A5">
        <w:rPr>
          <w:szCs w:val="22"/>
          <w:lang w:val="en-GB"/>
        </w:rPr>
        <w:t xml:space="preserve">service </w:t>
      </w:r>
      <w:r>
        <w:rPr>
          <w:szCs w:val="22"/>
          <w:lang w:val="en-GB"/>
        </w:rPr>
        <w:t>of payment</w:t>
      </w:r>
      <w:r w:rsidR="0044549E">
        <w:rPr>
          <w:szCs w:val="22"/>
          <w:lang w:val="en-GB"/>
        </w:rPr>
        <w:t xml:space="preserve"> initiation</w:t>
      </w:r>
      <w:r>
        <w:rPr>
          <w:szCs w:val="22"/>
          <w:lang w:val="en-GB"/>
        </w:rPr>
        <w:t>:</w:t>
      </w:r>
    </w:p>
    <w:p w14:paraId="3CDE2CE2" w14:textId="666C2EBF" w:rsidR="00DD172F" w:rsidRDefault="00DD172F" w:rsidP="00DD172F">
      <w:pPr>
        <w:pStyle w:val="SGACP-enumerationniveau1"/>
        <w:numPr>
          <w:ilvl w:val="1"/>
          <w:numId w:val="436"/>
        </w:numPr>
        <w:ind w:left="851"/>
      </w:pPr>
      <w:r>
        <w:t>complete the following table:</w:t>
      </w:r>
    </w:p>
    <w:tbl>
      <w:tblPr>
        <w:tblStyle w:val="Grilledutableau"/>
        <w:tblW w:w="0" w:type="auto"/>
        <w:tblInd w:w="534" w:type="dxa"/>
        <w:tblLook w:val="04A0" w:firstRow="1" w:lastRow="0" w:firstColumn="1" w:lastColumn="0" w:noHBand="0" w:noVBand="1"/>
      </w:tblPr>
      <w:tblGrid>
        <w:gridCol w:w="5244"/>
        <w:gridCol w:w="3510"/>
      </w:tblGrid>
      <w:tr w:rsidR="00DD172F" w:rsidRPr="00412057" w14:paraId="04EB0CA7" w14:textId="77777777" w:rsidTr="003D5B95">
        <w:tc>
          <w:tcPr>
            <w:tcW w:w="5244" w:type="dxa"/>
          </w:tcPr>
          <w:p w14:paraId="326C9C44" w14:textId="77777777" w:rsidR="00DD172F" w:rsidRDefault="00DD172F" w:rsidP="003D5B95">
            <w:pPr>
              <w:pStyle w:val="Paragraphedeliste"/>
              <w:spacing w:after="200" w:line="276" w:lineRule="auto"/>
              <w:ind w:left="0"/>
              <w:jc w:val="left"/>
            </w:pPr>
          </w:p>
        </w:tc>
        <w:tc>
          <w:tcPr>
            <w:tcW w:w="3510" w:type="dxa"/>
          </w:tcPr>
          <w:p w14:paraId="0BB39F18" w14:textId="77777777"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412057" w14:paraId="00B6F0B0" w14:textId="77777777" w:rsidTr="003D5B95">
        <w:tc>
          <w:tcPr>
            <w:tcW w:w="5244" w:type="dxa"/>
          </w:tcPr>
          <w:p w14:paraId="4851073C" w14:textId="77777777"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14:paraId="678F54D9" w14:textId="77777777" w:rsidR="00DD172F" w:rsidRPr="00E20590" w:rsidRDefault="00DD172F" w:rsidP="003D5B95">
            <w:pPr>
              <w:pStyle w:val="Paragraphedeliste"/>
              <w:spacing w:after="200" w:line="276" w:lineRule="auto"/>
              <w:ind w:left="0"/>
              <w:jc w:val="left"/>
              <w:rPr>
                <w:lang w:val="en-US"/>
              </w:rPr>
            </w:pPr>
          </w:p>
        </w:tc>
      </w:tr>
      <w:tr w:rsidR="00DD172F" w:rsidRPr="00412057" w14:paraId="0758AA61" w14:textId="77777777" w:rsidTr="003D5B95">
        <w:trPr>
          <w:trHeight w:val="275"/>
        </w:trPr>
        <w:tc>
          <w:tcPr>
            <w:tcW w:w="5244" w:type="dxa"/>
          </w:tcPr>
          <w:p w14:paraId="053C39FA" w14:textId="77777777"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14:paraId="7288DB79" w14:textId="77777777" w:rsidR="00DD172F" w:rsidRPr="00E20590" w:rsidRDefault="00DD172F" w:rsidP="003D5B95">
            <w:pPr>
              <w:pStyle w:val="Paragraphedeliste"/>
              <w:ind w:left="0"/>
              <w:jc w:val="left"/>
              <w:rPr>
                <w:lang w:val="en-US"/>
              </w:rPr>
            </w:pPr>
          </w:p>
        </w:tc>
      </w:tr>
      <w:tr w:rsidR="00DD172F" w:rsidRPr="00412057" w14:paraId="74290504" w14:textId="77777777" w:rsidTr="003D5B95">
        <w:tc>
          <w:tcPr>
            <w:tcW w:w="5244" w:type="dxa"/>
          </w:tcPr>
          <w:p w14:paraId="6F8CF160" w14:textId="77777777"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14:paraId="0D14DB2D" w14:textId="77777777" w:rsidR="00DD172F" w:rsidRPr="00230000" w:rsidRDefault="00DD172F" w:rsidP="003D5B95">
            <w:pPr>
              <w:pStyle w:val="Paragraphedeliste"/>
              <w:ind w:left="0"/>
              <w:jc w:val="left"/>
              <w:rPr>
                <w:lang w:val="en-US"/>
              </w:rPr>
            </w:pPr>
          </w:p>
        </w:tc>
      </w:tr>
    </w:tbl>
    <w:p w14:paraId="64B26914" w14:textId="77777777"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14:paraId="2B762392" w14:textId="062E65D2" w:rsidR="00D02938" w:rsidRDefault="00E20590" w:rsidP="006A4DBC">
      <w:pPr>
        <w:pStyle w:val="SGACP-enumerationniveau1"/>
        <w:numPr>
          <w:ilvl w:val="0"/>
          <w:numId w:val="97"/>
        </w:numPr>
        <w:ind w:left="426"/>
        <w:rPr>
          <w:szCs w:val="22"/>
          <w:lang w:val="en-US"/>
        </w:rPr>
      </w:pPr>
      <w:r>
        <w:rPr>
          <w:szCs w:val="22"/>
          <w:lang w:val="en-US"/>
        </w:rPr>
        <w:t xml:space="preserve">for institutions authorised to </w:t>
      </w:r>
      <w:r w:rsidR="004929A5">
        <w:rPr>
          <w:szCs w:val="22"/>
          <w:lang w:val="en-US"/>
        </w:rPr>
        <w:t>provide account information service</w:t>
      </w:r>
      <w:r w:rsidR="0044549E">
        <w:rPr>
          <w:szCs w:val="22"/>
          <w:lang w:val="en-US"/>
        </w:rPr>
        <w:t>s</w:t>
      </w:r>
      <w:r w:rsidR="007239CC">
        <w:rPr>
          <w:szCs w:val="22"/>
          <w:lang w:val="en-US"/>
        </w:rPr>
        <w:t>:</w:t>
      </w:r>
    </w:p>
    <w:p w14:paraId="6E3F62D1" w14:textId="77777777" w:rsidR="007239CC" w:rsidRDefault="007239CC" w:rsidP="007239CC">
      <w:pPr>
        <w:pStyle w:val="SGACP-enumerationniveau1"/>
        <w:numPr>
          <w:ilvl w:val="1"/>
          <w:numId w:val="436"/>
        </w:numPr>
        <w:ind w:left="851"/>
      </w:pPr>
      <w:r>
        <w:t>complete the following table:</w:t>
      </w:r>
    </w:p>
    <w:p w14:paraId="10BED068" w14:textId="77777777" w:rsidR="007239CC" w:rsidRDefault="007239CC" w:rsidP="007239CC">
      <w:pPr>
        <w:pStyle w:val="SGACP-enumerationniveau1"/>
        <w:ind w:left="851"/>
      </w:pPr>
    </w:p>
    <w:tbl>
      <w:tblPr>
        <w:tblStyle w:val="Grilledutableau"/>
        <w:tblW w:w="0" w:type="auto"/>
        <w:tblInd w:w="534" w:type="dxa"/>
        <w:tblLook w:val="04A0" w:firstRow="1" w:lastRow="0" w:firstColumn="1" w:lastColumn="0" w:noHBand="0" w:noVBand="1"/>
      </w:tblPr>
      <w:tblGrid>
        <w:gridCol w:w="5244"/>
        <w:gridCol w:w="3510"/>
      </w:tblGrid>
      <w:tr w:rsidR="007239CC" w:rsidRPr="00412057" w14:paraId="278F1F1E" w14:textId="77777777" w:rsidTr="003D5B95">
        <w:tc>
          <w:tcPr>
            <w:tcW w:w="5244" w:type="dxa"/>
          </w:tcPr>
          <w:p w14:paraId="034DEF97" w14:textId="77777777" w:rsidR="007239CC" w:rsidRDefault="007239CC" w:rsidP="003D5B95">
            <w:pPr>
              <w:pStyle w:val="Paragraphedeliste"/>
              <w:spacing w:after="200" w:line="276" w:lineRule="auto"/>
              <w:ind w:left="0"/>
              <w:jc w:val="left"/>
            </w:pPr>
          </w:p>
        </w:tc>
        <w:tc>
          <w:tcPr>
            <w:tcW w:w="3510" w:type="dxa"/>
          </w:tcPr>
          <w:p w14:paraId="5FED241C" w14:textId="77777777"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412057" w14:paraId="0A516DAA" w14:textId="77777777" w:rsidTr="003D5B95">
        <w:tc>
          <w:tcPr>
            <w:tcW w:w="5244" w:type="dxa"/>
          </w:tcPr>
          <w:p w14:paraId="38A97D51" w14:textId="77777777"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w:t>
            </w:r>
            <w:r w:rsidR="00CD6881">
              <w:rPr>
                <w:lang w:val="en-US"/>
              </w:rPr>
              <w:t>n</w:t>
            </w:r>
            <w:r>
              <w:rPr>
                <w:lang w:val="en-US"/>
              </w:rPr>
              <w:t xml:space="preserve"> unauthori</w:t>
            </w:r>
            <w:r w:rsidR="005D4C9B">
              <w:rPr>
                <w:lang w:val="en-US"/>
              </w:rPr>
              <w:t>s</w:t>
            </w:r>
            <w:r>
              <w:rPr>
                <w:lang w:val="en-US"/>
              </w:rPr>
              <w:t>ed or fraudulent access to payment accounts data or an unauthorized or fraudulent use of this data</w:t>
            </w:r>
          </w:p>
        </w:tc>
        <w:tc>
          <w:tcPr>
            <w:tcW w:w="3510" w:type="dxa"/>
          </w:tcPr>
          <w:p w14:paraId="593967D6" w14:textId="77777777" w:rsidR="007239CC" w:rsidRPr="00E20590" w:rsidRDefault="007239CC" w:rsidP="003D5B95">
            <w:pPr>
              <w:pStyle w:val="Paragraphedeliste"/>
              <w:spacing w:after="200" w:line="276" w:lineRule="auto"/>
              <w:ind w:left="0"/>
              <w:jc w:val="left"/>
              <w:rPr>
                <w:lang w:val="en-US"/>
              </w:rPr>
            </w:pPr>
          </w:p>
        </w:tc>
      </w:tr>
      <w:tr w:rsidR="007239CC" w:rsidRPr="00412057" w14:paraId="6607D309" w14:textId="77777777" w:rsidTr="003D5B95">
        <w:trPr>
          <w:trHeight w:val="275"/>
        </w:trPr>
        <w:tc>
          <w:tcPr>
            <w:tcW w:w="5244" w:type="dxa"/>
          </w:tcPr>
          <w:p w14:paraId="70E8BBF7" w14:textId="77777777"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14:paraId="2B7FEF30" w14:textId="77777777" w:rsidR="007239CC" w:rsidRPr="00E20590" w:rsidRDefault="007239CC" w:rsidP="003D5B95">
            <w:pPr>
              <w:pStyle w:val="Paragraphedeliste"/>
              <w:ind w:left="0"/>
              <w:jc w:val="left"/>
              <w:rPr>
                <w:lang w:val="en-US"/>
              </w:rPr>
            </w:pPr>
          </w:p>
        </w:tc>
      </w:tr>
      <w:tr w:rsidR="007239CC" w:rsidRPr="00E20590" w14:paraId="13CA0C93" w14:textId="77777777" w:rsidTr="003D5B95">
        <w:tc>
          <w:tcPr>
            <w:tcW w:w="5244" w:type="dxa"/>
          </w:tcPr>
          <w:p w14:paraId="5537EEDD" w14:textId="77777777" w:rsidR="007239CC" w:rsidRPr="00E20590" w:rsidRDefault="007239CC" w:rsidP="003D5B95">
            <w:pPr>
              <w:pStyle w:val="Paragraphedeliste"/>
              <w:ind w:left="0"/>
              <w:jc w:val="left"/>
              <w:rPr>
                <w:lang w:val="en-US"/>
              </w:rPr>
            </w:pPr>
            <w:r>
              <w:rPr>
                <w:lang w:val="en-US"/>
              </w:rPr>
              <w:t>Number of clients</w:t>
            </w:r>
          </w:p>
        </w:tc>
        <w:tc>
          <w:tcPr>
            <w:tcW w:w="3510" w:type="dxa"/>
          </w:tcPr>
          <w:p w14:paraId="5DD37205" w14:textId="77777777" w:rsidR="007239CC" w:rsidRPr="00F272CD" w:rsidRDefault="007239CC" w:rsidP="003D5B95">
            <w:pPr>
              <w:pStyle w:val="Paragraphedeliste"/>
              <w:ind w:left="0"/>
              <w:jc w:val="left"/>
              <w:rPr>
                <w:lang w:val="en-US"/>
              </w:rPr>
            </w:pPr>
          </w:p>
        </w:tc>
      </w:tr>
    </w:tbl>
    <w:p w14:paraId="49512650" w14:textId="06A84B67" w:rsidR="007239CC" w:rsidRPr="00E20590" w:rsidRDefault="007239CC" w:rsidP="007239CC">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r w:rsidR="00CD6881">
        <w:rPr>
          <w:lang w:val="en-US"/>
        </w:rPr>
        <w:t>.</w:t>
      </w:r>
    </w:p>
    <w:p w14:paraId="4937ACC5" w14:textId="77777777" w:rsidR="007239CC" w:rsidRPr="00E20590" w:rsidRDefault="007239CC" w:rsidP="007239CC">
      <w:pPr>
        <w:pStyle w:val="SGACP-enumerationniveau1"/>
        <w:ind w:left="426"/>
        <w:rPr>
          <w:szCs w:val="22"/>
          <w:lang w:val="en-US"/>
        </w:rPr>
      </w:pPr>
    </w:p>
    <w:p w14:paraId="77EBD602" w14:textId="77777777" w:rsidR="00D02938" w:rsidRPr="00E20590" w:rsidRDefault="00D02938" w:rsidP="00D02938">
      <w:pPr>
        <w:rPr>
          <w:szCs w:val="24"/>
          <w:lang w:val="en-US"/>
        </w:rPr>
      </w:pPr>
    </w:p>
    <w:p w14:paraId="2D7DFFC4" w14:textId="77777777" w:rsidR="009230A1" w:rsidRPr="00440071" w:rsidRDefault="009230A1">
      <w:pPr>
        <w:jc w:val="left"/>
        <w:rPr>
          <w:rFonts w:ascii="Arial" w:hAnsi="Arial" w:cstheme="majorBidi"/>
          <w:b/>
          <w:color w:val="003B8E"/>
          <w:sz w:val="24"/>
          <w:lang w:val="en-GB" w:eastAsia="fr-FR"/>
        </w:rPr>
      </w:pPr>
    </w:p>
    <w:p w14:paraId="55C9D18D"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3A78F5C6" w14:textId="77777777" w:rsidR="004D5113" w:rsidRPr="00440071" w:rsidRDefault="00D02938" w:rsidP="00602757">
      <w:pPr>
        <w:pStyle w:val="Titre1"/>
        <w:spacing w:before="120"/>
        <w:rPr>
          <w:rFonts w:eastAsia="Times New Roman"/>
          <w:color w:val="003B8E"/>
          <w:sz w:val="24"/>
          <w:lang w:val="en-GB" w:eastAsia="fr-FR"/>
        </w:rPr>
      </w:pPr>
      <w:bookmarkStart w:id="90" w:name="_Ref309200944"/>
      <w:bookmarkStart w:id="91" w:name="_Toc521403964"/>
      <w:r w:rsidRPr="00440071">
        <w:rPr>
          <w:rFonts w:eastAsia="Times New Roman"/>
          <w:color w:val="003B8E"/>
          <w:sz w:val="24"/>
          <w:lang w:val="en-GB" w:eastAsia="fr-FR"/>
        </w:rPr>
        <w:lastRenderedPageBreak/>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90"/>
      <w:bookmarkEnd w:id="91"/>
    </w:p>
    <w:p w14:paraId="4D7987D1"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A5C436D"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50939905" w14:textId="77777777"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of payment and risks of </w:t>
      </w:r>
      <w:r w:rsidR="006164E9" w:rsidRPr="00440071">
        <w:rPr>
          <w:rFonts w:eastAsia="Calibri"/>
          <w:b/>
          <w:szCs w:val="18"/>
          <w:lang w:val="en-GB"/>
        </w:rPr>
        <w:t>fraud</w:t>
      </w:r>
      <w:r w:rsidR="006164E9">
        <w:rPr>
          <w:rFonts w:eastAsia="Calibri"/>
          <w:b/>
          <w:szCs w:val="18"/>
          <w:lang w:val="en-GB"/>
        </w:rPr>
        <w:t xml:space="preserve"> to</w:t>
      </w:r>
      <w:r w:rsidR="00CC3ADF">
        <w:rPr>
          <w:rFonts w:eastAsia="Calibri"/>
          <w:b/>
          <w:szCs w:val="18"/>
          <w:lang w:val="en-GB"/>
        </w:rPr>
        <w:t xml:space="preserve"> which</w:t>
      </w:r>
      <w:r w:rsidRPr="00440071">
        <w:rPr>
          <w:rFonts w:eastAsia="Calibri"/>
          <w:b/>
          <w:szCs w:val="18"/>
          <w:lang w:val="en-GB"/>
        </w:rPr>
        <w:t xml:space="preserve"> </w:t>
      </w:r>
      <w:r w:rsidR="00CC3ADF">
        <w:rPr>
          <w:rFonts w:eastAsia="Calibri"/>
          <w:b/>
          <w:szCs w:val="18"/>
          <w:lang w:val="en-GB"/>
        </w:rPr>
        <w:t>the institution is exposed</w:t>
      </w:r>
    </w:p>
    <w:p w14:paraId="49622849"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14:paraId="55B05FB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6A540E1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 organisation for card and equivalent business</w:t>
      </w:r>
    </w:p>
    <w:p w14:paraId="35ACC3A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3FDA7B7D" w14:textId="77777777" w:rsidR="00BF3FE4" w:rsidRPr="00440071" w:rsidRDefault="00BF3FE4" w:rsidP="00603ED1">
      <w:pPr>
        <w:spacing w:after="200" w:line="276" w:lineRule="auto"/>
        <w:ind w:left="641"/>
        <w:contextualSpacing/>
        <w:rPr>
          <w:rFonts w:eastAsia="Calibri"/>
          <w:szCs w:val="18"/>
          <w:lang w:val="en-GB"/>
        </w:rPr>
      </w:pPr>
    </w:p>
    <w:p w14:paraId="3BC04F7D"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r w:rsidR="00BF3FE4" w:rsidRPr="00440071">
        <w:rPr>
          <w:rFonts w:eastAsia="Calibri"/>
          <w:szCs w:val="18"/>
          <w:lang w:val="en-GB"/>
        </w:rPr>
        <w:t xml:space="preserve">(SEPA </w:t>
      </w:r>
      <w:r w:rsidRPr="00440071">
        <w:rPr>
          <w:rFonts w:eastAsia="Calibri"/>
          <w:szCs w:val="18"/>
          <w:lang w:val="en-GB"/>
        </w:rPr>
        <w:t>and equivalent</w:t>
      </w:r>
      <w:r w:rsidR="00BF3FE4" w:rsidRPr="00440071">
        <w:rPr>
          <w:rFonts w:eastAsia="Calibri"/>
          <w:szCs w:val="18"/>
          <w:lang w:val="en-GB"/>
        </w:rPr>
        <w:t>)</w:t>
      </w:r>
    </w:p>
    <w:p w14:paraId="5BB6498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7B2F6EB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65B78F43"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4DFFF872" w14:textId="77777777" w:rsidR="00BF3FE4" w:rsidRPr="00440071" w:rsidRDefault="00BF3FE4" w:rsidP="00603ED1">
      <w:pPr>
        <w:spacing w:after="200" w:line="276" w:lineRule="auto"/>
        <w:ind w:left="641"/>
        <w:contextualSpacing/>
        <w:rPr>
          <w:rFonts w:eastAsia="Calibri"/>
          <w:szCs w:val="18"/>
          <w:lang w:val="en-GB"/>
        </w:rPr>
      </w:pPr>
    </w:p>
    <w:p w14:paraId="6FEB17F6"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14:paraId="29031D72"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78D7999"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097EE4F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42266F0" w14:textId="77777777" w:rsidR="00BF3FE4" w:rsidRPr="00440071" w:rsidRDefault="00BF3FE4" w:rsidP="00603ED1">
      <w:pPr>
        <w:spacing w:after="200" w:line="276" w:lineRule="auto"/>
        <w:ind w:left="641"/>
        <w:contextualSpacing/>
        <w:rPr>
          <w:rFonts w:eastAsia="Calibri"/>
          <w:szCs w:val="18"/>
          <w:lang w:val="en-GB"/>
        </w:rPr>
      </w:pPr>
    </w:p>
    <w:p w14:paraId="16D40086" w14:textId="77777777" w:rsidR="00BF3FE4" w:rsidRPr="00440071" w:rsidRDefault="00BF3FE4" w:rsidP="00603ED1">
      <w:pPr>
        <w:spacing w:after="200" w:line="276" w:lineRule="auto"/>
        <w:ind w:left="644"/>
        <w:contextualSpacing/>
        <w:rPr>
          <w:rFonts w:eastAsia="Calibri"/>
          <w:szCs w:val="18"/>
          <w:lang w:val="en-GB"/>
        </w:rPr>
      </w:pPr>
    </w:p>
    <w:p w14:paraId="5E24C768" w14:textId="77777777"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14:paraId="4402B97F"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.1. </w:t>
      </w:r>
      <w:r w:rsidR="009230A1" w:rsidRPr="00440071">
        <w:rPr>
          <w:rFonts w:eastAsia="Calibri"/>
          <w:szCs w:val="18"/>
          <w:lang w:val="en-GB"/>
        </w:rPr>
        <w:t>Presentation of the offer</w:t>
      </w:r>
    </w:p>
    <w:p w14:paraId="37931960"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for electronic money business</w:t>
      </w:r>
    </w:p>
    <w:p w14:paraId="2141425B" w14:textId="77777777" w:rsidR="00BF3FE4" w:rsidRDefault="005E141A" w:rsidP="00F338BA">
      <w:pPr>
        <w:spacing w:after="200" w:line="276" w:lineRule="auto"/>
        <w:ind w:left="644"/>
        <w:contextualSpacing/>
        <w:rPr>
          <w:rFonts w:eastAsia="Calibri"/>
          <w:b/>
          <w:szCs w:val="18"/>
          <w:lang w:val="en-GB"/>
        </w:rPr>
      </w:pPr>
      <w:r>
        <w:rPr>
          <w:rFonts w:eastAsia="Calibri"/>
          <w:szCs w:val="18"/>
          <w:lang w:val="en-GB"/>
        </w:rPr>
        <w:t>4</w:t>
      </w:r>
      <w:r w:rsidR="00BF3FE4" w:rsidRPr="00440071">
        <w:rPr>
          <w:rFonts w:eastAsia="Calibri"/>
          <w:szCs w:val="18"/>
          <w:lang w:val="en-GB"/>
        </w:rPr>
        <w:t xml:space="preserve">.3. </w:t>
      </w:r>
      <w:r w:rsidR="009230A1" w:rsidRPr="00440071">
        <w:rPr>
          <w:rFonts w:eastAsia="Calibri"/>
          <w:szCs w:val="18"/>
          <w:lang w:val="en-GB"/>
        </w:rPr>
        <w:t>Description of main fraud incidents</w:t>
      </w:r>
      <w:r w:rsidR="00BF3FE4" w:rsidRPr="00440071">
        <w:rPr>
          <w:rFonts w:eastAsia="Calibri"/>
          <w:szCs w:val="18"/>
          <w:lang w:val="en-GB"/>
        </w:rPr>
        <w:t xml:space="preserve"> </w:t>
      </w:r>
    </w:p>
    <w:p w14:paraId="5F9B65AA" w14:textId="77777777"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679804F8"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.1. Presentation of the offer</w:t>
      </w:r>
    </w:p>
    <w:p w14:paraId="4E03929B"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 xml:space="preserve">.2. Operational organisation </w:t>
      </w:r>
      <w:r w:rsidR="00E70A5D">
        <w:rPr>
          <w:rFonts w:eastAsia="Calibri"/>
          <w:szCs w:val="18"/>
          <w:lang w:val="en-GB"/>
        </w:rPr>
        <w:t>for</w:t>
      </w:r>
      <w:r w:rsidR="00C67AA7" w:rsidRPr="00C67AA7">
        <w:rPr>
          <w:rFonts w:eastAsia="Calibri"/>
          <w:szCs w:val="18"/>
          <w:lang w:val="en-GB"/>
        </w:rPr>
        <w:t xml:space="preserve"> the offer</w:t>
      </w:r>
    </w:p>
    <w:p w14:paraId="7A1C2F74" w14:textId="77777777" w:rsidR="00C67AA7" w:rsidRPr="00C67AA7" w:rsidRDefault="005E141A" w:rsidP="00F338BA">
      <w:pPr>
        <w:pStyle w:val="Paragraphedeliste"/>
        <w:spacing w:after="200" w:line="276" w:lineRule="auto"/>
        <w:ind w:left="644"/>
        <w:rPr>
          <w:rFonts w:eastAsia="Calibri"/>
          <w:lang w:val="en-GB"/>
        </w:rPr>
      </w:pPr>
      <w:r>
        <w:rPr>
          <w:rFonts w:eastAsia="Calibri"/>
          <w:szCs w:val="18"/>
          <w:lang w:val="en-GB"/>
        </w:rPr>
        <w:t>5</w:t>
      </w:r>
      <w:r w:rsidR="00C67AA7" w:rsidRPr="00C67AA7">
        <w:rPr>
          <w:rFonts w:eastAsia="Calibri"/>
          <w:szCs w:val="18"/>
          <w:lang w:val="en-GB"/>
        </w:rPr>
        <w:t>.3. Presentation of measures for protecting sensitive payment data</w:t>
      </w:r>
    </w:p>
    <w:p w14:paraId="26556B9B" w14:textId="77777777"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p>
    <w:p w14:paraId="360DD387" w14:textId="77777777" w:rsidR="00BF3FE4" w:rsidRPr="00440071" w:rsidRDefault="00BF3FE4" w:rsidP="00603ED1">
      <w:pPr>
        <w:spacing w:after="200" w:line="276" w:lineRule="auto"/>
        <w:ind w:left="284"/>
        <w:contextualSpacing/>
        <w:rPr>
          <w:rFonts w:eastAsia="Calibri"/>
          <w:b/>
          <w:sz w:val="24"/>
          <w:lang w:val="en-GB"/>
        </w:rPr>
      </w:pPr>
    </w:p>
    <w:p w14:paraId="4B78C10D" w14:textId="77777777" w:rsidR="00BF3FE4" w:rsidRPr="00BF4056"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of external entities in terms of security of non-cash means of payment</w:t>
      </w:r>
      <w:r w:rsidRPr="00440071">
        <w:rPr>
          <w:rFonts w:eastAsia="Calibri"/>
          <w:b/>
          <w:sz w:val="24"/>
          <w:lang w:val="en-GB"/>
        </w:rPr>
        <w:t xml:space="preserve"> </w:t>
      </w:r>
    </w:p>
    <w:p w14:paraId="7292F5D9" w14:textId="77777777" w:rsidR="00BF4056" w:rsidRDefault="00BF4056" w:rsidP="00BF4056">
      <w:pPr>
        <w:pStyle w:val="Paragraphedeliste"/>
        <w:rPr>
          <w:rFonts w:eastAsia="Calibri"/>
          <w:b/>
          <w:szCs w:val="18"/>
          <w:lang w:val="en-GB"/>
        </w:rPr>
      </w:pPr>
    </w:p>
    <w:p w14:paraId="0AEE75C7" w14:textId="77777777" w:rsidR="00BF4056" w:rsidRPr="00440071" w:rsidRDefault="00BF4056" w:rsidP="00603ED1">
      <w:pPr>
        <w:numPr>
          <w:ilvl w:val="0"/>
          <w:numId w:val="98"/>
        </w:numPr>
        <w:tabs>
          <w:tab w:val="left" w:pos="567"/>
        </w:tabs>
        <w:spacing w:after="200" w:line="276" w:lineRule="auto"/>
        <w:contextualSpacing/>
        <w:jc w:val="left"/>
        <w:rPr>
          <w:rFonts w:eastAsia="Calibri"/>
          <w:b/>
          <w:szCs w:val="18"/>
          <w:lang w:val="en-GB"/>
        </w:rPr>
      </w:pPr>
      <w:r>
        <w:rPr>
          <w:rFonts w:eastAsia="Calibri"/>
          <w:b/>
          <w:szCs w:val="18"/>
          <w:lang w:val="en-GB"/>
        </w:rPr>
        <w:t xml:space="preserve">Audit report on the implementation of security measures provided in </w:t>
      </w:r>
      <w:r w:rsidR="00B66789">
        <w:rPr>
          <w:rFonts w:eastAsia="Calibri"/>
          <w:b/>
          <w:szCs w:val="18"/>
          <w:lang w:val="en-GB"/>
        </w:rPr>
        <w:t xml:space="preserve">the </w:t>
      </w:r>
      <w:r>
        <w:rPr>
          <w:rFonts w:eastAsia="Calibri"/>
          <w:b/>
          <w:szCs w:val="18"/>
          <w:lang w:val="en-GB"/>
        </w:rPr>
        <w:t>RTS (Regulatory Technical Standards)</w:t>
      </w:r>
    </w:p>
    <w:p w14:paraId="79291527" w14:textId="77777777" w:rsidR="00BF3FE4" w:rsidRPr="00440071" w:rsidRDefault="00BF3FE4" w:rsidP="00603ED1">
      <w:pPr>
        <w:spacing w:after="200" w:line="276" w:lineRule="auto"/>
        <w:ind w:left="284"/>
        <w:contextualSpacing/>
        <w:rPr>
          <w:rFonts w:eastAsia="Calibri"/>
          <w:b/>
          <w:szCs w:val="18"/>
          <w:lang w:val="en-GB"/>
        </w:rPr>
      </w:pPr>
    </w:p>
    <w:p w14:paraId="381D6C69" w14:textId="77777777"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5BD4B9B5" w14:textId="7BAD9C34"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 xml:space="preserve">Rating </w:t>
      </w:r>
      <w:r w:rsidR="00CD6881">
        <w:rPr>
          <w:rFonts w:eastAsia="Calibri"/>
          <w:szCs w:val="18"/>
          <w:lang w:val="en-GB"/>
        </w:rPr>
        <w:t xml:space="preserve">fraud risk </w:t>
      </w:r>
      <w:r w:rsidRPr="00440071">
        <w:rPr>
          <w:rFonts w:eastAsia="Calibri"/>
          <w:szCs w:val="18"/>
          <w:lang w:val="en-GB"/>
        </w:rPr>
        <w:t xml:space="preserve">matrix for </w:t>
      </w:r>
      <w:r w:rsidR="00CD6881">
        <w:rPr>
          <w:rFonts w:eastAsia="Calibri"/>
          <w:szCs w:val="18"/>
          <w:lang w:val="en-GB"/>
        </w:rPr>
        <w:t>the institution</w:t>
      </w:r>
    </w:p>
    <w:p w14:paraId="0AE52C20" w14:textId="77777777"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14DA7329"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14:paraId="1B80B3D4" w14:textId="77777777" w:rsidR="0024604A" w:rsidRPr="00440071" w:rsidRDefault="0024604A" w:rsidP="00BF3FE4">
      <w:pPr>
        <w:jc w:val="left"/>
        <w:rPr>
          <w:rFonts w:eastAsia="Calibri"/>
          <w:b/>
          <w:smallCaps/>
          <w:color w:val="1F497D"/>
          <w:sz w:val="28"/>
          <w:szCs w:val="22"/>
          <w:lang w:val="en-GB"/>
        </w:rPr>
      </w:pPr>
    </w:p>
    <w:p w14:paraId="337F8DE1" w14:textId="77777777" w:rsidR="003948B8" w:rsidRPr="00440071" w:rsidRDefault="003948B8" w:rsidP="00BF3FE4">
      <w:pPr>
        <w:rPr>
          <w:rFonts w:eastAsia="Calibri"/>
          <w:b/>
          <w:szCs w:val="22"/>
          <w:lang w:val="en-GB"/>
        </w:rPr>
      </w:pPr>
      <w:r w:rsidRPr="00440071">
        <w:rPr>
          <w:rFonts w:eastAsia="Calibri"/>
          <w:b/>
          <w:szCs w:val="22"/>
          <w:lang w:val="en-GB"/>
        </w:rPr>
        <w:t>Reminder of legal framework</w:t>
      </w:r>
    </w:p>
    <w:p w14:paraId="3F72BD9D" w14:textId="77777777" w:rsidR="00D02938" w:rsidRPr="00440071" w:rsidRDefault="00D02938" w:rsidP="00D02938">
      <w:pPr>
        <w:pStyle w:val="Corpsdetexte"/>
        <w:spacing w:after="0"/>
        <w:ind w:right="567"/>
        <w:rPr>
          <w:b/>
          <w:i w:val="0"/>
          <w:szCs w:val="24"/>
          <w:lang w:val="en-GB"/>
        </w:rPr>
      </w:pPr>
    </w:p>
    <w:p w14:paraId="2FE117D0" w14:textId="5DF1C4C7"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8B4A60">
        <w:rPr>
          <w:i w:val="0"/>
          <w:szCs w:val="24"/>
          <w:lang w:val="en-GB"/>
        </w:rPr>
        <w:t>French Monetary and Financial Code</w:t>
      </w:r>
      <w:r w:rsidRPr="00440071">
        <w:rPr>
          <w:i w:val="0"/>
          <w:szCs w:val="24"/>
          <w:lang w:val="en-GB"/>
        </w:rPr>
        <w:t>) issued or managed by the institution.</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695B4FFD" w14:textId="77777777" w:rsidR="00FC6196" w:rsidRPr="00440071" w:rsidRDefault="00FC6196" w:rsidP="00D02938">
      <w:pPr>
        <w:pStyle w:val="Corpsdetexte"/>
        <w:spacing w:after="0"/>
        <w:rPr>
          <w:i w:val="0"/>
          <w:szCs w:val="24"/>
          <w:lang w:val="en-GB"/>
        </w:rPr>
      </w:pPr>
    </w:p>
    <w:p w14:paraId="6F189D69" w14:textId="20D0ADCD"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r w:rsidR="00D02938" w:rsidRPr="00440071">
        <w:rPr>
          <w:szCs w:val="24"/>
          <w:lang w:val="en-GB"/>
        </w:rPr>
        <w:t xml:space="preserve">Autorité de contrôle </w:t>
      </w:r>
      <w:r w:rsidR="00943FEC" w:rsidRPr="00440071">
        <w:rPr>
          <w:szCs w:val="24"/>
          <w:lang w:val="en-GB"/>
        </w:rPr>
        <w:t>prudenti</w:t>
      </w:r>
      <w:r w:rsidR="003F2A5E" w:rsidRPr="00440071">
        <w:rPr>
          <w:szCs w:val="24"/>
          <w:lang w:val="en-GB"/>
        </w:rPr>
        <w:t>e</w:t>
      </w:r>
      <w:r w:rsidR="00943FEC" w:rsidRPr="00440071">
        <w:rPr>
          <w:szCs w:val="24"/>
          <w:lang w:val="en-GB"/>
        </w:rPr>
        <w:t xml:space="preserve">l et de </w:t>
      </w:r>
      <w:r w:rsidR="00D45DCF" w:rsidRPr="00440071">
        <w:rPr>
          <w:szCs w:val="24"/>
          <w:lang w:val="en-GB"/>
        </w:rPr>
        <w:t xml:space="preserve">résolution </w:t>
      </w:r>
      <w:r w:rsidR="00D45DCF" w:rsidRPr="00440071">
        <w:rPr>
          <w:i w:val="0"/>
          <w:szCs w:val="24"/>
          <w:lang w:val="en-GB"/>
        </w:rPr>
        <w:t>to</w:t>
      </w:r>
      <w:r w:rsidR="00D02938" w:rsidRPr="00440071">
        <w:rPr>
          <w:i w:val="0"/>
          <w:szCs w:val="24"/>
          <w:lang w:val="en-GB"/>
        </w:rPr>
        <w:t xml:space="preserve"> the Banque de France in accordance with its mission as defined in Article L. 141-4 of the</w:t>
      </w:r>
      <w:r w:rsidR="00A34556">
        <w:rPr>
          <w:i w:val="0"/>
          <w:szCs w:val="24"/>
          <w:lang w:val="en-GB"/>
        </w:rPr>
        <w:t xml:space="preserve"> </w:t>
      </w:r>
      <w:r w:rsidR="00A34556" w:rsidRPr="00440071">
        <w:rPr>
          <w:i w:val="0"/>
          <w:szCs w:val="24"/>
          <w:lang w:val="en-GB"/>
        </w:rPr>
        <w:t>aforesaid</w:t>
      </w:r>
      <w:r w:rsidR="00D02938" w:rsidRPr="00440071">
        <w:rPr>
          <w:i w:val="0"/>
          <w:szCs w:val="24"/>
          <w:lang w:val="en-GB"/>
        </w:rPr>
        <w:t xml:space="preserve"> </w:t>
      </w:r>
      <w:r w:rsidR="0017320D">
        <w:rPr>
          <w:i w:val="0"/>
          <w:szCs w:val="24"/>
          <w:lang w:val="en-GB"/>
        </w:rPr>
        <w:t xml:space="preserve">French </w:t>
      </w:r>
      <w:r w:rsidR="00D02938" w:rsidRPr="00440071">
        <w:rPr>
          <w:i w:val="0"/>
          <w:szCs w:val="24"/>
          <w:lang w:val="en-GB"/>
        </w:rPr>
        <w:t>Monetary and Financial Code.</w:t>
      </w:r>
    </w:p>
    <w:p w14:paraId="1E5BB2B1"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3EE2F95B" w14:textId="77777777" w:rsidR="003948B8" w:rsidRPr="00440071" w:rsidRDefault="003948B8" w:rsidP="003948B8">
      <w:pPr>
        <w:rPr>
          <w:rFonts w:eastAsia="Calibri"/>
          <w:lang w:val="en-GB"/>
        </w:rPr>
      </w:pPr>
      <w:r w:rsidRPr="003D7689">
        <w:rPr>
          <w:rFonts w:eastAsia="Calibri"/>
          <w:u w:val="single"/>
          <w:lang w:val="en-GB"/>
        </w:rPr>
        <w:t>The annex</w:t>
      </w:r>
      <w:r w:rsidRPr="00440071">
        <w:rPr>
          <w:rFonts w:eastAsia="Calibri"/>
          <w:lang w:val="en-GB"/>
        </w:rPr>
        <w:t xml:space="preserve">, mainly </w:t>
      </w:r>
      <w:r w:rsidR="0024604A" w:rsidRPr="00440071">
        <w:rPr>
          <w:rFonts w:eastAsia="Calibri"/>
          <w:lang w:val="en-GB"/>
        </w:rPr>
        <w:t>dedicated</w:t>
      </w:r>
      <w:r w:rsidRPr="00440071">
        <w:rPr>
          <w:rFonts w:eastAsia="Calibri"/>
          <w:lang w:val="en-GB"/>
        </w:rPr>
        <w:t xml:space="preserve"> to the Banque</w:t>
      </w:r>
      <w:r w:rsidRPr="00440071">
        <w:rPr>
          <w:rFonts w:eastAsia="Calibri"/>
          <w:szCs w:val="22"/>
          <w:lang w:val="en-GB"/>
        </w:rPr>
        <w:t xml:space="preserve"> de France, </w:t>
      </w:r>
      <w:r w:rsidR="0024604A" w:rsidRPr="003D7689">
        <w:rPr>
          <w:rFonts w:eastAsia="Calibri"/>
          <w:szCs w:val="22"/>
          <w:u w:val="single"/>
          <w:lang w:val="en-GB"/>
        </w:rPr>
        <w:t>is</w:t>
      </w:r>
      <w:r w:rsidRPr="003D7689">
        <w:rPr>
          <w:rFonts w:eastAsia="Calibri"/>
          <w:szCs w:val="22"/>
          <w:u w:val="single"/>
          <w:lang w:val="en-GB"/>
        </w:rPr>
        <w:t xml:space="preserve"> a document </w:t>
      </w:r>
      <w:r w:rsidR="0024604A" w:rsidRPr="003D7689">
        <w:rPr>
          <w:rFonts w:eastAsia="Calibri"/>
          <w:szCs w:val="22"/>
          <w:u w:val="single"/>
          <w:lang w:val="en-GB"/>
        </w:rPr>
        <w:t xml:space="preserve">independent </w:t>
      </w:r>
      <w:r w:rsidR="00977CBF" w:rsidRPr="003D7689">
        <w:rPr>
          <w:rFonts w:eastAsia="Calibri"/>
          <w:szCs w:val="22"/>
          <w:u w:val="single"/>
          <w:lang w:val="en-GB"/>
        </w:rPr>
        <w:t xml:space="preserve">from </w:t>
      </w:r>
      <w:r w:rsidRPr="003D7689">
        <w:rPr>
          <w:rFonts w:eastAsia="Calibri"/>
          <w:szCs w:val="22"/>
          <w:u w:val="single"/>
          <w:lang w:val="en-GB"/>
        </w:rPr>
        <w:t>the rest of</w:t>
      </w:r>
      <w:r w:rsidR="0024604A" w:rsidRPr="003D7689">
        <w:rPr>
          <w:rFonts w:eastAsia="Calibri"/>
          <w:szCs w:val="22"/>
          <w:u w:val="single"/>
          <w:lang w:val="en-GB"/>
        </w:rPr>
        <w:t xml:space="preserve"> the</w:t>
      </w:r>
      <w:r w:rsidRPr="003D7689">
        <w:rPr>
          <w:rFonts w:eastAsia="Calibri"/>
          <w:szCs w:val="22"/>
          <w:u w:val="single"/>
          <w:lang w:val="en-GB"/>
        </w:rPr>
        <w:t xml:space="preserve"> reports established </w:t>
      </w:r>
      <w:r w:rsidR="0024604A" w:rsidRPr="003D7689">
        <w:rPr>
          <w:rFonts w:eastAsia="Calibri"/>
          <w:szCs w:val="22"/>
          <w:u w:val="single"/>
          <w:lang w:val="en-GB"/>
        </w:rPr>
        <w:t>pursuant</w:t>
      </w:r>
      <w:r w:rsidRPr="003D7689">
        <w:rPr>
          <w:rFonts w:eastAsia="Calibri"/>
          <w:szCs w:val="22"/>
          <w:u w:val="single"/>
          <w:lang w:val="en-GB"/>
        </w:rPr>
        <w:t xml:space="preserve"> to Articles 258 to 266</w:t>
      </w:r>
      <w:r w:rsidR="0036712E" w:rsidRPr="003D7689">
        <w:rPr>
          <w:rFonts w:eastAsia="Calibri"/>
          <w:szCs w:val="22"/>
          <w:u w:val="single"/>
          <w:lang w:val="en-GB"/>
        </w:rPr>
        <w:t xml:space="preserve"> of the Order of 3 November 2014</w:t>
      </w:r>
      <w:r w:rsidR="0036712E" w:rsidRPr="00440071">
        <w:rPr>
          <w:rFonts w:eastAsia="Calibri"/>
          <w:szCs w:val="22"/>
          <w:lang w:val="en-GB"/>
        </w:rPr>
        <w:t>.</w:t>
      </w:r>
    </w:p>
    <w:p w14:paraId="2484F5B9" w14:textId="77777777" w:rsidR="00D02938" w:rsidRPr="00440071" w:rsidRDefault="00D02938" w:rsidP="00D02938">
      <w:pPr>
        <w:pStyle w:val="Corpsdetexte"/>
        <w:spacing w:after="0"/>
        <w:ind w:right="567"/>
        <w:rPr>
          <w:i w:val="0"/>
          <w:lang w:val="en-GB"/>
        </w:rPr>
      </w:pPr>
    </w:p>
    <w:p w14:paraId="1BD36FA2" w14:textId="77777777" w:rsidR="00D02938" w:rsidRPr="00440071" w:rsidRDefault="00A545C4" w:rsidP="00D02938">
      <w:pPr>
        <w:pStyle w:val="Corpsdetexte"/>
        <w:spacing w:after="0"/>
        <w:rPr>
          <w:i w:val="0"/>
          <w:szCs w:val="24"/>
          <w:lang w:val="en-GB"/>
        </w:rPr>
      </w:pPr>
      <w:r w:rsidRPr="00440071">
        <w:rPr>
          <w:i w:val="0"/>
          <w:szCs w:val="24"/>
          <w:lang w:val="en-GB"/>
        </w:rPr>
        <w:t xml:space="preserve">Institutions managing </w:t>
      </w:r>
      <w:r w:rsidR="00556038" w:rsidRPr="00440071">
        <w:rPr>
          <w:i w:val="0"/>
          <w:szCs w:val="24"/>
          <w:lang w:val="en-GB"/>
        </w:rPr>
        <w:t xml:space="preserve">payment instruments, </w:t>
      </w:r>
      <w:r w:rsidRPr="00440071">
        <w:rPr>
          <w:i w:val="0"/>
          <w:szCs w:val="24"/>
          <w:lang w:val="en-GB"/>
        </w:rPr>
        <w:t>without issuing</w:t>
      </w:r>
      <w:r w:rsidR="00556038" w:rsidRPr="00440071">
        <w:rPr>
          <w:i w:val="0"/>
          <w:szCs w:val="24"/>
          <w:lang w:val="en-GB"/>
        </w:rPr>
        <w:t xml:space="preserve"> them,</w:t>
      </w:r>
      <w:r w:rsidRPr="00440071">
        <w:rPr>
          <w:i w:val="0"/>
          <w:szCs w:val="24"/>
          <w:lang w:val="en-GB"/>
        </w:rPr>
        <w:t xml:space="preserve"> shall fill in this annex.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14:paraId="196E60E3" w14:textId="77777777" w:rsidR="00D02938" w:rsidRPr="00440071" w:rsidRDefault="00D02938" w:rsidP="00D02938">
      <w:pPr>
        <w:pStyle w:val="Corpsdetexte"/>
        <w:spacing w:after="0"/>
        <w:rPr>
          <w:i w:val="0"/>
          <w:szCs w:val="24"/>
          <w:lang w:val="en-GB"/>
        </w:rPr>
      </w:pPr>
    </w:p>
    <w:p w14:paraId="3A879F6F"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7FFC3D49" w14:textId="77777777" w:rsidR="00D02938" w:rsidRPr="00440071" w:rsidRDefault="00D02938" w:rsidP="00D02938">
      <w:pPr>
        <w:pStyle w:val="Corpsdetexte"/>
        <w:spacing w:after="0"/>
        <w:rPr>
          <w:i w:val="0"/>
          <w:szCs w:val="24"/>
          <w:lang w:val="en-GB"/>
        </w:rPr>
      </w:pPr>
    </w:p>
    <w:p w14:paraId="0AC8232B" w14:textId="77777777"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p>
    <w:p w14:paraId="3AF9CFA9" w14:textId="77777777" w:rsidR="00446A30" w:rsidRPr="00440071" w:rsidRDefault="00446A30" w:rsidP="0006502C">
      <w:pPr>
        <w:rPr>
          <w:lang w:val="en-GB"/>
        </w:rPr>
      </w:pPr>
    </w:p>
    <w:p w14:paraId="1CA05239" w14:textId="7B4D03FC"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BF4056">
        <w:rPr>
          <w:lang w:val="en-GB"/>
        </w:rPr>
        <w:t>five</w:t>
      </w:r>
      <w:r w:rsidR="00BF4056" w:rsidRPr="00440071">
        <w:rPr>
          <w:lang w:val="en-GB"/>
        </w:rPr>
        <w:t xml:space="preserve"> </w:t>
      </w:r>
      <w:r w:rsidRPr="00440071">
        <w:rPr>
          <w:lang w:val="en-GB"/>
        </w:rPr>
        <w:t>parts:</w:t>
      </w:r>
    </w:p>
    <w:p w14:paraId="4D7F27A7" w14:textId="77777777" w:rsidR="00A34556"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22210E6E" w14:textId="77777777" w:rsidR="00914BC5" w:rsidRPr="00A20123" w:rsidRDefault="00914BC5" w:rsidP="00A20123">
      <w:pPr>
        <w:numPr>
          <w:ilvl w:val="0"/>
          <w:numId w:val="428"/>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payments (II)</w:t>
      </w:r>
      <w:r w:rsidR="00885176" w:rsidRPr="00A20123">
        <w:rPr>
          <w:szCs w:val="22"/>
          <w:lang w:val="en-US" w:eastAsia="fr-FR"/>
        </w:rPr>
        <w:t>;</w:t>
      </w:r>
    </w:p>
    <w:p w14:paraId="693366DA" w14:textId="5DD499A3" w:rsidR="007C2CA4"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w:t>
      </w:r>
      <w:r w:rsidR="00B66789">
        <w:rPr>
          <w:szCs w:val="22"/>
          <w:lang w:val="en-US" w:eastAsia="fr-FR"/>
        </w:rPr>
        <w:t xml:space="preserve">institution’s </w:t>
      </w:r>
      <w:r w:rsidR="007C2CA4" w:rsidRPr="00A20123">
        <w:rPr>
          <w:szCs w:val="22"/>
          <w:lang w:val="en-US" w:eastAsia="fr-FR"/>
        </w:rPr>
        <w:t xml:space="preserve">self-assessment of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 (III)</w:t>
      </w:r>
      <w:r w:rsidR="00885176" w:rsidRPr="00A20123">
        <w:rPr>
          <w:szCs w:val="22"/>
          <w:lang w:val="en-US" w:eastAsia="fr-FR"/>
        </w:rPr>
        <w:t>;</w:t>
      </w:r>
    </w:p>
    <w:p w14:paraId="73FDB1AD" w14:textId="77777777" w:rsidR="00BF4056" w:rsidRDefault="00BF4056" w:rsidP="00BF4056">
      <w:pPr>
        <w:pStyle w:val="Paragraphedeliste"/>
        <w:spacing w:after="200"/>
        <w:ind w:left="709"/>
        <w:rPr>
          <w:szCs w:val="22"/>
          <w:lang w:val="en-US" w:eastAsia="fr-FR"/>
        </w:rPr>
      </w:pPr>
    </w:p>
    <w:p w14:paraId="66963D0C" w14:textId="77777777" w:rsidR="00BF4056" w:rsidRPr="00A20123" w:rsidRDefault="00BF4056" w:rsidP="00A20123">
      <w:pPr>
        <w:pStyle w:val="Paragraphedeliste"/>
        <w:numPr>
          <w:ilvl w:val="0"/>
          <w:numId w:val="428"/>
        </w:numPr>
        <w:spacing w:after="200"/>
        <w:ind w:left="709"/>
        <w:rPr>
          <w:szCs w:val="22"/>
          <w:lang w:val="en-US" w:eastAsia="fr-FR"/>
        </w:rPr>
      </w:pPr>
      <w:r>
        <w:rPr>
          <w:szCs w:val="22"/>
          <w:lang w:val="en-US" w:eastAsia="fr-FR"/>
        </w:rPr>
        <w:t>A part on the audit report on the implementation of security measures provided in the RTS (</w:t>
      </w:r>
      <w:r w:rsidRPr="00BF4056">
        <w:rPr>
          <w:i/>
          <w:szCs w:val="22"/>
          <w:lang w:val="en-US" w:eastAsia="fr-FR"/>
        </w:rPr>
        <w:t>Regulatory Technical Standards</w:t>
      </w:r>
      <w:r>
        <w:rPr>
          <w:szCs w:val="22"/>
          <w:lang w:val="en-US" w:eastAsia="fr-FR"/>
        </w:rPr>
        <w:t>) (IV)</w:t>
      </w:r>
      <w:r w:rsidR="00DC16FA">
        <w:rPr>
          <w:szCs w:val="22"/>
          <w:lang w:val="en-US" w:eastAsia="fr-FR"/>
        </w:rPr>
        <w:t>;</w:t>
      </w:r>
    </w:p>
    <w:p w14:paraId="2CB0D14C" w14:textId="1CF8D3EB"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165A2595" w14:textId="77777777" w:rsidR="00966055" w:rsidRPr="00440071" w:rsidRDefault="00966055">
      <w:pPr>
        <w:pStyle w:val="Paragraphedeliste"/>
        <w:rPr>
          <w:szCs w:val="22"/>
          <w:lang w:val="en-GB"/>
        </w:rPr>
      </w:pPr>
    </w:p>
    <w:p w14:paraId="1B6077DC" w14:textId="77777777" w:rsidR="00966055" w:rsidRPr="00440071" w:rsidRDefault="00966055" w:rsidP="009B2314">
      <w:pPr>
        <w:spacing w:after="200"/>
        <w:rPr>
          <w:szCs w:val="22"/>
          <w:lang w:val="en-GB"/>
        </w:rPr>
      </w:pPr>
      <w:r w:rsidRPr="00440071">
        <w:rPr>
          <w:szCs w:val="22"/>
          <w:lang w:val="en-GB"/>
        </w:rPr>
        <w:t>Regarding Part I, the analysis of the fraud risks of each means of payment is carried out from fraud data as declared by the institution to the Banque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5"/>
      </w:r>
      <w:r w:rsidR="00F21916" w:rsidRPr="00440071">
        <w:rPr>
          <w:szCs w:val="22"/>
          <w:lang w:val="en-GB"/>
        </w:rPr>
        <w:t>. As a consequence, this analysis is carried out:</w:t>
      </w:r>
    </w:p>
    <w:p w14:paraId="5EE2E546" w14:textId="77777777"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14:paraId="41828AAB" w14:textId="77777777"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definitions and typology of fraud retained for the statistical declaration to the </w:t>
      </w:r>
      <w:r w:rsidR="00D06558" w:rsidRPr="00A20123">
        <w:rPr>
          <w:szCs w:val="22"/>
          <w:lang w:val="en-US" w:eastAsia="fr-FR"/>
        </w:rPr>
        <w:t>B</w:t>
      </w:r>
      <w:r w:rsidR="00D02301" w:rsidRPr="00A20123">
        <w:rPr>
          <w:szCs w:val="22"/>
          <w:lang w:val="en-US" w:eastAsia="fr-FR"/>
        </w:rPr>
        <w:t>anque de France (cf. supra)</w:t>
      </w:r>
      <w:r w:rsidR="002B1C22" w:rsidRPr="00A20123">
        <w:rPr>
          <w:szCs w:val="22"/>
          <w:lang w:val="en-US" w:eastAsia="fr-FR"/>
        </w:rPr>
        <w:t>.</w:t>
      </w:r>
    </w:p>
    <w:p w14:paraId="480E8C9A" w14:textId="77777777" w:rsidR="002B1C22" w:rsidRPr="00440071" w:rsidRDefault="002B1C22" w:rsidP="0006502C">
      <w:pPr>
        <w:rPr>
          <w:lang w:val="en-GB"/>
        </w:rPr>
      </w:pPr>
    </w:p>
    <w:p w14:paraId="7134B88C" w14:textId="5059D834"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w:t>
      </w:r>
      <w:r w:rsidR="005A3ADC">
        <w:rPr>
          <w:szCs w:val="22"/>
          <w:lang w:val="en-GB"/>
        </w:rPr>
        <w:t xml:space="preserve">electronic money and </w:t>
      </w:r>
      <w:r w:rsidR="005A3ADC">
        <w:rPr>
          <w:rFonts w:eastAsia="Calibri"/>
          <w:szCs w:val="18"/>
          <w:lang w:val="en-GB"/>
        </w:rPr>
        <w:t>service</w:t>
      </w:r>
      <w:r w:rsidR="005A3ADC" w:rsidRPr="00C67AA7">
        <w:rPr>
          <w:rFonts w:eastAsia="Calibri"/>
          <w:szCs w:val="18"/>
          <w:lang w:val="en-GB"/>
        </w:rPr>
        <w:t xml:space="preserve"> of information on accounts</w:t>
      </w:r>
      <w:r w:rsidR="005A3ADC">
        <w:rPr>
          <w:rFonts w:eastAsia="Calibri"/>
          <w:szCs w:val="18"/>
          <w:lang w:val="en-GB"/>
        </w:rPr>
        <w:t xml:space="preserve"> and without a specific collect of fraud</w:t>
      </w:r>
      <w:r w:rsidR="009C71FE" w:rsidRPr="00440071">
        <w:rPr>
          <w:szCs w:val="22"/>
          <w:lang w:val="en-GB"/>
        </w:rPr>
        <w:t xml:space="preserve">, institutions are exempted </w:t>
      </w:r>
      <w:r w:rsidR="00B66789">
        <w:rPr>
          <w:szCs w:val="22"/>
          <w:lang w:val="en-GB"/>
        </w:rPr>
        <w:t>from</w:t>
      </w:r>
      <w:r w:rsidR="009C71FE" w:rsidRPr="00440071">
        <w:rPr>
          <w:szCs w:val="22"/>
          <w:lang w:val="en-GB"/>
        </w:rPr>
        <w:t xml:space="preserve"> </w:t>
      </w:r>
      <w:r w:rsidR="009C71FE" w:rsidRPr="00440071">
        <w:rPr>
          <w:szCs w:val="22"/>
          <w:lang w:val="en-GB"/>
        </w:rPr>
        <w:lastRenderedPageBreak/>
        <w:t>carry</w:t>
      </w:r>
      <w:r w:rsidR="00B66789">
        <w:rPr>
          <w:szCs w:val="22"/>
          <w:lang w:val="en-GB"/>
        </w:rPr>
        <w:t>ing</w:t>
      </w:r>
      <w:r w:rsidR="009C71FE" w:rsidRPr="00440071">
        <w:rPr>
          <w:szCs w:val="22"/>
          <w:lang w:val="en-GB"/>
        </w:rPr>
        <w:t xml:space="preserve">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w:t>
      </w:r>
    </w:p>
    <w:p w14:paraId="0E98D371" w14:textId="77777777" w:rsidR="0006502C" w:rsidRPr="00440071" w:rsidRDefault="0006502C" w:rsidP="0006502C">
      <w:pPr>
        <w:pStyle w:val="Corpsdetexte"/>
        <w:spacing w:after="0"/>
        <w:rPr>
          <w:i w:val="0"/>
          <w:lang w:val="en-GB"/>
        </w:rPr>
      </w:pPr>
    </w:p>
    <w:p w14:paraId="17F43DD7" w14:textId="77777777"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sidR="00992632" w:rsidRPr="00440071">
        <w:rPr>
          <w:lang w:val="en-GB"/>
        </w:rPr>
        <w:t xml:space="preserve">the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0FF525E5" w14:textId="77777777" w:rsidR="009C71FE" w:rsidRDefault="009C71FE" w:rsidP="0006502C">
      <w:pPr>
        <w:pStyle w:val="Corpsdetexte"/>
        <w:spacing w:after="0"/>
        <w:rPr>
          <w:i w:val="0"/>
          <w:szCs w:val="24"/>
          <w:lang w:val="en-GB"/>
        </w:rPr>
      </w:pPr>
    </w:p>
    <w:p w14:paraId="4ABB6BED" w14:textId="0611B73F" w:rsidR="00BF4056" w:rsidRPr="00440071" w:rsidRDefault="00BF4056" w:rsidP="0006502C">
      <w:pPr>
        <w:pStyle w:val="Corpsdetexte"/>
        <w:spacing w:after="0"/>
        <w:rPr>
          <w:i w:val="0"/>
          <w:szCs w:val="24"/>
          <w:lang w:val="en-GB"/>
        </w:rPr>
      </w:pPr>
      <w:r>
        <w:rPr>
          <w:i w:val="0"/>
          <w:szCs w:val="24"/>
          <w:lang w:val="en-GB"/>
        </w:rPr>
        <w:t xml:space="preserve">Regarding part IV, it is dedicated to collect the audit report which has to be established by the institution pursuant to </w:t>
      </w:r>
      <w:r w:rsidRPr="00BF4056">
        <w:rPr>
          <w:i w:val="0"/>
          <w:szCs w:val="24"/>
          <w:lang w:val="en-GB"/>
        </w:rPr>
        <w:t>Article 3 of Commission Delegated Regulation (EU) 2018/389 of 27 November 2017 supplementing Directive (EU) 2015/2366 of the European Parliament and of the Council</w:t>
      </w:r>
      <w:r w:rsidR="00B34EB8">
        <w:rPr>
          <w:i w:val="0"/>
          <w:szCs w:val="24"/>
          <w:lang w:val="en-GB"/>
        </w:rPr>
        <w:t xml:space="preserve"> with regard to regulatory </w:t>
      </w:r>
      <w:r w:rsidR="00B34EB8" w:rsidRPr="00B34EB8">
        <w:rPr>
          <w:i w:val="0"/>
          <w:szCs w:val="24"/>
          <w:lang w:val="en-GB"/>
        </w:rPr>
        <w:t>technical standards for strong customer authentication and common and secure open standards of communication</w:t>
      </w:r>
      <w:r w:rsidR="00B34EB8">
        <w:rPr>
          <w:i w:val="0"/>
          <w:szCs w:val="24"/>
          <w:lang w:val="en-GB"/>
        </w:rPr>
        <w:t xml:space="preserve"> or RTS (</w:t>
      </w:r>
      <w:r w:rsidR="00B34EB8" w:rsidRPr="00B34EB8">
        <w:rPr>
          <w:szCs w:val="24"/>
          <w:lang w:val="en-GB"/>
        </w:rPr>
        <w:t>Regulatory Technica</w:t>
      </w:r>
      <w:r w:rsidR="003A1B0B">
        <w:rPr>
          <w:szCs w:val="24"/>
          <w:lang w:val="en-GB"/>
        </w:rPr>
        <w:t>l</w:t>
      </w:r>
      <w:r w:rsidR="00B34EB8" w:rsidRPr="00B34EB8">
        <w:rPr>
          <w:szCs w:val="24"/>
          <w:lang w:val="en-GB"/>
        </w:rPr>
        <w:t xml:space="preserve"> Standards</w:t>
      </w:r>
      <w:r w:rsidR="00B34EB8">
        <w:rPr>
          <w:i w:val="0"/>
          <w:szCs w:val="24"/>
          <w:lang w:val="en-GB"/>
        </w:rPr>
        <w:t>). T</w:t>
      </w:r>
      <w:r w:rsidR="00EB55DE">
        <w:rPr>
          <w:i w:val="0"/>
          <w:szCs w:val="24"/>
          <w:lang w:val="en-GB"/>
        </w:rPr>
        <w:t>he purpose of t</w:t>
      </w:r>
      <w:r w:rsidR="00B34EB8">
        <w:rPr>
          <w:i w:val="0"/>
          <w:szCs w:val="24"/>
          <w:lang w:val="en-GB"/>
        </w:rPr>
        <w:t xml:space="preserve">his report </w:t>
      </w:r>
      <w:r w:rsidR="00EB55DE">
        <w:rPr>
          <w:i w:val="0"/>
          <w:szCs w:val="24"/>
          <w:lang w:val="en-GB"/>
        </w:rPr>
        <w:t xml:space="preserve">is to assess the institution’s compliance with security requirements provided for in the RTS. It takes the form of a questionnaire covering the security measures provided for in the RTS and for which the institution must provide </w:t>
      </w:r>
      <w:r w:rsidR="003E252C">
        <w:rPr>
          <w:i w:val="0"/>
          <w:szCs w:val="24"/>
          <w:lang w:val="en-GB"/>
        </w:rPr>
        <w:t>reasoned answers on their implementation or</w:t>
      </w:r>
      <w:r w:rsidR="00644C62">
        <w:rPr>
          <w:i w:val="0"/>
          <w:szCs w:val="24"/>
          <w:lang w:val="en-GB"/>
        </w:rPr>
        <w:t>,</w:t>
      </w:r>
      <w:r w:rsidR="003E252C">
        <w:rPr>
          <w:i w:val="0"/>
          <w:szCs w:val="24"/>
          <w:lang w:val="en-GB"/>
        </w:rPr>
        <w:t xml:space="preserve"> when applicable, on the action plan envisaged to comply with them. Pursuant to Article 3 of </w:t>
      </w:r>
      <w:r w:rsidR="00644C62">
        <w:rPr>
          <w:i w:val="0"/>
          <w:szCs w:val="24"/>
          <w:lang w:val="en-GB"/>
        </w:rPr>
        <w:t xml:space="preserve">the </w:t>
      </w:r>
      <w:r w:rsidR="003E252C">
        <w:rPr>
          <w:i w:val="0"/>
          <w:szCs w:val="24"/>
          <w:lang w:val="en-GB"/>
        </w:rPr>
        <w:t xml:space="preserve">RTS, it is recalled that this audit report has to be established annually by periodic </w:t>
      </w:r>
      <w:r w:rsidR="006F6F14">
        <w:rPr>
          <w:i w:val="0"/>
          <w:szCs w:val="24"/>
          <w:lang w:val="en-GB"/>
        </w:rPr>
        <w:t>control</w:t>
      </w:r>
      <w:r w:rsidR="003E252C">
        <w:rPr>
          <w:i w:val="0"/>
          <w:szCs w:val="24"/>
          <w:lang w:val="en-GB"/>
        </w:rPr>
        <w:t xml:space="preserve"> teams of the institution. However, regarding the assessment of the institution’s compliance with Article 18 of </w:t>
      </w:r>
      <w:r w:rsidR="00644C62">
        <w:rPr>
          <w:i w:val="0"/>
          <w:szCs w:val="24"/>
          <w:lang w:val="en-GB"/>
        </w:rPr>
        <w:t xml:space="preserve">the </w:t>
      </w:r>
      <w:r w:rsidR="003E252C">
        <w:rPr>
          <w:i w:val="0"/>
          <w:szCs w:val="24"/>
          <w:lang w:val="en-GB"/>
        </w:rPr>
        <w:t xml:space="preserve">RTS in case of the use of the derogation </w:t>
      </w:r>
      <w:r w:rsidR="00644C62">
        <w:rPr>
          <w:i w:val="0"/>
          <w:szCs w:val="24"/>
          <w:lang w:val="en-GB"/>
        </w:rPr>
        <w:t>set out therein</w:t>
      </w:r>
      <w:r w:rsidR="00487FE3">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w:t>
      </w:r>
      <w:r w:rsidR="00644C62">
        <w:rPr>
          <w:i w:val="0"/>
          <w:szCs w:val="24"/>
          <w:lang w:val="en-GB"/>
        </w:rPr>
        <w:t>,</w:t>
      </w:r>
      <w:r w:rsidR="00487FE3">
        <w:rPr>
          <w:i w:val="0"/>
          <w:szCs w:val="24"/>
          <w:lang w:val="en-GB"/>
        </w:rPr>
        <w:t xml:space="preserve"> in particular, </w:t>
      </w:r>
      <w:r w:rsidR="006F6F14">
        <w:rPr>
          <w:i w:val="0"/>
          <w:szCs w:val="24"/>
          <w:lang w:val="en-GB"/>
        </w:rPr>
        <w:t>the fraud rate measured by the institution for the type of payment operation concerned (i.e. with regard to the payment instrument used and the amount of the payment operation); it shall be annexed to the audit report (part IV).</w:t>
      </w:r>
    </w:p>
    <w:p w14:paraId="1328439C" w14:textId="77777777" w:rsidR="004B3267" w:rsidRPr="00440071" w:rsidRDefault="00D02938" w:rsidP="00D02938">
      <w:pPr>
        <w:rPr>
          <w:b/>
          <w:lang w:val="en-GB"/>
        </w:rPr>
      </w:pPr>
      <w:r w:rsidRPr="00440071">
        <w:rPr>
          <w:i/>
          <w:lang w:val="en-GB"/>
        </w:rPr>
        <w:t xml:space="preserve"> </w:t>
      </w:r>
    </w:p>
    <w:p w14:paraId="0AB6695A" w14:textId="09F1423B"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emark concerning</w:t>
      </w:r>
      <w:r w:rsidRPr="005D4C9B">
        <w:rPr>
          <w:b/>
          <w:szCs w:val="22"/>
          <w:lang w:val="en-GB"/>
        </w:rPr>
        <w:t xml:space="preserve"> providers of information on accounts</w:t>
      </w:r>
      <w:r w:rsidR="00E70A5D">
        <w:rPr>
          <w:b/>
          <w:szCs w:val="22"/>
          <w:lang w:val="en-GB"/>
        </w:rPr>
        <w:t xml:space="preserve"> services</w:t>
      </w:r>
    </w:p>
    <w:p w14:paraId="12F46595" w14:textId="77777777" w:rsidR="00D02938" w:rsidRPr="00440071" w:rsidRDefault="00D02938" w:rsidP="00D02938">
      <w:pPr>
        <w:rPr>
          <w:b/>
          <w:szCs w:val="24"/>
          <w:u w:val="single"/>
          <w:lang w:val="en-GB"/>
        </w:rPr>
      </w:pPr>
    </w:p>
    <w:p w14:paraId="44E9CE55" w14:textId="2AAA01FE" w:rsidR="00D02938" w:rsidRPr="00440071" w:rsidRDefault="006B7926" w:rsidP="007E7883">
      <w:pPr>
        <w:ind w:right="-2"/>
        <w:rPr>
          <w:szCs w:val="24"/>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answer to the section dedicated to the service of information on accounts (I.5). In addition</w:t>
      </w:r>
      <w:r w:rsidR="009950D2">
        <w:rPr>
          <w:lang w:val="en-GB"/>
        </w:rPr>
        <w:t xml:space="preserve">, </w:t>
      </w:r>
      <w:r w:rsidR="006C2C42">
        <w:rPr>
          <w:lang w:val="en-GB"/>
        </w:rPr>
        <w:t xml:space="preserve">they shall complete </w:t>
      </w:r>
      <w:r w:rsidR="00644C62">
        <w:rPr>
          <w:lang w:val="en-GB"/>
        </w:rPr>
        <w:t xml:space="preserve">the </w:t>
      </w:r>
      <w:r w:rsidR="006C2C42">
        <w:rPr>
          <w:lang w:val="en-GB"/>
        </w:rPr>
        <w:t>parts dedicated to periodic control</w:t>
      </w:r>
      <w:r w:rsidR="00644C62">
        <w:rPr>
          <w:lang w:val="en-GB"/>
        </w:rPr>
        <w:t xml:space="preserve"> results</w:t>
      </w:r>
      <w:r w:rsidR="006C2C42">
        <w:rPr>
          <w:lang w:val="en-GB"/>
        </w:rPr>
        <w:t xml:space="preserve"> (II)</w:t>
      </w:r>
      <w:r w:rsidR="006F6F14">
        <w:rPr>
          <w:lang w:val="en-GB"/>
        </w:rPr>
        <w:t>,</w:t>
      </w:r>
      <w:r w:rsidR="006C2C42">
        <w:rPr>
          <w:lang w:val="en-GB"/>
        </w:rPr>
        <w:t xml:space="preserve"> </w:t>
      </w:r>
      <w:r w:rsidR="003853E2">
        <w:rPr>
          <w:lang w:val="en-GB"/>
        </w:rPr>
        <w:t>to the self-assessment of the compliance with recommendations from external bodies regarding the security of means of payment (III)</w:t>
      </w:r>
      <w:r w:rsidR="006F6F14">
        <w:rPr>
          <w:lang w:val="en-GB"/>
        </w:rPr>
        <w:t xml:space="preserve"> and to the audit report on the implementation of security measures provided for in the RTS (IV)</w:t>
      </w:r>
      <w:r w:rsidR="003853E2">
        <w:rPr>
          <w:lang w:val="en-GB"/>
        </w:rPr>
        <w:t xml:space="preserve">. </w:t>
      </w:r>
    </w:p>
    <w:p w14:paraId="589D7E7A" w14:textId="77777777" w:rsidR="009A60EF" w:rsidRPr="00440071" w:rsidRDefault="009A60EF" w:rsidP="00446A30">
      <w:pPr>
        <w:pStyle w:val="SGACP-enumerationniveau2"/>
        <w:numPr>
          <w:ilvl w:val="0"/>
          <w:numId w:val="0"/>
        </w:numPr>
        <w:ind w:left="1068"/>
        <w:rPr>
          <w:lang w:val="en-GB"/>
        </w:rPr>
      </w:pPr>
    </w:p>
    <w:p w14:paraId="2D09E1DE"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257F7B72" w14:textId="77777777" w:rsidTr="001109C5">
        <w:trPr>
          <w:trHeight w:val="248"/>
        </w:trPr>
        <w:tc>
          <w:tcPr>
            <w:tcW w:w="1768" w:type="dxa"/>
            <w:shd w:val="clear" w:color="auto" w:fill="000000" w:themeFill="text1"/>
            <w:vAlign w:val="center"/>
          </w:tcPr>
          <w:p w14:paraId="6F2AC96D"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577E5B40"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412057" w14:paraId="52A0E70F" w14:textId="77777777" w:rsidTr="001109C5">
        <w:trPr>
          <w:trHeight w:val="521"/>
        </w:trPr>
        <w:tc>
          <w:tcPr>
            <w:tcW w:w="1768" w:type="dxa"/>
          </w:tcPr>
          <w:p w14:paraId="26AF8C0C" w14:textId="77777777" w:rsidR="0071502B" w:rsidRPr="00440071" w:rsidRDefault="0071502B" w:rsidP="001109C5">
            <w:pPr>
              <w:jc w:val="left"/>
              <w:rPr>
                <w:lang w:val="en-GB"/>
              </w:rPr>
            </w:pPr>
            <w:r>
              <w:rPr>
                <w:lang w:val="en-GB"/>
              </w:rPr>
              <w:t>Initiation channel</w:t>
            </w:r>
          </w:p>
        </w:tc>
        <w:tc>
          <w:tcPr>
            <w:tcW w:w="7962" w:type="dxa"/>
          </w:tcPr>
          <w:p w14:paraId="379C74B6" w14:textId="77777777" w:rsidR="0071502B" w:rsidRDefault="0071502B" w:rsidP="001109C5">
            <w:pPr>
              <w:rPr>
                <w:lang w:val="en-GB"/>
              </w:rPr>
            </w:pPr>
            <w:r>
              <w:rPr>
                <w:lang w:val="en-GB"/>
              </w:rPr>
              <w:t>According to the different services and means of payment, the notion of initiation channel corresponds:</w:t>
            </w:r>
          </w:p>
          <w:p w14:paraId="0836477B" w14:textId="77777777"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14:paraId="2560F999" w14:textId="77777777"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306A08">
              <w:rPr>
                <w:lang w:val="en-GB"/>
              </w:rPr>
              <w:t>ing</w:t>
            </w:r>
            <w:r>
              <w:rPr>
                <w:lang w:val="en-GB"/>
              </w:rPr>
              <w:t>, teletransmission solution…;</w:t>
            </w:r>
          </w:p>
          <w:p w14:paraId="14543A1A" w14:textId="77777777" w:rsidR="002F6E03" w:rsidRDefault="002F6E03" w:rsidP="00230000">
            <w:pPr>
              <w:pStyle w:val="Paragraphedeliste"/>
              <w:numPr>
                <w:ilvl w:val="0"/>
                <w:numId w:val="334"/>
              </w:numPr>
              <w:ind w:left="782" w:hanging="357"/>
              <w:rPr>
                <w:lang w:val="en-GB"/>
              </w:rPr>
            </w:pPr>
            <w:r>
              <w:rPr>
                <w:lang w:val="en-GB"/>
              </w:rPr>
              <w:t>For direct debit, to the reception channel of the direct debit order;</w:t>
            </w:r>
          </w:p>
          <w:p w14:paraId="7E45B0E9" w14:textId="77777777" w:rsidR="00BB1F5F" w:rsidRPr="0071502B" w:rsidRDefault="00BB1F5F" w:rsidP="00230000">
            <w:pPr>
              <w:pStyle w:val="Paragraphedeliste"/>
              <w:numPr>
                <w:ilvl w:val="0"/>
                <w:numId w:val="334"/>
              </w:numPr>
              <w:ind w:left="782" w:hanging="357"/>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412057" w14:paraId="2149EEAD" w14:textId="77777777" w:rsidTr="001109C5">
        <w:trPr>
          <w:trHeight w:val="521"/>
        </w:trPr>
        <w:tc>
          <w:tcPr>
            <w:tcW w:w="1768" w:type="dxa"/>
          </w:tcPr>
          <w:p w14:paraId="01CD1394"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3374C22C" w14:textId="77777777"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412057" w14:paraId="3B8992DC" w14:textId="77777777" w:rsidTr="001109C5">
        <w:trPr>
          <w:trHeight w:val="794"/>
        </w:trPr>
        <w:tc>
          <w:tcPr>
            <w:tcW w:w="1768" w:type="dxa"/>
          </w:tcPr>
          <w:p w14:paraId="2C56216A"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7F4CACAE" w14:textId="77777777"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412057" w14:paraId="2A42ABE4" w14:textId="77777777" w:rsidTr="001109C5">
        <w:trPr>
          <w:trHeight w:val="1341"/>
        </w:trPr>
        <w:tc>
          <w:tcPr>
            <w:tcW w:w="1768" w:type="dxa"/>
          </w:tcPr>
          <w:p w14:paraId="27D3E14F" w14:textId="77777777" w:rsidR="001109C5" w:rsidRPr="00440071" w:rsidRDefault="001109C5" w:rsidP="001109C5">
            <w:pPr>
              <w:jc w:val="left"/>
              <w:rPr>
                <w:rFonts w:ascii="Times New Roman" w:hAnsi="Times New Roman"/>
                <w:lang w:val="en-GB"/>
              </w:rPr>
            </w:pPr>
            <w:r w:rsidRPr="00440071">
              <w:rPr>
                <w:lang w:val="en-GB"/>
              </w:rPr>
              <w:lastRenderedPageBreak/>
              <w:t>Gross fraud</w:t>
            </w:r>
          </w:p>
        </w:tc>
        <w:tc>
          <w:tcPr>
            <w:tcW w:w="7962" w:type="dxa"/>
          </w:tcPr>
          <w:p w14:paraId="06774FF2" w14:textId="77777777" w:rsidR="001109C5" w:rsidRPr="00440071" w:rsidRDefault="001109C5" w:rsidP="001109C5">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Banque de France, gross fraud corresponds to the nominal amount of payment transactions authorised which are subject to an </w:t>
            </w:r>
            <w:r w:rsidRPr="00440071">
              <w:rPr>
                <w:i/>
                <w:lang w:val="en-GB"/>
              </w:rPr>
              <w:t>ex post</w:t>
            </w:r>
            <w:r w:rsidRPr="00440071">
              <w:rPr>
                <w:lang w:val="en-GB"/>
              </w:rPr>
              <w:t xml:space="preserve"> rejection for fraud reason. Therefore, it does not take into account assets which could have been collected after the processing of litigation.</w:t>
            </w:r>
          </w:p>
        </w:tc>
      </w:tr>
      <w:tr w:rsidR="001109C5" w:rsidRPr="00412057" w14:paraId="20FAF39C" w14:textId="77777777" w:rsidTr="001109C5">
        <w:trPr>
          <w:trHeight w:val="794"/>
        </w:trPr>
        <w:tc>
          <w:tcPr>
            <w:tcW w:w="1768" w:type="dxa"/>
          </w:tcPr>
          <w:p w14:paraId="5AC90D6A"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6E146F33"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412057" w14:paraId="4A59EF1A" w14:textId="77777777" w:rsidTr="001109C5">
        <w:trPr>
          <w:trHeight w:val="248"/>
        </w:trPr>
        <w:tc>
          <w:tcPr>
            <w:tcW w:w="1768" w:type="dxa"/>
          </w:tcPr>
          <w:p w14:paraId="566079B8"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4E2A5DB6" w14:textId="77777777" w:rsidR="001109C5" w:rsidRPr="00440071" w:rsidRDefault="001109C5" w:rsidP="001109C5">
            <w:pPr>
              <w:rPr>
                <w:lang w:val="en-GB"/>
              </w:rPr>
            </w:pPr>
            <w:r w:rsidRPr="00440071">
              <w:rPr>
                <w:lang w:val="en-GB"/>
              </w:rPr>
              <w:t>Risk persisting before taking into account coverage measures.</w:t>
            </w:r>
          </w:p>
        </w:tc>
      </w:tr>
      <w:tr w:rsidR="001109C5" w:rsidRPr="00412057" w14:paraId="144EE117" w14:textId="77777777" w:rsidTr="001109C5">
        <w:trPr>
          <w:trHeight w:val="546"/>
        </w:trPr>
        <w:tc>
          <w:tcPr>
            <w:tcW w:w="1768" w:type="dxa"/>
          </w:tcPr>
          <w:p w14:paraId="77368611"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01C24147"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311DEDD9"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8"/>
          <w:footerReference w:type="default" r:id="rId19"/>
          <w:pgSz w:w="11905" w:h="16837" w:code="9"/>
          <w:pgMar w:top="1191" w:right="1134" w:bottom="1134" w:left="1134" w:header="567" w:footer="567" w:gutter="0"/>
          <w:cols w:space="720"/>
          <w:docGrid w:linePitch="360"/>
        </w:sectPr>
      </w:pPr>
    </w:p>
    <w:p w14:paraId="643A7B0A" w14:textId="77777777" w:rsidR="006E287B" w:rsidRPr="00440071" w:rsidRDefault="006E287B" w:rsidP="006E287B">
      <w:pPr>
        <w:rPr>
          <w:b/>
          <w:smallCaps/>
          <w:color w:val="1F497D"/>
          <w:sz w:val="28"/>
          <w:lang w:val="en-GB"/>
        </w:rPr>
      </w:pPr>
    </w:p>
    <w:p w14:paraId="328F2D56" w14:textId="77777777"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39CB1C00" w14:textId="77777777" w:rsidR="006E287B" w:rsidRPr="00440071" w:rsidRDefault="006E287B" w:rsidP="00D02938">
      <w:pPr>
        <w:tabs>
          <w:tab w:val="left" w:pos="1182"/>
        </w:tabs>
        <w:ind w:right="-1"/>
        <w:rPr>
          <w:szCs w:val="24"/>
          <w:lang w:val="en-GB"/>
        </w:rPr>
      </w:pPr>
    </w:p>
    <w:p w14:paraId="3FFE0B16"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14:paraId="5440D207" w14:textId="77777777" w:rsidTr="006E43A6">
        <w:tc>
          <w:tcPr>
            <w:tcW w:w="14142" w:type="dxa"/>
            <w:shd w:val="clear" w:color="auto" w:fill="FBD4B4" w:themeFill="accent6" w:themeFillTint="66"/>
          </w:tcPr>
          <w:p w14:paraId="0FFC11BA" w14:textId="77777777"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14:paraId="55C63EFE"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14:paraId="02E98C81" w14:textId="77777777" w:rsidTr="006E43A6">
        <w:tc>
          <w:tcPr>
            <w:tcW w:w="14142" w:type="dxa"/>
            <w:shd w:val="clear" w:color="auto" w:fill="8DB3E2" w:themeFill="text2" w:themeFillTint="66"/>
          </w:tcPr>
          <w:p w14:paraId="316B780E"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54BFD50D" w14:textId="77777777" w:rsidR="006E287B" w:rsidRPr="00440071" w:rsidRDefault="006E287B" w:rsidP="00092550">
      <w:pPr>
        <w:pStyle w:val="Paragraphedeliste"/>
        <w:tabs>
          <w:tab w:val="left" w:pos="1182"/>
        </w:tabs>
        <w:ind w:left="780" w:right="-1"/>
        <w:rPr>
          <w:szCs w:val="24"/>
          <w:lang w:val="en-GB"/>
        </w:rPr>
      </w:pPr>
    </w:p>
    <w:p w14:paraId="5E5D49A9" w14:textId="77777777"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412057" w14:paraId="3E7D17CD" w14:textId="77777777" w:rsidTr="00C35EC4">
        <w:tc>
          <w:tcPr>
            <w:tcW w:w="1458" w:type="dxa"/>
            <w:tcBorders>
              <w:bottom w:val="single" w:sz="4" w:space="0" w:color="auto"/>
            </w:tcBorders>
            <w:shd w:val="clear" w:color="auto" w:fill="D6E3BC" w:themeFill="accent3" w:themeFillTint="66"/>
          </w:tcPr>
          <w:p w14:paraId="3BDFC57E"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12A8383C"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5A8217E2"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4BDB1AE2"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FA32B84"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21C93182"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043B2E34" w14:textId="77777777" w:rsidTr="00C35EC4">
        <w:tc>
          <w:tcPr>
            <w:tcW w:w="14218" w:type="dxa"/>
            <w:gridSpan w:val="6"/>
            <w:shd w:val="pct10" w:color="auto" w:fill="auto"/>
          </w:tcPr>
          <w:p w14:paraId="6006E990"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412057" w14:paraId="6C7B8A43" w14:textId="77777777" w:rsidTr="00C35EC4">
        <w:tc>
          <w:tcPr>
            <w:tcW w:w="1458" w:type="dxa"/>
          </w:tcPr>
          <w:p w14:paraId="6D684227"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53BEB406"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560D2CB6"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5279167C"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Equiped with the contactless function by default</w:t>
            </w:r>
          </w:p>
          <w:p w14:paraId="0A60811F" w14:textId="62D2C2A0"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3462F3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268E5096"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3CB64AC8"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
        </w:tc>
        <w:tc>
          <w:tcPr>
            <w:tcW w:w="2550" w:type="dxa"/>
          </w:tcPr>
          <w:p w14:paraId="385FAEA7"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14:paraId="49BC07E5" w14:textId="77777777"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 occurred during the reporting period</w:t>
            </w:r>
          </w:p>
          <w:p w14:paraId="4D87C41E" w14:textId="77777777" w:rsidR="006E287B"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 implementation of SMS alerts for transactions of high-end international cards…</w:t>
            </w:r>
            <w:r w:rsidRPr="00C35EC4">
              <w:rPr>
                <w:rFonts w:asciiTheme="minorHAnsi" w:hAnsiTheme="minorHAnsi"/>
                <w:i/>
                <w:sz w:val="18"/>
                <w:szCs w:val="18"/>
                <w:lang w:val="en-GB"/>
              </w:rPr>
              <w:t xml:space="preserve"> </w:t>
            </w:r>
          </w:p>
        </w:tc>
      </w:tr>
      <w:tr w:rsidR="00EE198E" w:rsidRPr="008447C1" w14:paraId="1F62045B" w14:textId="77777777" w:rsidTr="00C35EC4">
        <w:tc>
          <w:tcPr>
            <w:tcW w:w="1458" w:type="dxa"/>
          </w:tcPr>
          <w:p w14:paraId="5A742499"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34ACEFF4" w14:textId="77777777" w:rsidR="006E287B" w:rsidRPr="00C35EC4" w:rsidRDefault="006E287B" w:rsidP="009C71FE">
            <w:pPr>
              <w:jc w:val="left"/>
              <w:rPr>
                <w:rFonts w:asciiTheme="minorHAnsi" w:hAnsiTheme="minorHAnsi"/>
                <w:i/>
                <w:sz w:val="18"/>
                <w:szCs w:val="18"/>
                <w:lang w:val="en-GB"/>
              </w:rPr>
            </w:pPr>
          </w:p>
        </w:tc>
        <w:tc>
          <w:tcPr>
            <w:tcW w:w="1436" w:type="dxa"/>
          </w:tcPr>
          <w:p w14:paraId="697E2C78" w14:textId="77777777" w:rsidR="006E287B" w:rsidRPr="00C35EC4" w:rsidRDefault="006E287B" w:rsidP="009C71FE">
            <w:pPr>
              <w:jc w:val="left"/>
              <w:rPr>
                <w:rFonts w:asciiTheme="minorHAnsi" w:hAnsiTheme="minorHAnsi"/>
                <w:i/>
                <w:sz w:val="18"/>
                <w:szCs w:val="18"/>
                <w:lang w:val="en-GB"/>
              </w:rPr>
            </w:pPr>
          </w:p>
        </w:tc>
        <w:tc>
          <w:tcPr>
            <w:tcW w:w="1621" w:type="dxa"/>
          </w:tcPr>
          <w:p w14:paraId="287CE6B7" w14:textId="77777777" w:rsidR="006E287B" w:rsidRPr="00C35EC4" w:rsidRDefault="006E287B" w:rsidP="009C71FE">
            <w:pPr>
              <w:jc w:val="left"/>
              <w:rPr>
                <w:rFonts w:asciiTheme="minorHAnsi" w:hAnsiTheme="minorHAnsi"/>
                <w:i/>
                <w:sz w:val="18"/>
                <w:szCs w:val="18"/>
                <w:lang w:val="en-GB"/>
              </w:rPr>
            </w:pPr>
          </w:p>
        </w:tc>
        <w:tc>
          <w:tcPr>
            <w:tcW w:w="2550" w:type="dxa"/>
          </w:tcPr>
          <w:p w14:paraId="5AABBC44" w14:textId="77777777" w:rsidR="006E287B" w:rsidRPr="00C35EC4" w:rsidRDefault="006E287B" w:rsidP="009C71FE">
            <w:pPr>
              <w:jc w:val="left"/>
              <w:rPr>
                <w:rFonts w:asciiTheme="minorHAnsi" w:hAnsiTheme="minorHAnsi"/>
                <w:i/>
                <w:sz w:val="18"/>
                <w:szCs w:val="18"/>
                <w:lang w:val="en-GB"/>
              </w:rPr>
            </w:pPr>
          </w:p>
        </w:tc>
        <w:tc>
          <w:tcPr>
            <w:tcW w:w="3488" w:type="dxa"/>
          </w:tcPr>
          <w:p w14:paraId="096268FA" w14:textId="77777777" w:rsidR="006E287B" w:rsidRPr="00C35EC4" w:rsidRDefault="006E287B" w:rsidP="009C71FE">
            <w:pPr>
              <w:jc w:val="left"/>
              <w:rPr>
                <w:rFonts w:asciiTheme="minorHAnsi" w:hAnsiTheme="minorHAnsi"/>
                <w:i/>
                <w:sz w:val="18"/>
                <w:szCs w:val="18"/>
                <w:lang w:val="en-GB"/>
              </w:rPr>
            </w:pPr>
          </w:p>
        </w:tc>
      </w:tr>
      <w:tr w:rsidR="00EE198E" w:rsidRPr="008447C1" w14:paraId="22832C0E" w14:textId="77777777" w:rsidTr="00C35EC4">
        <w:tc>
          <w:tcPr>
            <w:tcW w:w="1458" w:type="dxa"/>
            <w:tcBorders>
              <w:bottom w:val="single" w:sz="4" w:space="0" w:color="auto"/>
            </w:tcBorders>
          </w:tcPr>
          <w:p w14:paraId="0E4DE01E"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5C9B9632"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7DDD7F3"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74B272AB"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7CE611D0"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214656F8" w14:textId="77777777" w:rsidR="006E287B" w:rsidRPr="00C35EC4" w:rsidRDefault="006E287B" w:rsidP="009C71FE">
            <w:pPr>
              <w:jc w:val="left"/>
              <w:rPr>
                <w:rFonts w:asciiTheme="minorHAnsi" w:hAnsiTheme="minorHAnsi"/>
                <w:i/>
                <w:sz w:val="18"/>
                <w:szCs w:val="18"/>
                <w:lang w:val="en-GB"/>
              </w:rPr>
            </w:pPr>
          </w:p>
        </w:tc>
      </w:tr>
      <w:tr w:rsidR="006E287B" w:rsidRPr="00440071" w14:paraId="6A90FC73" w14:textId="77777777" w:rsidTr="00C35EC4">
        <w:tc>
          <w:tcPr>
            <w:tcW w:w="14218" w:type="dxa"/>
            <w:gridSpan w:val="6"/>
            <w:shd w:val="pct10" w:color="auto" w:fill="auto"/>
          </w:tcPr>
          <w:p w14:paraId="1D3DE543"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412057" w14:paraId="102B4A90" w14:textId="77777777" w:rsidTr="00C35EC4">
        <w:tc>
          <w:tcPr>
            <w:tcW w:w="1458" w:type="dxa"/>
          </w:tcPr>
          <w:p w14:paraId="5731C20F" w14:textId="77777777"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14:paraId="2AEEA413" w14:textId="77777777" w:rsidR="006E287B" w:rsidRPr="00440071" w:rsidRDefault="006E287B" w:rsidP="009C71FE">
            <w:pPr>
              <w:jc w:val="left"/>
              <w:rPr>
                <w:rFonts w:ascii="Times New Roman" w:hAnsi="Times New Roman"/>
                <w:lang w:val="en-GB"/>
              </w:rPr>
            </w:pPr>
          </w:p>
        </w:tc>
        <w:tc>
          <w:tcPr>
            <w:tcW w:w="1436" w:type="dxa"/>
          </w:tcPr>
          <w:p w14:paraId="20193297" w14:textId="77777777" w:rsidR="006E287B" w:rsidRPr="00440071" w:rsidRDefault="006E287B" w:rsidP="009C71FE">
            <w:pPr>
              <w:jc w:val="left"/>
              <w:rPr>
                <w:rFonts w:ascii="Times New Roman" w:hAnsi="Times New Roman"/>
                <w:lang w:val="en-GB"/>
              </w:rPr>
            </w:pPr>
          </w:p>
        </w:tc>
        <w:tc>
          <w:tcPr>
            <w:tcW w:w="1621" w:type="dxa"/>
          </w:tcPr>
          <w:p w14:paraId="01B67B7D" w14:textId="77777777" w:rsidR="006E287B" w:rsidRPr="00440071" w:rsidRDefault="006E287B" w:rsidP="009C71FE">
            <w:pPr>
              <w:jc w:val="left"/>
              <w:rPr>
                <w:rFonts w:ascii="Times New Roman" w:hAnsi="Times New Roman"/>
                <w:lang w:val="en-GB"/>
              </w:rPr>
            </w:pPr>
          </w:p>
        </w:tc>
        <w:tc>
          <w:tcPr>
            <w:tcW w:w="2550" w:type="dxa"/>
          </w:tcPr>
          <w:p w14:paraId="50AC1977" w14:textId="77777777" w:rsidR="006E287B" w:rsidRPr="00440071" w:rsidRDefault="006E287B" w:rsidP="009C71FE">
            <w:pPr>
              <w:jc w:val="left"/>
              <w:rPr>
                <w:rFonts w:ascii="Times New Roman" w:hAnsi="Times New Roman"/>
                <w:lang w:val="en-GB"/>
              </w:rPr>
            </w:pPr>
          </w:p>
        </w:tc>
        <w:tc>
          <w:tcPr>
            <w:tcW w:w="3488" w:type="dxa"/>
          </w:tcPr>
          <w:p w14:paraId="7559C6C4" w14:textId="77777777" w:rsidR="006E287B" w:rsidRPr="00440071" w:rsidRDefault="006E287B" w:rsidP="009C71FE">
            <w:pPr>
              <w:jc w:val="left"/>
              <w:rPr>
                <w:rFonts w:ascii="Times New Roman" w:hAnsi="Times New Roman"/>
                <w:lang w:val="en-GB"/>
              </w:rPr>
            </w:pPr>
          </w:p>
        </w:tc>
      </w:tr>
      <w:tr w:rsidR="00EE198E" w:rsidRPr="00412057" w14:paraId="3D21B404" w14:textId="77777777" w:rsidTr="00C35EC4">
        <w:tc>
          <w:tcPr>
            <w:tcW w:w="1458" w:type="dxa"/>
          </w:tcPr>
          <w:p w14:paraId="67D82571" w14:textId="77777777"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14:paraId="6A21438E" w14:textId="77777777" w:rsidR="006E287B" w:rsidRPr="00440071" w:rsidRDefault="006E287B" w:rsidP="009C71FE">
            <w:pPr>
              <w:jc w:val="left"/>
              <w:rPr>
                <w:rFonts w:ascii="Times New Roman" w:hAnsi="Times New Roman"/>
                <w:lang w:val="en-GB"/>
              </w:rPr>
            </w:pPr>
          </w:p>
        </w:tc>
        <w:tc>
          <w:tcPr>
            <w:tcW w:w="1436" w:type="dxa"/>
          </w:tcPr>
          <w:p w14:paraId="192980D2" w14:textId="77777777" w:rsidR="006E287B" w:rsidRPr="00440071" w:rsidRDefault="006E287B" w:rsidP="009C71FE">
            <w:pPr>
              <w:jc w:val="left"/>
              <w:rPr>
                <w:rFonts w:ascii="Times New Roman" w:hAnsi="Times New Roman"/>
                <w:lang w:val="en-GB"/>
              </w:rPr>
            </w:pPr>
          </w:p>
        </w:tc>
        <w:tc>
          <w:tcPr>
            <w:tcW w:w="1621" w:type="dxa"/>
          </w:tcPr>
          <w:p w14:paraId="683FB0C8" w14:textId="77777777" w:rsidR="006E287B" w:rsidRPr="00440071" w:rsidRDefault="006E287B" w:rsidP="009C71FE">
            <w:pPr>
              <w:jc w:val="left"/>
              <w:rPr>
                <w:rFonts w:ascii="Times New Roman" w:hAnsi="Times New Roman"/>
                <w:lang w:val="en-GB"/>
              </w:rPr>
            </w:pPr>
          </w:p>
        </w:tc>
        <w:tc>
          <w:tcPr>
            <w:tcW w:w="2550" w:type="dxa"/>
          </w:tcPr>
          <w:p w14:paraId="6E6DE735" w14:textId="77777777" w:rsidR="006E287B" w:rsidRPr="00440071" w:rsidRDefault="006E287B" w:rsidP="009C71FE">
            <w:pPr>
              <w:jc w:val="left"/>
              <w:rPr>
                <w:rFonts w:ascii="Times New Roman" w:hAnsi="Times New Roman"/>
                <w:lang w:val="en-GB"/>
              </w:rPr>
            </w:pPr>
          </w:p>
        </w:tc>
        <w:tc>
          <w:tcPr>
            <w:tcW w:w="3488" w:type="dxa"/>
          </w:tcPr>
          <w:p w14:paraId="094BD471" w14:textId="77777777" w:rsidR="006E287B" w:rsidRPr="00440071" w:rsidRDefault="006E287B" w:rsidP="009C71FE">
            <w:pPr>
              <w:jc w:val="left"/>
              <w:rPr>
                <w:rFonts w:ascii="Times New Roman" w:hAnsi="Times New Roman"/>
                <w:lang w:val="en-GB"/>
              </w:rPr>
            </w:pPr>
          </w:p>
        </w:tc>
      </w:tr>
      <w:tr w:rsidR="00EE198E" w:rsidRPr="00412057" w14:paraId="69A1D561" w14:textId="77777777" w:rsidTr="00C35EC4">
        <w:tc>
          <w:tcPr>
            <w:tcW w:w="1458" w:type="dxa"/>
          </w:tcPr>
          <w:p w14:paraId="5103C36F" w14:textId="77777777" w:rsidR="006E287B" w:rsidRPr="00440071" w:rsidRDefault="006E287B" w:rsidP="009C71FE">
            <w:pPr>
              <w:jc w:val="left"/>
              <w:rPr>
                <w:rFonts w:ascii="Times New Roman" w:hAnsi="Times New Roman"/>
                <w:lang w:val="en-GB"/>
              </w:rPr>
            </w:pPr>
          </w:p>
        </w:tc>
        <w:tc>
          <w:tcPr>
            <w:tcW w:w="3665" w:type="dxa"/>
          </w:tcPr>
          <w:p w14:paraId="186D6C31" w14:textId="77777777" w:rsidR="006E287B" w:rsidRPr="00440071" w:rsidRDefault="006E287B" w:rsidP="009C71FE">
            <w:pPr>
              <w:jc w:val="left"/>
              <w:rPr>
                <w:rFonts w:ascii="Times New Roman" w:hAnsi="Times New Roman"/>
                <w:lang w:val="en-GB"/>
              </w:rPr>
            </w:pPr>
          </w:p>
        </w:tc>
        <w:tc>
          <w:tcPr>
            <w:tcW w:w="1436" w:type="dxa"/>
          </w:tcPr>
          <w:p w14:paraId="38DC58BC" w14:textId="77777777" w:rsidR="006E287B" w:rsidRPr="00440071" w:rsidRDefault="006E287B" w:rsidP="009C71FE">
            <w:pPr>
              <w:jc w:val="left"/>
              <w:rPr>
                <w:rFonts w:ascii="Times New Roman" w:hAnsi="Times New Roman"/>
                <w:lang w:val="en-GB"/>
              </w:rPr>
            </w:pPr>
          </w:p>
        </w:tc>
        <w:tc>
          <w:tcPr>
            <w:tcW w:w="1621" w:type="dxa"/>
          </w:tcPr>
          <w:p w14:paraId="78450254" w14:textId="77777777" w:rsidR="006E287B" w:rsidRPr="00440071" w:rsidRDefault="006E287B" w:rsidP="009C71FE">
            <w:pPr>
              <w:jc w:val="left"/>
              <w:rPr>
                <w:rFonts w:ascii="Times New Roman" w:hAnsi="Times New Roman"/>
                <w:lang w:val="en-GB"/>
              </w:rPr>
            </w:pPr>
          </w:p>
        </w:tc>
        <w:tc>
          <w:tcPr>
            <w:tcW w:w="2550" w:type="dxa"/>
          </w:tcPr>
          <w:p w14:paraId="0A774F26" w14:textId="77777777" w:rsidR="006E287B" w:rsidRPr="00440071" w:rsidRDefault="006E287B" w:rsidP="009C71FE">
            <w:pPr>
              <w:jc w:val="left"/>
              <w:rPr>
                <w:rFonts w:ascii="Times New Roman" w:hAnsi="Times New Roman"/>
                <w:lang w:val="en-GB"/>
              </w:rPr>
            </w:pPr>
          </w:p>
        </w:tc>
        <w:tc>
          <w:tcPr>
            <w:tcW w:w="3488" w:type="dxa"/>
          </w:tcPr>
          <w:p w14:paraId="1E241762" w14:textId="77777777" w:rsidR="006E287B" w:rsidRPr="00440071" w:rsidRDefault="006E287B" w:rsidP="009C71FE">
            <w:pPr>
              <w:jc w:val="left"/>
              <w:rPr>
                <w:rFonts w:ascii="Times New Roman" w:hAnsi="Times New Roman"/>
                <w:lang w:val="en-GB"/>
              </w:rPr>
            </w:pPr>
          </w:p>
        </w:tc>
      </w:tr>
    </w:tbl>
    <w:p w14:paraId="0083CEB9" w14:textId="77777777" w:rsidR="006E287B" w:rsidRPr="00440071" w:rsidRDefault="006E287B" w:rsidP="006E287B">
      <w:pPr>
        <w:tabs>
          <w:tab w:val="left" w:pos="1182"/>
        </w:tabs>
        <w:ind w:right="-1"/>
        <w:rPr>
          <w:szCs w:val="24"/>
          <w:lang w:val="en-GB"/>
        </w:rPr>
      </w:pPr>
    </w:p>
    <w:p w14:paraId="5B9E3292" w14:textId="77777777" w:rsidR="00446A30" w:rsidRPr="00440071" w:rsidRDefault="00446A30" w:rsidP="006E287B">
      <w:pPr>
        <w:tabs>
          <w:tab w:val="left" w:pos="1182"/>
        </w:tabs>
        <w:ind w:right="-1"/>
        <w:rPr>
          <w:szCs w:val="24"/>
          <w:lang w:val="en-GB"/>
        </w:rPr>
      </w:pPr>
    </w:p>
    <w:p w14:paraId="5F07010D" w14:textId="77777777" w:rsidR="002467B1" w:rsidRPr="00440071" w:rsidRDefault="002467B1" w:rsidP="006E287B">
      <w:pPr>
        <w:tabs>
          <w:tab w:val="left" w:pos="1182"/>
        </w:tabs>
        <w:ind w:right="-1"/>
        <w:rPr>
          <w:szCs w:val="24"/>
          <w:lang w:val="en-GB"/>
        </w:rPr>
        <w:sectPr w:rsidR="002467B1" w:rsidRPr="00440071" w:rsidSect="009C71FE">
          <w:footerReference w:type="default" r:id="rId20"/>
          <w:pgSz w:w="16838" w:h="11906" w:orient="landscape"/>
          <w:pgMar w:top="1418" w:right="1418" w:bottom="1418" w:left="1418" w:header="709" w:footer="709" w:gutter="0"/>
          <w:cols w:space="708"/>
          <w:docGrid w:linePitch="360"/>
        </w:sectPr>
      </w:pPr>
    </w:p>
    <w:p w14:paraId="2AC03840" w14:textId="77777777"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lastRenderedPageBreak/>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412057" w14:paraId="0E0F3596" w14:textId="77777777" w:rsidTr="002467B1">
        <w:tc>
          <w:tcPr>
            <w:tcW w:w="9212" w:type="dxa"/>
            <w:tcBorders>
              <w:top w:val="single" w:sz="4" w:space="0" w:color="auto"/>
              <w:left w:val="single" w:sz="4" w:space="0" w:color="auto"/>
              <w:bottom w:val="single" w:sz="4" w:space="0" w:color="auto"/>
              <w:right w:val="single" w:sz="4" w:space="0" w:color="auto"/>
            </w:tcBorders>
          </w:tcPr>
          <w:p w14:paraId="2B3AB1A3" w14:textId="77777777"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14:paraId="05BD9183" w14:textId="77777777" w:rsidR="002467B1" w:rsidRPr="00440071" w:rsidRDefault="002467B1">
            <w:pPr>
              <w:rPr>
                <w:rFonts w:ascii="Times New Roman" w:hAnsi="Times New Roman"/>
                <w:szCs w:val="24"/>
                <w:lang w:val="en-GB"/>
              </w:rPr>
            </w:pPr>
          </w:p>
          <w:p w14:paraId="5483F327" w14:textId="77777777" w:rsidR="002467B1" w:rsidRPr="00440071" w:rsidRDefault="002467B1">
            <w:pPr>
              <w:rPr>
                <w:rFonts w:ascii="Times New Roman" w:hAnsi="Times New Roman"/>
                <w:szCs w:val="24"/>
                <w:lang w:val="en-GB"/>
              </w:rPr>
            </w:pPr>
          </w:p>
          <w:p w14:paraId="65141195" w14:textId="77777777" w:rsidR="002467B1" w:rsidRPr="00440071" w:rsidRDefault="002467B1">
            <w:pPr>
              <w:rPr>
                <w:rFonts w:ascii="Times New Roman" w:hAnsi="Times New Roman"/>
                <w:szCs w:val="24"/>
                <w:lang w:val="en-GB"/>
              </w:rPr>
            </w:pPr>
          </w:p>
          <w:p w14:paraId="4DF368FB" w14:textId="77777777" w:rsidR="002467B1" w:rsidRPr="00440071" w:rsidRDefault="002467B1">
            <w:pPr>
              <w:rPr>
                <w:rFonts w:ascii="Times New Roman" w:hAnsi="Times New Roman"/>
                <w:sz w:val="24"/>
                <w:szCs w:val="24"/>
                <w:lang w:val="en-GB"/>
              </w:rPr>
            </w:pPr>
          </w:p>
        </w:tc>
      </w:tr>
    </w:tbl>
    <w:p w14:paraId="78876B25" w14:textId="77777777" w:rsidR="002467B1" w:rsidRPr="00440071" w:rsidRDefault="002467B1" w:rsidP="006E287B">
      <w:pPr>
        <w:rPr>
          <w:szCs w:val="24"/>
          <w:lang w:val="en-GB"/>
        </w:rPr>
      </w:pPr>
    </w:p>
    <w:p w14:paraId="7E26585C"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412057" w14:paraId="6DBB0C0C" w14:textId="77777777" w:rsidTr="006E43A6">
        <w:tc>
          <w:tcPr>
            <w:tcW w:w="14142" w:type="dxa"/>
            <w:shd w:val="clear" w:color="auto" w:fill="8DB3E2" w:themeFill="text2" w:themeFillTint="66"/>
          </w:tcPr>
          <w:p w14:paraId="2018AD3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3BCA111C" w14:textId="77777777" w:rsidR="006E287B" w:rsidRPr="00440071" w:rsidRDefault="006E287B" w:rsidP="006E287B">
      <w:pPr>
        <w:rPr>
          <w:lang w:val="en-GB"/>
        </w:rPr>
      </w:pPr>
    </w:p>
    <w:p w14:paraId="51FF369D" w14:textId="77777777"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its </w:t>
      </w:r>
      <w:r w:rsidR="00FC4B0C">
        <w:rPr>
          <w:rFonts w:eastAsia="Calibri"/>
          <w:i/>
          <w:szCs w:val="22"/>
          <w:lang w:val="en-GB"/>
        </w:rPr>
        <w:t>issuing</w:t>
      </w:r>
      <w:r w:rsidR="00F54511">
        <w:rPr>
          <w:rFonts w:eastAsia="Calibri"/>
          <w:i/>
          <w:szCs w:val="22"/>
          <w:lang w:val="en-GB"/>
        </w:rPr>
        <w:t xml:space="preserve">/reception to its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 xml:space="preserve">charge to account </w:t>
      </w:r>
      <w:r w:rsidRPr="00440071">
        <w:rPr>
          <w:rFonts w:eastAsia="Calibri"/>
          <w:i/>
          <w:szCs w:val="22"/>
          <w:lang w:val="en-GB"/>
        </w:rPr>
        <w:t>precising in particular outsourced ones (including 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46DEFDE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57672357" w14:textId="77777777" w:rsidTr="009C71FE">
        <w:tc>
          <w:tcPr>
            <w:tcW w:w="3369" w:type="dxa"/>
            <w:tcBorders>
              <w:bottom w:val="single" w:sz="4" w:space="0" w:color="auto"/>
            </w:tcBorders>
            <w:shd w:val="clear" w:color="auto" w:fill="D6E3BC" w:themeFill="accent3" w:themeFillTint="66"/>
          </w:tcPr>
          <w:p w14:paraId="73BF4ABA"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CA2AA2C"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2C090499" w14:textId="77777777" w:rsidTr="009C71FE">
        <w:tc>
          <w:tcPr>
            <w:tcW w:w="9180" w:type="dxa"/>
            <w:gridSpan w:val="2"/>
            <w:shd w:val="pct10" w:color="auto" w:fill="auto"/>
          </w:tcPr>
          <w:p w14:paraId="2AC393C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267E6401" w14:textId="77777777" w:rsidTr="009C71FE">
        <w:tc>
          <w:tcPr>
            <w:tcW w:w="3369" w:type="dxa"/>
          </w:tcPr>
          <w:p w14:paraId="71022A1C" w14:textId="77777777" w:rsidR="006E287B" w:rsidRPr="00440071" w:rsidRDefault="000D33E5" w:rsidP="009C71FE">
            <w:pPr>
              <w:jc w:val="left"/>
              <w:rPr>
                <w:rFonts w:ascii="Times New Roman" w:hAnsi="Times New Roman"/>
                <w:lang w:val="en-GB"/>
              </w:rPr>
            </w:pPr>
            <w:r w:rsidRPr="00C35EC4">
              <w:rPr>
                <w:rFonts w:asciiTheme="minorHAnsi" w:hAnsiTheme="minorHAnsi" w:cstheme="minorHAnsi"/>
                <w:sz w:val="18"/>
                <w:szCs w:val="18"/>
              </w:rPr>
              <w:t>Directorates, departments, service providers</w:t>
            </w:r>
            <w:r w:rsidR="002C664E">
              <w:rPr>
                <w:rFonts w:asciiTheme="minorHAnsi" w:hAnsiTheme="minorHAnsi" w:cstheme="minorHAnsi"/>
                <w:sz w:val="18"/>
                <w:szCs w:val="18"/>
              </w:rPr>
              <w:t>,…</w:t>
            </w:r>
          </w:p>
        </w:tc>
        <w:tc>
          <w:tcPr>
            <w:tcW w:w="5811" w:type="dxa"/>
          </w:tcPr>
          <w:p w14:paraId="7B166DC7" w14:textId="77777777" w:rsidR="006E287B" w:rsidRPr="00440071" w:rsidRDefault="006E287B" w:rsidP="009C71FE">
            <w:pPr>
              <w:jc w:val="left"/>
              <w:rPr>
                <w:rFonts w:ascii="Times New Roman" w:hAnsi="Times New Roman"/>
                <w:lang w:val="en-GB"/>
              </w:rPr>
            </w:pPr>
          </w:p>
        </w:tc>
      </w:tr>
      <w:tr w:rsidR="006E287B" w:rsidRPr="00440071" w14:paraId="0CC4A2B3" w14:textId="77777777" w:rsidTr="009C71FE">
        <w:tc>
          <w:tcPr>
            <w:tcW w:w="3369" w:type="dxa"/>
          </w:tcPr>
          <w:p w14:paraId="59CF45D1" w14:textId="77777777" w:rsidR="006E287B" w:rsidRPr="00440071" w:rsidRDefault="006E287B" w:rsidP="009C71FE">
            <w:pPr>
              <w:jc w:val="left"/>
              <w:rPr>
                <w:rFonts w:ascii="Times New Roman" w:hAnsi="Times New Roman"/>
                <w:lang w:val="en-GB"/>
              </w:rPr>
            </w:pPr>
          </w:p>
        </w:tc>
        <w:tc>
          <w:tcPr>
            <w:tcW w:w="5811" w:type="dxa"/>
          </w:tcPr>
          <w:p w14:paraId="7FB63964" w14:textId="77777777" w:rsidR="006E287B" w:rsidRPr="00440071" w:rsidRDefault="006E287B" w:rsidP="009C71FE">
            <w:pPr>
              <w:jc w:val="left"/>
              <w:rPr>
                <w:rFonts w:ascii="Times New Roman" w:hAnsi="Times New Roman"/>
                <w:lang w:val="en-GB"/>
              </w:rPr>
            </w:pPr>
          </w:p>
        </w:tc>
      </w:tr>
      <w:tr w:rsidR="006E287B" w:rsidRPr="00440071" w14:paraId="550F5500" w14:textId="77777777" w:rsidTr="009C71FE">
        <w:tc>
          <w:tcPr>
            <w:tcW w:w="3369" w:type="dxa"/>
          </w:tcPr>
          <w:p w14:paraId="6EA259C2" w14:textId="77777777" w:rsidR="006E287B" w:rsidRPr="00440071" w:rsidRDefault="006E287B" w:rsidP="009C71FE">
            <w:pPr>
              <w:jc w:val="left"/>
              <w:rPr>
                <w:rFonts w:ascii="Times New Roman" w:hAnsi="Times New Roman"/>
                <w:lang w:val="en-GB"/>
              </w:rPr>
            </w:pPr>
          </w:p>
        </w:tc>
        <w:tc>
          <w:tcPr>
            <w:tcW w:w="5811" w:type="dxa"/>
          </w:tcPr>
          <w:p w14:paraId="655A522C" w14:textId="77777777" w:rsidR="006E287B" w:rsidRPr="00440071" w:rsidRDefault="006E287B" w:rsidP="009C71FE">
            <w:pPr>
              <w:jc w:val="left"/>
              <w:rPr>
                <w:rFonts w:ascii="Times New Roman" w:hAnsi="Times New Roman"/>
                <w:lang w:val="en-GB"/>
              </w:rPr>
            </w:pPr>
          </w:p>
        </w:tc>
      </w:tr>
      <w:tr w:rsidR="006E287B" w:rsidRPr="00440071" w14:paraId="6D4882D9" w14:textId="77777777" w:rsidTr="009C71FE">
        <w:tc>
          <w:tcPr>
            <w:tcW w:w="3369" w:type="dxa"/>
          </w:tcPr>
          <w:p w14:paraId="483CB3DF" w14:textId="77777777" w:rsidR="006E287B" w:rsidRPr="00440071" w:rsidRDefault="006E287B" w:rsidP="009C71FE">
            <w:pPr>
              <w:jc w:val="left"/>
              <w:rPr>
                <w:rFonts w:ascii="Times New Roman" w:hAnsi="Times New Roman"/>
                <w:lang w:val="en-GB"/>
              </w:rPr>
            </w:pPr>
          </w:p>
        </w:tc>
        <w:tc>
          <w:tcPr>
            <w:tcW w:w="5811" w:type="dxa"/>
          </w:tcPr>
          <w:p w14:paraId="5BCD47CE" w14:textId="77777777" w:rsidR="006E287B" w:rsidRPr="00440071" w:rsidRDefault="006E287B" w:rsidP="009C71FE">
            <w:pPr>
              <w:jc w:val="left"/>
              <w:rPr>
                <w:rFonts w:ascii="Times New Roman" w:hAnsi="Times New Roman"/>
                <w:lang w:val="en-GB"/>
              </w:rPr>
            </w:pPr>
          </w:p>
        </w:tc>
      </w:tr>
      <w:tr w:rsidR="006E287B" w:rsidRPr="00440071" w14:paraId="0F071BFD" w14:textId="77777777" w:rsidTr="009C71FE">
        <w:tc>
          <w:tcPr>
            <w:tcW w:w="9180" w:type="dxa"/>
            <w:gridSpan w:val="2"/>
            <w:shd w:val="pct10" w:color="auto" w:fill="auto"/>
          </w:tcPr>
          <w:p w14:paraId="11D0B6F2"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1DAE5866" w14:textId="77777777" w:rsidTr="009C71FE">
        <w:tc>
          <w:tcPr>
            <w:tcW w:w="3369" w:type="dxa"/>
          </w:tcPr>
          <w:p w14:paraId="1EC9639F" w14:textId="77777777" w:rsidR="006E287B" w:rsidRPr="00440071" w:rsidRDefault="006E287B" w:rsidP="009C71FE">
            <w:pPr>
              <w:jc w:val="left"/>
              <w:rPr>
                <w:rFonts w:ascii="Times New Roman" w:hAnsi="Times New Roman"/>
                <w:lang w:val="en-GB"/>
              </w:rPr>
            </w:pPr>
          </w:p>
        </w:tc>
        <w:tc>
          <w:tcPr>
            <w:tcW w:w="5811" w:type="dxa"/>
          </w:tcPr>
          <w:p w14:paraId="2EFF92C5" w14:textId="77777777" w:rsidR="006E287B" w:rsidRPr="00440071" w:rsidRDefault="006E287B" w:rsidP="009C71FE">
            <w:pPr>
              <w:jc w:val="left"/>
              <w:rPr>
                <w:rFonts w:ascii="Times New Roman" w:hAnsi="Times New Roman"/>
                <w:lang w:val="en-GB"/>
              </w:rPr>
            </w:pPr>
          </w:p>
        </w:tc>
      </w:tr>
      <w:tr w:rsidR="006E287B" w:rsidRPr="00440071" w14:paraId="00FB6C9C" w14:textId="77777777" w:rsidTr="009C71FE">
        <w:tc>
          <w:tcPr>
            <w:tcW w:w="3369" w:type="dxa"/>
          </w:tcPr>
          <w:p w14:paraId="448209CF" w14:textId="77777777" w:rsidR="006E287B" w:rsidRPr="00440071" w:rsidRDefault="006E287B" w:rsidP="009C71FE">
            <w:pPr>
              <w:jc w:val="left"/>
              <w:rPr>
                <w:rFonts w:ascii="Times New Roman" w:hAnsi="Times New Roman"/>
                <w:lang w:val="en-GB"/>
              </w:rPr>
            </w:pPr>
          </w:p>
        </w:tc>
        <w:tc>
          <w:tcPr>
            <w:tcW w:w="5811" w:type="dxa"/>
          </w:tcPr>
          <w:p w14:paraId="4BBF3259" w14:textId="77777777" w:rsidR="006E287B" w:rsidRPr="00440071" w:rsidRDefault="006E287B" w:rsidP="009C71FE">
            <w:pPr>
              <w:jc w:val="left"/>
              <w:rPr>
                <w:rFonts w:ascii="Times New Roman" w:hAnsi="Times New Roman"/>
                <w:lang w:val="en-GB"/>
              </w:rPr>
            </w:pPr>
          </w:p>
        </w:tc>
      </w:tr>
      <w:tr w:rsidR="006E287B" w:rsidRPr="00440071" w14:paraId="47217BCE" w14:textId="77777777" w:rsidTr="009C71FE">
        <w:tc>
          <w:tcPr>
            <w:tcW w:w="3369" w:type="dxa"/>
          </w:tcPr>
          <w:p w14:paraId="48823BD8" w14:textId="77777777" w:rsidR="006E287B" w:rsidRPr="00440071" w:rsidRDefault="006E287B" w:rsidP="009C71FE">
            <w:pPr>
              <w:jc w:val="left"/>
              <w:rPr>
                <w:rFonts w:ascii="Times New Roman" w:hAnsi="Times New Roman"/>
                <w:lang w:val="en-GB"/>
              </w:rPr>
            </w:pPr>
          </w:p>
        </w:tc>
        <w:tc>
          <w:tcPr>
            <w:tcW w:w="5811" w:type="dxa"/>
          </w:tcPr>
          <w:p w14:paraId="473E9686" w14:textId="77777777" w:rsidR="006E287B" w:rsidRPr="00440071" w:rsidRDefault="006E287B" w:rsidP="009C71FE">
            <w:pPr>
              <w:jc w:val="left"/>
              <w:rPr>
                <w:rFonts w:ascii="Times New Roman" w:hAnsi="Times New Roman"/>
                <w:lang w:val="en-GB"/>
              </w:rPr>
            </w:pPr>
          </w:p>
        </w:tc>
      </w:tr>
      <w:tr w:rsidR="006E287B" w:rsidRPr="00440071" w14:paraId="250B2B90" w14:textId="77777777" w:rsidTr="009C71FE">
        <w:tc>
          <w:tcPr>
            <w:tcW w:w="3369" w:type="dxa"/>
          </w:tcPr>
          <w:p w14:paraId="6A97619A" w14:textId="77777777" w:rsidR="006E287B" w:rsidRPr="00440071" w:rsidRDefault="006E287B" w:rsidP="009C71FE">
            <w:pPr>
              <w:jc w:val="left"/>
              <w:rPr>
                <w:rFonts w:ascii="Times New Roman" w:hAnsi="Times New Roman"/>
                <w:lang w:val="en-GB"/>
              </w:rPr>
            </w:pPr>
          </w:p>
        </w:tc>
        <w:tc>
          <w:tcPr>
            <w:tcW w:w="5811" w:type="dxa"/>
          </w:tcPr>
          <w:p w14:paraId="4C8853FF" w14:textId="77777777" w:rsidR="006E287B" w:rsidRPr="00440071" w:rsidRDefault="006E287B" w:rsidP="009C71FE">
            <w:pPr>
              <w:jc w:val="left"/>
              <w:rPr>
                <w:rFonts w:ascii="Times New Roman" w:hAnsi="Times New Roman"/>
                <w:lang w:val="en-GB"/>
              </w:rPr>
            </w:pPr>
          </w:p>
        </w:tc>
      </w:tr>
    </w:tbl>
    <w:p w14:paraId="3893098E" w14:textId="77777777" w:rsidR="006E287B" w:rsidRPr="00440071" w:rsidRDefault="006E287B" w:rsidP="006E287B">
      <w:pPr>
        <w:rPr>
          <w:szCs w:val="24"/>
          <w:lang w:val="en-GB"/>
        </w:rPr>
      </w:pPr>
    </w:p>
    <w:p w14:paraId="7BE2690B"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412057" w14:paraId="058A49D9" w14:textId="77777777" w:rsidTr="002467B1">
        <w:tc>
          <w:tcPr>
            <w:tcW w:w="9212" w:type="dxa"/>
            <w:tcBorders>
              <w:top w:val="single" w:sz="4" w:space="0" w:color="auto"/>
              <w:left w:val="single" w:sz="4" w:space="0" w:color="auto"/>
              <w:bottom w:val="single" w:sz="4" w:space="0" w:color="auto"/>
              <w:right w:val="single" w:sz="4" w:space="0" w:color="auto"/>
            </w:tcBorders>
          </w:tcPr>
          <w:p w14:paraId="37E4D0BE"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6028EBB4" w14:textId="77777777" w:rsidR="002467B1" w:rsidRPr="00440071" w:rsidRDefault="002467B1">
            <w:pPr>
              <w:jc w:val="left"/>
              <w:rPr>
                <w:rFonts w:ascii="Times New Roman" w:hAnsi="Times New Roman"/>
                <w:i/>
                <w:lang w:val="en-GB"/>
              </w:rPr>
            </w:pPr>
          </w:p>
          <w:p w14:paraId="1CE73AB3" w14:textId="77777777" w:rsidR="002467B1" w:rsidRPr="00440071" w:rsidRDefault="002467B1">
            <w:pPr>
              <w:jc w:val="left"/>
              <w:rPr>
                <w:rFonts w:ascii="Times New Roman" w:hAnsi="Times New Roman"/>
                <w:lang w:val="en-GB"/>
              </w:rPr>
            </w:pPr>
          </w:p>
          <w:p w14:paraId="6DC3A47D" w14:textId="77777777" w:rsidR="002467B1" w:rsidRPr="00440071" w:rsidRDefault="002467B1">
            <w:pPr>
              <w:jc w:val="left"/>
              <w:rPr>
                <w:rFonts w:ascii="Times New Roman" w:hAnsi="Times New Roman"/>
                <w:lang w:val="en-GB"/>
              </w:rPr>
            </w:pPr>
          </w:p>
        </w:tc>
      </w:tr>
    </w:tbl>
    <w:p w14:paraId="253FB5D1" w14:textId="77777777" w:rsidR="006E287B" w:rsidRPr="00440071" w:rsidRDefault="006E287B" w:rsidP="006E287B">
      <w:pPr>
        <w:rPr>
          <w:i/>
          <w:lang w:val="en-GB"/>
        </w:rPr>
      </w:pPr>
    </w:p>
    <w:p w14:paraId="182EDE4E" w14:textId="77777777" w:rsidR="006E287B" w:rsidRPr="00440071" w:rsidRDefault="006E287B" w:rsidP="006E287B">
      <w:pPr>
        <w:rPr>
          <w:i/>
          <w:lang w:val="en-GB"/>
        </w:rPr>
      </w:pPr>
    </w:p>
    <w:p w14:paraId="591325D5"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412057" w14:paraId="5114844B" w14:textId="77777777" w:rsidTr="006E43A6">
        <w:tc>
          <w:tcPr>
            <w:tcW w:w="14142" w:type="dxa"/>
            <w:shd w:val="clear" w:color="auto" w:fill="8DB3E2" w:themeFill="text2" w:themeFillTint="66"/>
          </w:tcPr>
          <w:p w14:paraId="4E9F51DE"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1B241880" w14:textId="77777777" w:rsidR="006E287B" w:rsidRPr="00440071" w:rsidRDefault="006E287B" w:rsidP="006E287B">
      <w:pPr>
        <w:ind w:left="360"/>
        <w:rPr>
          <w:b/>
          <w:lang w:val="en-GB"/>
        </w:rPr>
      </w:pPr>
    </w:p>
    <w:p w14:paraId="52CCA584" w14:textId="77777777"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14:paraId="0FF68994"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14:paraId="345328A1" w14:textId="77777777" w:rsidTr="009C71FE">
        <w:tc>
          <w:tcPr>
            <w:tcW w:w="2660" w:type="dxa"/>
            <w:shd w:val="clear" w:color="auto" w:fill="B6DDE8" w:themeFill="accent5" w:themeFillTint="66"/>
          </w:tcPr>
          <w:p w14:paraId="0008B754"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696DCCB5"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412057" w14:paraId="5CBA433F" w14:textId="77777777" w:rsidTr="009C71FE">
        <w:tc>
          <w:tcPr>
            <w:tcW w:w="2660" w:type="dxa"/>
          </w:tcPr>
          <w:p w14:paraId="754A66AD" w14:textId="77777777"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14:paraId="4251F1E9" w14:textId="77777777"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thief.</w:t>
            </w:r>
          </w:p>
        </w:tc>
      </w:tr>
      <w:tr w:rsidR="006E287B" w:rsidRPr="00412057" w14:paraId="6D5CC0B1" w14:textId="77777777" w:rsidTr="009C71FE">
        <w:tc>
          <w:tcPr>
            <w:tcW w:w="2660" w:type="dxa"/>
          </w:tcPr>
          <w:p w14:paraId="70B2AC4A"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11887C03"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3C0A2C92" w14:textId="77777777" w:rsidR="006E287B" w:rsidRPr="00440071" w:rsidRDefault="00D0263D" w:rsidP="00B56E57">
            <w:pPr>
              <w:rPr>
                <w:rFonts w:ascii="Times New Roman" w:hAnsi="Times New Roman"/>
                <w:lang w:val="en-GB"/>
              </w:rPr>
            </w:pPr>
            <w:r w:rsidRPr="00440071">
              <w:rPr>
                <w:lang w:val="en-GB"/>
              </w:rPr>
              <w:t>This origin type is close to loss or thief.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412057" w14:paraId="6DCEC29E" w14:textId="77777777" w:rsidTr="009C71FE">
        <w:tc>
          <w:tcPr>
            <w:tcW w:w="2660" w:type="dxa"/>
          </w:tcPr>
          <w:p w14:paraId="1A593679" w14:textId="77777777" w:rsidR="00113107" w:rsidRPr="00440071" w:rsidRDefault="00857A1C" w:rsidP="009C71FE">
            <w:pPr>
              <w:jc w:val="left"/>
              <w:rPr>
                <w:lang w:val="en-GB"/>
              </w:rPr>
            </w:pPr>
            <w:r w:rsidRPr="00440071">
              <w:rPr>
                <w:lang w:val="en-GB"/>
              </w:rPr>
              <w:lastRenderedPageBreak/>
              <w:t>Falsified or c</w:t>
            </w:r>
            <w:r w:rsidR="00581189" w:rsidRPr="00440071">
              <w:rPr>
                <w:lang w:val="en-GB"/>
              </w:rPr>
              <w:t xml:space="preserve">ounterfeit card </w:t>
            </w:r>
          </w:p>
          <w:p w14:paraId="6B8B7049" w14:textId="77777777" w:rsidR="006E287B" w:rsidRPr="00440071" w:rsidRDefault="006E287B" w:rsidP="009C71FE">
            <w:pPr>
              <w:jc w:val="left"/>
              <w:rPr>
                <w:rFonts w:ascii="Times New Roman" w:hAnsi="Times New Roman"/>
                <w:lang w:val="en-GB"/>
              </w:rPr>
            </w:pPr>
          </w:p>
        </w:tc>
        <w:tc>
          <w:tcPr>
            <w:tcW w:w="6552" w:type="dxa"/>
          </w:tcPr>
          <w:p w14:paraId="5F5F806D" w14:textId="77777777"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412057" w14:paraId="698BE7E3" w14:textId="77777777" w:rsidTr="009C71FE">
        <w:tc>
          <w:tcPr>
            <w:tcW w:w="2660" w:type="dxa"/>
          </w:tcPr>
          <w:p w14:paraId="300D0C41" w14:textId="77777777"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14:paraId="7F9BDFF8" w14:textId="77777777"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9EC1C71" w14:textId="77777777" w:rsidR="006E287B" w:rsidRPr="00440071" w:rsidRDefault="006E287B" w:rsidP="009C71FE">
            <w:pPr>
              <w:rPr>
                <w:lang w:val="en-GB"/>
              </w:rPr>
            </w:pPr>
          </w:p>
          <w:p w14:paraId="120BCB88" w14:textId="77777777" w:rsidR="006E287B" w:rsidRPr="00440071" w:rsidRDefault="00541F6A" w:rsidP="009C71FE">
            <w:pPr>
              <w:rPr>
                <w:rFonts w:ascii="Times New Roman" w:hAnsi="Times New Roman"/>
                <w:lang w:val="en-GB"/>
              </w:rPr>
            </w:pPr>
            <w:r w:rsidRPr="00440071">
              <w:rPr>
                <w:lang w:val="en-GB"/>
              </w:rPr>
              <w:t xml:space="preserve">- Use of a consistent PAN (Personal Account Number) but non assigned to a holder </w:t>
            </w:r>
            <w:r w:rsidR="001F0D4E" w:rsidRPr="00440071">
              <w:rPr>
                <w:lang w:val="en-GB"/>
              </w:rPr>
              <w:t>and</w:t>
            </w:r>
            <w:r w:rsidRPr="00440071">
              <w:rPr>
                <w:lang w:val="en-GB"/>
              </w:rPr>
              <w:t xml:space="preserve"> generally used in distance selling.</w:t>
            </w:r>
          </w:p>
        </w:tc>
      </w:tr>
    </w:tbl>
    <w:p w14:paraId="374BD43F" w14:textId="77777777" w:rsidR="006E287B" w:rsidRPr="00440071" w:rsidRDefault="006E287B" w:rsidP="006E287B">
      <w:pPr>
        <w:rPr>
          <w:lang w:val="en-GB"/>
        </w:rPr>
      </w:pPr>
    </w:p>
    <w:p w14:paraId="731A3420" w14:textId="77777777" w:rsidR="006E287B" w:rsidRPr="00440071" w:rsidRDefault="006E287B" w:rsidP="006E287B">
      <w:pPr>
        <w:tabs>
          <w:tab w:val="left" w:pos="1182"/>
        </w:tabs>
        <w:ind w:right="-1"/>
        <w:rPr>
          <w:lang w:val="en-GB"/>
        </w:rPr>
      </w:pPr>
    </w:p>
    <w:p w14:paraId="4F4E9527" w14:textId="77777777"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14:paraId="14BCD7CE" w14:textId="77777777"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the Part IV of this annex</w:t>
      </w:r>
    </w:p>
    <w:p w14:paraId="2BAFBD20"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412057" w14:paraId="420D7FDE" w14:textId="77777777" w:rsidTr="009C71FE">
        <w:tc>
          <w:tcPr>
            <w:tcW w:w="2977" w:type="dxa"/>
            <w:shd w:val="clear" w:color="auto" w:fill="F2DBDB" w:themeFill="accent2" w:themeFillTint="33"/>
          </w:tcPr>
          <w:p w14:paraId="0FF72C73" w14:textId="77777777" w:rsidR="00AD5805" w:rsidRPr="00440071" w:rsidRDefault="00AD5805" w:rsidP="009C71FE">
            <w:pPr>
              <w:jc w:val="left"/>
              <w:rPr>
                <w:lang w:val="en-GB"/>
              </w:rPr>
            </w:pPr>
            <w:r w:rsidRPr="00440071">
              <w:rPr>
                <w:lang w:val="en-GB"/>
              </w:rPr>
              <w:t>Gross risk</w:t>
            </w:r>
          </w:p>
          <w:p w14:paraId="1870F79E"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40D838F2" w14:textId="77777777" w:rsidR="006E287B" w:rsidRPr="00440071" w:rsidRDefault="006E287B" w:rsidP="009C71FE">
            <w:pPr>
              <w:jc w:val="left"/>
              <w:rPr>
                <w:rFonts w:ascii="Times New Roman" w:hAnsi="Times New Roman"/>
                <w:lang w:val="en-GB"/>
              </w:rPr>
            </w:pPr>
          </w:p>
        </w:tc>
      </w:tr>
      <w:tr w:rsidR="006E287B" w:rsidRPr="00412057" w14:paraId="2723AB15" w14:textId="77777777" w:rsidTr="009C71FE">
        <w:tc>
          <w:tcPr>
            <w:tcW w:w="2977" w:type="dxa"/>
            <w:shd w:val="clear" w:color="auto" w:fill="F2DBDB" w:themeFill="accent2" w:themeFillTint="33"/>
          </w:tcPr>
          <w:p w14:paraId="1AEF4D54" w14:textId="77777777" w:rsidR="00AD5805" w:rsidRPr="00440071" w:rsidRDefault="00AD5805" w:rsidP="009C71FE">
            <w:pPr>
              <w:jc w:val="left"/>
              <w:rPr>
                <w:lang w:val="en-GB"/>
              </w:rPr>
            </w:pPr>
            <w:r w:rsidRPr="00440071">
              <w:rPr>
                <w:lang w:val="en-GB"/>
              </w:rPr>
              <w:t>Residual risk</w:t>
            </w:r>
          </w:p>
          <w:p w14:paraId="697655A5"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7BC09BBD" w14:textId="77777777" w:rsidR="006E287B" w:rsidRPr="00440071" w:rsidRDefault="006E287B" w:rsidP="009C71FE">
            <w:pPr>
              <w:jc w:val="left"/>
              <w:rPr>
                <w:rFonts w:ascii="Times New Roman" w:hAnsi="Times New Roman"/>
                <w:lang w:val="en-GB"/>
              </w:rPr>
            </w:pPr>
          </w:p>
        </w:tc>
      </w:tr>
    </w:tbl>
    <w:p w14:paraId="1E66FD34" w14:textId="77777777" w:rsidR="006E287B" w:rsidRPr="00440071" w:rsidRDefault="006E287B" w:rsidP="006E287B">
      <w:pPr>
        <w:tabs>
          <w:tab w:val="left" w:pos="1182"/>
        </w:tabs>
        <w:ind w:right="-1"/>
        <w:rPr>
          <w:lang w:val="en-GB"/>
        </w:rPr>
      </w:pPr>
    </w:p>
    <w:p w14:paraId="700C6CAF" w14:textId="77777777" w:rsidR="006E287B" w:rsidRPr="00440071" w:rsidRDefault="00770EBB" w:rsidP="00770EBB">
      <w:pPr>
        <w:pStyle w:val="Paragraphedeliste"/>
        <w:numPr>
          <w:ilvl w:val="0"/>
          <w:numId w:val="105"/>
        </w:numPr>
        <w:spacing w:after="200" w:line="276" w:lineRule="auto"/>
        <w:jc w:val="left"/>
        <w:rPr>
          <w:rFonts w:eastAsia="Calibri"/>
          <w:b/>
          <w:lang w:val="en-GB"/>
        </w:rPr>
      </w:pPr>
      <w:r w:rsidRPr="00440071">
        <w:rPr>
          <w:rFonts w:eastAsia="Calibri"/>
          <w:b/>
          <w:lang w:val="en-GB"/>
        </w:rPr>
        <w:t>Coverage measures of fraud risk</w:t>
      </w:r>
    </w:p>
    <w:p w14:paraId="27B269A4" w14:textId="77777777" w:rsidR="00604868" w:rsidRPr="00440071" w:rsidRDefault="00770EBB" w:rsidP="006E287B">
      <w:pPr>
        <w:jc w:val="left"/>
        <w:rPr>
          <w:rFonts w:eastAsia="Calibri"/>
          <w:szCs w:val="22"/>
          <w:lang w:val="en-GB"/>
        </w:rPr>
      </w:pPr>
      <w:r w:rsidRPr="00440071">
        <w:rPr>
          <w:rFonts w:eastAsia="Calibri"/>
          <w:i/>
          <w:lang w:val="en-GB"/>
        </w:rPr>
        <w:t xml:space="preserve">Describe coverage measures by precising in bold on </w:t>
      </w:r>
      <w:r w:rsidR="00D336E4" w:rsidRPr="00440071">
        <w:rPr>
          <w:rFonts w:eastAsia="Calibri"/>
          <w:i/>
          <w:lang w:val="en-GB"/>
        </w:rPr>
        <w:t xml:space="preserve">the </w:t>
      </w:r>
      <w:r w:rsidRPr="00440071">
        <w:rPr>
          <w:rFonts w:eastAsia="Calibri"/>
          <w:i/>
          <w:lang w:val="en-GB"/>
        </w:rPr>
        <w:t xml:space="preserve">one hand, those implemented during the financial year under review and, on the other hand, those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28B79FF" w14:textId="77777777" w:rsidR="00604868" w:rsidRPr="00440071" w:rsidRDefault="00604868" w:rsidP="006E287B">
      <w:pPr>
        <w:jc w:val="left"/>
        <w:rPr>
          <w:rFonts w:eastAsia="Calibri"/>
          <w:szCs w:val="22"/>
          <w:lang w:val="en-GB"/>
        </w:rPr>
      </w:pPr>
    </w:p>
    <w:p w14:paraId="3BD3CEB4"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47ADA98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6019C0AA" w14:textId="77777777" w:rsidTr="009C71FE">
        <w:tc>
          <w:tcPr>
            <w:tcW w:w="2093" w:type="dxa"/>
            <w:shd w:val="clear" w:color="auto" w:fill="D6E3BC" w:themeFill="accent3" w:themeFillTint="66"/>
            <w:vAlign w:val="center"/>
          </w:tcPr>
          <w:p w14:paraId="6C4DA497"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79B01B0E"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740ADEFF"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412057" w14:paraId="72BC18AF" w14:textId="77777777" w:rsidTr="009C71FE">
        <w:tc>
          <w:tcPr>
            <w:tcW w:w="2093" w:type="dxa"/>
          </w:tcPr>
          <w:p w14:paraId="5701267A" w14:textId="77777777" w:rsidR="006E287B" w:rsidRPr="00440071" w:rsidRDefault="00F13939" w:rsidP="009C71FE">
            <w:pPr>
              <w:rPr>
                <w:rFonts w:ascii="Times New Roman" w:hAnsi="Times New Roman"/>
                <w:lang w:val="en-GB"/>
              </w:rPr>
            </w:pPr>
            <w:r w:rsidRPr="00440071">
              <w:rPr>
                <w:lang w:val="en-GB"/>
              </w:rPr>
              <w:t>Theft/loss of card</w:t>
            </w:r>
          </w:p>
        </w:tc>
        <w:tc>
          <w:tcPr>
            <w:tcW w:w="1701" w:type="dxa"/>
          </w:tcPr>
          <w:p w14:paraId="622E05A9" w14:textId="77777777"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14:paraId="1A9C2174" w14:textId="77777777" w:rsidR="006E287B" w:rsidRPr="00440071" w:rsidRDefault="006E287B" w:rsidP="009C71FE">
            <w:pPr>
              <w:jc w:val="left"/>
              <w:rPr>
                <w:rFonts w:ascii="Times New Roman" w:hAnsi="Times New Roman"/>
                <w:b/>
                <w:lang w:val="en-GB"/>
              </w:rPr>
            </w:pPr>
          </w:p>
        </w:tc>
      </w:tr>
      <w:tr w:rsidR="006E287B" w:rsidRPr="00440071" w14:paraId="7147A277" w14:textId="77777777" w:rsidTr="009C71FE">
        <w:tc>
          <w:tcPr>
            <w:tcW w:w="2093" w:type="dxa"/>
          </w:tcPr>
          <w:p w14:paraId="350BDE99"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23675226" w14:textId="77777777" w:rsidR="006E287B" w:rsidRPr="00440071" w:rsidRDefault="006E287B" w:rsidP="009C71FE">
            <w:pPr>
              <w:jc w:val="left"/>
              <w:rPr>
                <w:rFonts w:ascii="Times New Roman" w:hAnsi="Times New Roman"/>
                <w:b/>
                <w:lang w:val="en-GB"/>
              </w:rPr>
            </w:pPr>
          </w:p>
        </w:tc>
        <w:tc>
          <w:tcPr>
            <w:tcW w:w="5418" w:type="dxa"/>
          </w:tcPr>
          <w:p w14:paraId="4DC748FB" w14:textId="77777777" w:rsidR="006E287B" w:rsidRPr="00440071" w:rsidRDefault="006E287B" w:rsidP="009C71FE">
            <w:pPr>
              <w:jc w:val="left"/>
              <w:rPr>
                <w:rFonts w:ascii="Times New Roman" w:hAnsi="Times New Roman"/>
                <w:b/>
                <w:lang w:val="en-GB"/>
              </w:rPr>
            </w:pPr>
          </w:p>
        </w:tc>
      </w:tr>
      <w:tr w:rsidR="006E287B" w:rsidRPr="00440071" w14:paraId="116F3F93" w14:textId="77777777" w:rsidTr="009C71FE">
        <w:tc>
          <w:tcPr>
            <w:tcW w:w="2093" w:type="dxa"/>
          </w:tcPr>
          <w:p w14:paraId="6430B4E7" w14:textId="77777777"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14:paraId="3B98DD8E" w14:textId="77777777" w:rsidR="006E287B" w:rsidRPr="00440071" w:rsidRDefault="006E287B" w:rsidP="009C71FE">
            <w:pPr>
              <w:jc w:val="left"/>
              <w:rPr>
                <w:rFonts w:ascii="Times New Roman" w:hAnsi="Times New Roman"/>
                <w:b/>
                <w:lang w:val="en-GB"/>
              </w:rPr>
            </w:pPr>
          </w:p>
        </w:tc>
        <w:tc>
          <w:tcPr>
            <w:tcW w:w="5418" w:type="dxa"/>
          </w:tcPr>
          <w:p w14:paraId="7278700B" w14:textId="77777777" w:rsidR="006E287B" w:rsidRPr="00440071" w:rsidRDefault="006E287B" w:rsidP="009C71FE">
            <w:pPr>
              <w:jc w:val="left"/>
              <w:rPr>
                <w:rFonts w:ascii="Times New Roman" w:hAnsi="Times New Roman"/>
                <w:b/>
                <w:lang w:val="en-GB"/>
              </w:rPr>
            </w:pPr>
          </w:p>
        </w:tc>
      </w:tr>
      <w:tr w:rsidR="006E287B" w:rsidRPr="00412057" w14:paraId="0156722E" w14:textId="77777777" w:rsidTr="009C71FE">
        <w:tc>
          <w:tcPr>
            <w:tcW w:w="2093" w:type="dxa"/>
          </w:tcPr>
          <w:p w14:paraId="73E69B54" w14:textId="77777777"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70E1D6CE" w14:textId="77777777" w:rsidR="006E287B" w:rsidRPr="00440071" w:rsidRDefault="006E287B" w:rsidP="009C71FE">
            <w:pPr>
              <w:jc w:val="left"/>
              <w:rPr>
                <w:rFonts w:ascii="Times New Roman" w:hAnsi="Times New Roman"/>
                <w:b/>
                <w:lang w:val="en-GB"/>
              </w:rPr>
            </w:pPr>
          </w:p>
        </w:tc>
        <w:tc>
          <w:tcPr>
            <w:tcW w:w="5418" w:type="dxa"/>
          </w:tcPr>
          <w:p w14:paraId="22FA8F41" w14:textId="77777777" w:rsidR="006E287B" w:rsidRPr="00440071" w:rsidRDefault="006E287B" w:rsidP="009C71FE">
            <w:pPr>
              <w:jc w:val="left"/>
              <w:rPr>
                <w:rFonts w:ascii="Times New Roman" w:hAnsi="Times New Roman"/>
                <w:b/>
                <w:lang w:val="en-GB"/>
              </w:rPr>
            </w:pPr>
          </w:p>
        </w:tc>
      </w:tr>
    </w:tbl>
    <w:p w14:paraId="6C66FFB6" w14:textId="77777777" w:rsidR="006E287B" w:rsidRPr="00440071" w:rsidRDefault="006E287B" w:rsidP="006E287B">
      <w:pPr>
        <w:jc w:val="left"/>
        <w:rPr>
          <w:rFonts w:eastAsia="Calibri"/>
          <w:lang w:val="en-GB"/>
        </w:rPr>
      </w:pPr>
    </w:p>
    <w:p w14:paraId="466CE161"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5A0F19C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7C4EE007" w14:textId="77777777" w:rsidTr="009C71FE">
        <w:tc>
          <w:tcPr>
            <w:tcW w:w="2093" w:type="dxa"/>
            <w:shd w:val="clear" w:color="auto" w:fill="D6E3BC" w:themeFill="accent3" w:themeFillTint="66"/>
            <w:vAlign w:val="center"/>
          </w:tcPr>
          <w:p w14:paraId="105CFBCE" w14:textId="77777777"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14:paraId="5A34C1C3"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4FA2AF6" w14:textId="77777777" w:rsidR="006E287B" w:rsidRPr="00440071" w:rsidRDefault="00DD23C3" w:rsidP="009C71FE">
            <w:pPr>
              <w:jc w:val="center"/>
              <w:rPr>
                <w:b/>
                <w:lang w:val="en-GB"/>
              </w:rPr>
            </w:pPr>
            <w:r w:rsidRPr="00440071">
              <w:rPr>
                <w:b/>
                <w:lang w:val="en-GB"/>
              </w:rPr>
              <w:t>Coverage measures</w:t>
            </w:r>
          </w:p>
        </w:tc>
      </w:tr>
      <w:tr w:rsidR="006E287B" w:rsidRPr="00440071" w14:paraId="45A71DB6" w14:textId="77777777" w:rsidTr="009C71FE">
        <w:tc>
          <w:tcPr>
            <w:tcW w:w="2093" w:type="dxa"/>
          </w:tcPr>
          <w:p w14:paraId="78F56360" w14:textId="77777777" w:rsidR="006E287B" w:rsidRPr="00440071" w:rsidRDefault="00DD23C3" w:rsidP="009C71FE">
            <w:pPr>
              <w:rPr>
                <w:lang w:val="en-GB"/>
              </w:rPr>
            </w:pPr>
            <w:r w:rsidRPr="00440071">
              <w:rPr>
                <w:lang w:val="en-GB"/>
              </w:rPr>
              <w:t>Theft/loss of card</w:t>
            </w:r>
          </w:p>
        </w:tc>
        <w:tc>
          <w:tcPr>
            <w:tcW w:w="1701" w:type="dxa"/>
          </w:tcPr>
          <w:p w14:paraId="78F25D5F" w14:textId="77777777" w:rsidR="006E287B" w:rsidRPr="00440071" w:rsidRDefault="006E287B" w:rsidP="009C71FE">
            <w:pPr>
              <w:jc w:val="left"/>
              <w:rPr>
                <w:rFonts w:ascii="Times New Roman" w:hAnsi="Times New Roman"/>
                <w:b/>
                <w:lang w:val="en-GB"/>
              </w:rPr>
            </w:pPr>
          </w:p>
        </w:tc>
        <w:tc>
          <w:tcPr>
            <w:tcW w:w="5418" w:type="dxa"/>
          </w:tcPr>
          <w:p w14:paraId="04F4FD53" w14:textId="77777777" w:rsidR="006E287B" w:rsidRPr="00440071" w:rsidRDefault="006E287B" w:rsidP="009C71FE">
            <w:pPr>
              <w:jc w:val="left"/>
              <w:rPr>
                <w:rFonts w:ascii="Times New Roman" w:hAnsi="Times New Roman"/>
                <w:b/>
                <w:lang w:val="en-GB"/>
              </w:rPr>
            </w:pPr>
          </w:p>
        </w:tc>
      </w:tr>
      <w:tr w:rsidR="006E287B" w:rsidRPr="00440071" w14:paraId="17AA3546" w14:textId="77777777" w:rsidTr="009C71FE">
        <w:tc>
          <w:tcPr>
            <w:tcW w:w="2093" w:type="dxa"/>
          </w:tcPr>
          <w:p w14:paraId="372BB0AD" w14:textId="77777777" w:rsidR="006E287B" w:rsidRPr="00440071" w:rsidRDefault="00127100" w:rsidP="009C71FE">
            <w:pPr>
              <w:rPr>
                <w:lang w:val="en-GB"/>
              </w:rPr>
            </w:pPr>
            <w:r>
              <w:rPr>
                <w:lang w:val="en-GB"/>
              </w:rPr>
              <w:t>Card not received</w:t>
            </w:r>
          </w:p>
        </w:tc>
        <w:tc>
          <w:tcPr>
            <w:tcW w:w="1701" w:type="dxa"/>
          </w:tcPr>
          <w:p w14:paraId="2225A35B" w14:textId="77777777" w:rsidR="006E287B" w:rsidRPr="00440071" w:rsidRDefault="006E287B" w:rsidP="009C71FE">
            <w:pPr>
              <w:jc w:val="left"/>
              <w:rPr>
                <w:rFonts w:ascii="Times New Roman" w:hAnsi="Times New Roman"/>
                <w:b/>
                <w:lang w:val="en-GB"/>
              </w:rPr>
            </w:pPr>
          </w:p>
        </w:tc>
        <w:tc>
          <w:tcPr>
            <w:tcW w:w="5418" w:type="dxa"/>
          </w:tcPr>
          <w:p w14:paraId="18F8B0FA" w14:textId="77777777" w:rsidR="006E287B" w:rsidRPr="00440071" w:rsidRDefault="006E287B" w:rsidP="009C71FE">
            <w:pPr>
              <w:jc w:val="left"/>
              <w:rPr>
                <w:rFonts w:ascii="Times New Roman" w:hAnsi="Times New Roman"/>
                <w:b/>
                <w:lang w:val="en-GB"/>
              </w:rPr>
            </w:pPr>
          </w:p>
        </w:tc>
      </w:tr>
      <w:tr w:rsidR="006E287B" w:rsidRPr="00440071" w14:paraId="447A1774" w14:textId="77777777" w:rsidTr="009C71FE">
        <w:tc>
          <w:tcPr>
            <w:tcW w:w="2093" w:type="dxa"/>
          </w:tcPr>
          <w:p w14:paraId="77CA78B9" w14:textId="77777777"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14:paraId="2D863730" w14:textId="77777777" w:rsidR="006E287B" w:rsidRPr="00440071" w:rsidRDefault="006E287B" w:rsidP="009C71FE">
            <w:pPr>
              <w:jc w:val="left"/>
              <w:rPr>
                <w:rFonts w:ascii="Times New Roman" w:hAnsi="Times New Roman"/>
                <w:b/>
                <w:lang w:val="en-GB"/>
              </w:rPr>
            </w:pPr>
          </w:p>
        </w:tc>
        <w:tc>
          <w:tcPr>
            <w:tcW w:w="5418" w:type="dxa"/>
          </w:tcPr>
          <w:p w14:paraId="10FFE829" w14:textId="77777777" w:rsidR="006E287B" w:rsidRPr="00440071" w:rsidRDefault="006E287B" w:rsidP="009C71FE">
            <w:pPr>
              <w:jc w:val="left"/>
              <w:rPr>
                <w:rFonts w:ascii="Times New Roman" w:hAnsi="Times New Roman"/>
                <w:b/>
                <w:lang w:val="en-GB"/>
              </w:rPr>
            </w:pPr>
          </w:p>
        </w:tc>
      </w:tr>
      <w:tr w:rsidR="006E287B" w:rsidRPr="00412057" w14:paraId="39AAD859" w14:textId="77777777" w:rsidTr="009C71FE">
        <w:tc>
          <w:tcPr>
            <w:tcW w:w="2093" w:type="dxa"/>
          </w:tcPr>
          <w:p w14:paraId="1AE29D93" w14:textId="77777777"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02C3E17B" w14:textId="77777777" w:rsidR="006E287B" w:rsidRPr="00440071" w:rsidRDefault="006E287B" w:rsidP="009C71FE">
            <w:pPr>
              <w:jc w:val="left"/>
              <w:rPr>
                <w:rFonts w:ascii="Times New Roman" w:hAnsi="Times New Roman"/>
                <w:b/>
                <w:lang w:val="en-GB"/>
              </w:rPr>
            </w:pPr>
          </w:p>
        </w:tc>
        <w:tc>
          <w:tcPr>
            <w:tcW w:w="5418" w:type="dxa"/>
          </w:tcPr>
          <w:p w14:paraId="2FADCD54" w14:textId="77777777" w:rsidR="006E287B" w:rsidRPr="00440071" w:rsidRDefault="006E287B" w:rsidP="009C71FE">
            <w:pPr>
              <w:jc w:val="left"/>
              <w:rPr>
                <w:rFonts w:ascii="Times New Roman" w:hAnsi="Times New Roman"/>
                <w:b/>
                <w:lang w:val="en-GB"/>
              </w:rPr>
            </w:pPr>
          </w:p>
        </w:tc>
      </w:tr>
    </w:tbl>
    <w:p w14:paraId="6A3AAE17" w14:textId="77777777" w:rsidR="006E287B" w:rsidRPr="00440071" w:rsidRDefault="006E287B" w:rsidP="006E287B">
      <w:pPr>
        <w:jc w:val="left"/>
        <w:rPr>
          <w:rFonts w:eastAsia="Calibri"/>
          <w:lang w:val="en-GB"/>
        </w:rPr>
      </w:pPr>
    </w:p>
    <w:p w14:paraId="68358770" w14:textId="77777777" w:rsidR="006E287B" w:rsidRPr="00440071" w:rsidRDefault="006E287B" w:rsidP="006E287B">
      <w:pPr>
        <w:jc w:val="left"/>
        <w:rPr>
          <w:rFonts w:eastAsia="Calibri"/>
          <w:b/>
          <w:lang w:val="en-GB"/>
        </w:rPr>
      </w:pPr>
    </w:p>
    <w:p w14:paraId="6899C0C8" w14:textId="77777777"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6D85A47A" w14:textId="77777777" w:rsidR="00196178" w:rsidRPr="00440071" w:rsidRDefault="00196178" w:rsidP="006E0C37">
      <w:pPr>
        <w:pStyle w:val="Paragraphedeliste"/>
        <w:spacing w:after="200" w:line="276" w:lineRule="auto"/>
        <w:jc w:val="left"/>
        <w:rPr>
          <w:rFonts w:eastAsia="Calibri"/>
          <w:b/>
          <w:lang w:val="en-GB"/>
        </w:rPr>
      </w:pPr>
    </w:p>
    <w:p w14:paraId="3B03C4C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1AA09B80"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412057" w14:paraId="1419062F" w14:textId="77777777" w:rsidTr="00EA0FB7">
        <w:tc>
          <w:tcPr>
            <w:tcW w:w="2376" w:type="dxa"/>
            <w:shd w:val="clear" w:color="auto" w:fill="D6E3BC" w:themeFill="accent3" w:themeFillTint="66"/>
            <w:vAlign w:val="center"/>
          </w:tcPr>
          <w:p w14:paraId="1E7A407D"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308BDB9"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1633289" w14:textId="77777777" w:rsidR="00020A54" w:rsidRPr="00440071" w:rsidRDefault="00020A54" w:rsidP="009C71FE">
            <w:pPr>
              <w:jc w:val="center"/>
              <w:rPr>
                <w:b/>
                <w:lang w:val="en-GB"/>
              </w:rPr>
            </w:pPr>
            <w:r w:rsidRPr="00440071">
              <w:rPr>
                <w:b/>
                <w:lang w:val="en-GB"/>
              </w:rPr>
              <w:t>Description of the main cases of fraud encountered</w:t>
            </w:r>
          </w:p>
          <w:p w14:paraId="25965A75" w14:textId="6FF2F12A" w:rsidR="006E287B" w:rsidRPr="00440071" w:rsidRDefault="00020A54" w:rsidP="00D47CEA">
            <w:pPr>
              <w:jc w:val="center"/>
              <w:rPr>
                <w:b/>
                <w:lang w:val="en-GB"/>
              </w:rPr>
            </w:pPr>
            <w:r w:rsidRPr="00440071">
              <w:rPr>
                <w:b/>
                <w:lang w:val="en-GB"/>
              </w:rPr>
              <w:t>(as regards their amount and/or frequency)</w:t>
            </w:r>
          </w:p>
        </w:tc>
      </w:tr>
      <w:tr w:rsidR="006E287B" w:rsidRPr="00412057" w14:paraId="323E51CD" w14:textId="77777777" w:rsidTr="00EA0FB7">
        <w:tc>
          <w:tcPr>
            <w:tcW w:w="2376" w:type="dxa"/>
          </w:tcPr>
          <w:p w14:paraId="1F0EFE16"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1D3650A2"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47C02AFF"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412057" w14:paraId="78FD27FA" w14:textId="77777777" w:rsidTr="00EA0FB7">
        <w:tc>
          <w:tcPr>
            <w:tcW w:w="2376" w:type="dxa"/>
          </w:tcPr>
          <w:p w14:paraId="1BD50529" w14:textId="77777777" w:rsidR="006E287B" w:rsidRPr="00440071" w:rsidRDefault="006E287B" w:rsidP="009C71FE">
            <w:pPr>
              <w:jc w:val="left"/>
              <w:rPr>
                <w:rFonts w:ascii="Times New Roman" w:hAnsi="Times New Roman"/>
                <w:b/>
                <w:lang w:val="en-GB"/>
              </w:rPr>
            </w:pPr>
          </w:p>
        </w:tc>
        <w:tc>
          <w:tcPr>
            <w:tcW w:w="1985" w:type="dxa"/>
          </w:tcPr>
          <w:p w14:paraId="5633A7A5" w14:textId="77777777" w:rsidR="006E287B" w:rsidRPr="00440071" w:rsidRDefault="006E287B" w:rsidP="009C71FE">
            <w:pPr>
              <w:jc w:val="left"/>
              <w:rPr>
                <w:rFonts w:ascii="Times New Roman" w:hAnsi="Times New Roman"/>
                <w:b/>
                <w:lang w:val="en-GB"/>
              </w:rPr>
            </w:pPr>
          </w:p>
        </w:tc>
        <w:tc>
          <w:tcPr>
            <w:tcW w:w="5245" w:type="dxa"/>
          </w:tcPr>
          <w:p w14:paraId="16B35629" w14:textId="77777777" w:rsidR="006E287B" w:rsidRPr="00440071" w:rsidRDefault="006E287B" w:rsidP="009C71FE">
            <w:pPr>
              <w:jc w:val="left"/>
              <w:rPr>
                <w:rFonts w:ascii="Times New Roman" w:hAnsi="Times New Roman"/>
                <w:b/>
                <w:lang w:val="en-GB"/>
              </w:rPr>
            </w:pPr>
          </w:p>
        </w:tc>
      </w:tr>
      <w:tr w:rsidR="006E287B" w:rsidRPr="00412057" w14:paraId="223FE8DD" w14:textId="77777777" w:rsidTr="00EA0FB7">
        <w:tc>
          <w:tcPr>
            <w:tcW w:w="2376" w:type="dxa"/>
          </w:tcPr>
          <w:p w14:paraId="22F38DCB" w14:textId="77777777" w:rsidR="006E287B" w:rsidRPr="00440071" w:rsidRDefault="006E287B" w:rsidP="009C71FE">
            <w:pPr>
              <w:jc w:val="left"/>
              <w:rPr>
                <w:rFonts w:ascii="Times New Roman" w:hAnsi="Times New Roman"/>
                <w:b/>
                <w:lang w:val="en-GB"/>
              </w:rPr>
            </w:pPr>
          </w:p>
        </w:tc>
        <w:tc>
          <w:tcPr>
            <w:tcW w:w="1985" w:type="dxa"/>
          </w:tcPr>
          <w:p w14:paraId="749374D7" w14:textId="77777777" w:rsidR="006E287B" w:rsidRPr="00440071" w:rsidRDefault="006E287B" w:rsidP="009C71FE">
            <w:pPr>
              <w:jc w:val="left"/>
              <w:rPr>
                <w:rFonts w:ascii="Times New Roman" w:hAnsi="Times New Roman"/>
                <w:b/>
                <w:lang w:val="en-GB"/>
              </w:rPr>
            </w:pPr>
          </w:p>
        </w:tc>
        <w:tc>
          <w:tcPr>
            <w:tcW w:w="5245" w:type="dxa"/>
          </w:tcPr>
          <w:p w14:paraId="57F662FA" w14:textId="77777777" w:rsidR="006E287B" w:rsidRPr="00440071" w:rsidRDefault="006E287B" w:rsidP="009C71FE">
            <w:pPr>
              <w:jc w:val="left"/>
              <w:rPr>
                <w:rFonts w:ascii="Times New Roman" w:hAnsi="Times New Roman"/>
                <w:b/>
                <w:lang w:val="en-GB"/>
              </w:rPr>
            </w:pPr>
          </w:p>
        </w:tc>
      </w:tr>
      <w:tr w:rsidR="006E287B" w:rsidRPr="00412057" w14:paraId="3078B0D1" w14:textId="77777777" w:rsidTr="00EA0FB7">
        <w:tc>
          <w:tcPr>
            <w:tcW w:w="2376" w:type="dxa"/>
          </w:tcPr>
          <w:p w14:paraId="08D52A2D" w14:textId="77777777" w:rsidR="006E287B" w:rsidRPr="00440071" w:rsidRDefault="006E287B" w:rsidP="009C71FE">
            <w:pPr>
              <w:jc w:val="left"/>
              <w:rPr>
                <w:rFonts w:ascii="Times New Roman" w:hAnsi="Times New Roman"/>
                <w:b/>
                <w:lang w:val="en-GB"/>
              </w:rPr>
            </w:pPr>
          </w:p>
        </w:tc>
        <w:tc>
          <w:tcPr>
            <w:tcW w:w="1985" w:type="dxa"/>
          </w:tcPr>
          <w:p w14:paraId="74BFA330" w14:textId="77777777" w:rsidR="006E287B" w:rsidRPr="00440071" w:rsidRDefault="006E287B" w:rsidP="009C71FE">
            <w:pPr>
              <w:jc w:val="left"/>
              <w:rPr>
                <w:rFonts w:ascii="Times New Roman" w:hAnsi="Times New Roman"/>
                <w:b/>
                <w:lang w:val="en-GB"/>
              </w:rPr>
            </w:pPr>
          </w:p>
        </w:tc>
        <w:tc>
          <w:tcPr>
            <w:tcW w:w="5245" w:type="dxa"/>
          </w:tcPr>
          <w:p w14:paraId="76E45408" w14:textId="77777777" w:rsidR="006E287B" w:rsidRPr="00440071" w:rsidRDefault="006E287B" w:rsidP="009C71FE">
            <w:pPr>
              <w:jc w:val="left"/>
              <w:rPr>
                <w:rFonts w:ascii="Times New Roman" w:hAnsi="Times New Roman"/>
                <w:b/>
                <w:lang w:val="en-GB"/>
              </w:rPr>
            </w:pPr>
          </w:p>
        </w:tc>
      </w:tr>
      <w:tr w:rsidR="006E287B" w:rsidRPr="00412057" w14:paraId="2C93B5D7" w14:textId="77777777" w:rsidTr="00EA0FB7">
        <w:tc>
          <w:tcPr>
            <w:tcW w:w="2376" w:type="dxa"/>
          </w:tcPr>
          <w:p w14:paraId="212409C9" w14:textId="77777777" w:rsidR="006E287B" w:rsidRPr="00440071" w:rsidRDefault="006E287B" w:rsidP="009C71FE">
            <w:pPr>
              <w:jc w:val="left"/>
              <w:rPr>
                <w:rFonts w:ascii="Times New Roman" w:hAnsi="Times New Roman"/>
                <w:b/>
                <w:lang w:val="en-GB"/>
              </w:rPr>
            </w:pPr>
          </w:p>
        </w:tc>
        <w:tc>
          <w:tcPr>
            <w:tcW w:w="1985" w:type="dxa"/>
          </w:tcPr>
          <w:p w14:paraId="7E981EE9" w14:textId="77777777" w:rsidR="006E287B" w:rsidRPr="00440071" w:rsidRDefault="006E287B" w:rsidP="009C71FE">
            <w:pPr>
              <w:jc w:val="left"/>
              <w:rPr>
                <w:rFonts w:ascii="Times New Roman" w:hAnsi="Times New Roman"/>
                <w:b/>
                <w:lang w:val="en-GB"/>
              </w:rPr>
            </w:pPr>
          </w:p>
        </w:tc>
        <w:tc>
          <w:tcPr>
            <w:tcW w:w="5245" w:type="dxa"/>
          </w:tcPr>
          <w:p w14:paraId="2CE6C802" w14:textId="77777777" w:rsidR="006E287B" w:rsidRPr="00440071" w:rsidRDefault="006E287B" w:rsidP="009C71FE">
            <w:pPr>
              <w:jc w:val="left"/>
              <w:rPr>
                <w:rFonts w:ascii="Times New Roman" w:hAnsi="Times New Roman"/>
                <w:b/>
                <w:lang w:val="en-GB"/>
              </w:rPr>
            </w:pPr>
          </w:p>
        </w:tc>
      </w:tr>
    </w:tbl>
    <w:p w14:paraId="39B3CD07" w14:textId="77777777" w:rsidR="006E287B" w:rsidRPr="00440071" w:rsidRDefault="006E287B" w:rsidP="00027A1E">
      <w:pPr>
        <w:pStyle w:val="Paragraphedeliste"/>
        <w:ind w:left="0"/>
        <w:jc w:val="left"/>
        <w:rPr>
          <w:rFonts w:eastAsia="Calibri"/>
          <w:lang w:val="en-GB"/>
        </w:rPr>
      </w:pPr>
    </w:p>
    <w:p w14:paraId="41CD49CE"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B952984"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412057" w14:paraId="283F1C89" w14:textId="77777777" w:rsidTr="00EA0FB7">
        <w:tc>
          <w:tcPr>
            <w:tcW w:w="2376" w:type="dxa"/>
            <w:shd w:val="clear" w:color="auto" w:fill="D6E3BC" w:themeFill="accent3" w:themeFillTint="66"/>
            <w:vAlign w:val="center"/>
          </w:tcPr>
          <w:p w14:paraId="2466AA4F"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11A06E32"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52B0314E" w14:textId="77777777" w:rsidR="00020A54" w:rsidRPr="00440071" w:rsidRDefault="00020A54" w:rsidP="00020A54">
            <w:pPr>
              <w:jc w:val="center"/>
              <w:rPr>
                <w:b/>
                <w:lang w:val="en-GB"/>
              </w:rPr>
            </w:pPr>
            <w:r w:rsidRPr="00440071">
              <w:rPr>
                <w:b/>
                <w:lang w:val="en-GB"/>
              </w:rPr>
              <w:t>Description of the main cases of fraud encountered</w:t>
            </w:r>
          </w:p>
          <w:p w14:paraId="4C605F91" w14:textId="19E01A34" w:rsidR="006E287B" w:rsidRPr="00440071" w:rsidRDefault="00020A54" w:rsidP="00D47CEA">
            <w:pPr>
              <w:jc w:val="center"/>
              <w:rPr>
                <w:b/>
                <w:lang w:val="en-GB"/>
              </w:rPr>
            </w:pPr>
            <w:r w:rsidRPr="00440071">
              <w:rPr>
                <w:b/>
                <w:lang w:val="en-GB"/>
              </w:rPr>
              <w:t>(as regards their amount and/or frequency)</w:t>
            </w:r>
          </w:p>
        </w:tc>
      </w:tr>
      <w:tr w:rsidR="006E287B" w:rsidRPr="00412057" w14:paraId="2CE4FB43" w14:textId="77777777" w:rsidTr="00EA0FB7">
        <w:tc>
          <w:tcPr>
            <w:tcW w:w="2376" w:type="dxa"/>
          </w:tcPr>
          <w:p w14:paraId="18368BF6" w14:textId="77777777" w:rsidR="006E287B" w:rsidRPr="00440071" w:rsidRDefault="006E287B" w:rsidP="009C71FE">
            <w:pPr>
              <w:jc w:val="left"/>
              <w:rPr>
                <w:rFonts w:ascii="Times New Roman" w:hAnsi="Times New Roman"/>
                <w:b/>
                <w:lang w:val="en-GB"/>
              </w:rPr>
            </w:pPr>
          </w:p>
        </w:tc>
        <w:tc>
          <w:tcPr>
            <w:tcW w:w="1985" w:type="dxa"/>
          </w:tcPr>
          <w:p w14:paraId="7FA42E2F" w14:textId="77777777" w:rsidR="006E287B" w:rsidRPr="00440071" w:rsidRDefault="006E287B" w:rsidP="009C71FE">
            <w:pPr>
              <w:jc w:val="left"/>
              <w:rPr>
                <w:rFonts w:ascii="Times New Roman" w:hAnsi="Times New Roman"/>
                <w:b/>
                <w:lang w:val="en-GB"/>
              </w:rPr>
            </w:pPr>
          </w:p>
        </w:tc>
        <w:tc>
          <w:tcPr>
            <w:tcW w:w="5245" w:type="dxa"/>
          </w:tcPr>
          <w:p w14:paraId="588CCEC3" w14:textId="77777777" w:rsidR="006E287B" w:rsidRPr="00440071" w:rsidRDefault="006E287B" w:rsidP="009C71FE">
            <w:pPr>
              <w:jc w:val="left"/>
              <w:rPr>
                <w:rFonts w:ascii="Times New Roman" w:hAnsi="Times New Roman"/>
                <w:b/>
                <w:lang w:val="en-GB"/>
              </w:rPr>
            </w:pPr>
          </w:p>
        </w:tc>
      </w:tr>
      <w:tr w:rsidR="006E287B" w:rsidRPr="00412057" w14:paraId="0964EA44" w14:textId="77777777" w:rsidTr="00EA0FB7">
        <w:tc>
          <w:tcPr>
            <w:tcW w:w="2376" w:type="dxa"/>
          </w:tcPr>
          <w:p w14:paraId="67880CCF" w14:textId="77777777" w:rsidR="006E287B" w:rsidRPr="00440071" w:rsidRDefault="006E287B" w:rsidP="009C71FE">
            <w:pPr>
              <w:jc w:val="left"/>
              <w:rPr>
                <w:rFonts w:ascii="Times New Roman" w:hAnsi="Times New Roman"/>
                <w:b/>
                <w:lang w:val="en-GB"/>
              </w:rPr>
            </w:pPr>
          </w:p>
        </w:tc>
        <w:tc>
          <w:tcPr>
            <w:tcW w:w="1985" w:type="dxa"/>
          </w:tcPr>
          <w:p w14:paraId="69604860" w14:textId="77777777" w:rsidR="006E287B" w:rsidRPr="00440071" w:rsidRDefault="006E287B" w:rsidP="009C71FE">
            <w:pPr>
              <w:jc w:val="left"/>
              <w:rPr>
                <w:rFonts w:ascii="Times New Roman" w:hAnsi="Times New Roman"/>
                <w:b/>
                <w:lang w:val="en-GB"/>
              </w:rPr>
            </w:pPr>
          </w:p>
        </w:tc>
        <w:tc>
          <w:tcPr>
            <w:tcW w:w="5245" w:type="dxa"/>
          </w:tcPr>
          <w:p w14:paraId="2DC56949" w14:textId="77777777" w:rsidR="006E287B" w:rsidRPr="00440071" w:rsidRDefault="006E287B" w:rsidP="009C71FE">
            <w:pPr>
              <w:jc w:val="left"/>
              <w:rPr>
                <w:rFonts w:ascii="Times New Roman" w:hAnsi="Times New Roman"/>
                <w:b/>
                <w:lang w:val="en-GB"/>
              </w:rPr>
            </w:pPr>
          </w:p>
        </w:tc>
      </w:tr>
      <w:tr w:rsidR="006E287B" w:rsidRPr="00412057" w14:paraId="5ED36796" w14:textId="77777777" w:rsidTr="00EA0FB7">
        <w:tc>
          <w:tcPr>
            <w:tcW w:w="2376" w:type="dxa"/>
          </w:tcPr>
          <w:p w14:paraId="7F7BF6E2" w14:textId="77777777" w:rsidR="006E287B" w:rsidRPr="00440071" w:rsidRDefault="006E287B" w:rsidP="009C71FE">
            <w:pPr>
              <w:jc w:val="left"/>
              <w:rPr>
                <w:rFonts w:ascii="Times New Roman" w:hAnsi="Times New Roman"/>
                <w:b/>
                <w:lang w:val="en-GB"/>
              </w:rPr>
            </w:pPr>
          </w:p>
        </w:tc>
        <w:tc>
          <w:tcPr>
            <w:tcW w:w="1985" w:type="dxa"/>
          </w:tcPr>
          <w:p w14:paraId="51BB478B" w14:textId="77777777" w:rsidR="006E287B" w:rsidRPr="00440071" w:rsidRDefault="006E287B" w:rsidP="009C71FE">
            <w:pPr>
              <w:jc w:val="left"/>
              <w:rPr>
                <w:rFonts w:ascii="Times New Roman" w:hAnsi="Times New Roman"/>
                <w:b/>
                <w:lang w:val="en-GB"/>
              </w:rPr>
            </w:pPr>
          </w:p>
        </w:tc>
        <w:tc>
          <w:tcPr>
            <w:tcW w:w="5245" w:type="dxa"/>
          </w:tcPr>
          <w:p w14:paraId="18B47AB0" w14:textId="77777777" w:rsidR="006E287B" w:rsidRPr="00440071" w:rsidRDefault="006E287B" w:rsidP="009C71FE">
            <w:pPr>
              <w:jc w:val="left"/>
              <w:rPr>
                <w:rFonts w:ascii="Times New Roman" w:hAnsi="Times New Roman"/>
                <w:b/>
                <w:lang w:val="en-GB"/>
              </w:rPr>
            </w:pPr>
          </w:p>
        </w:tc>
      </w:tr>
      <w:tr w:rsidR="006E287B" w:rsidRPr="00412057" w14:paraId="2B35E5AE" w14:textId="77777777" w:rsidTr="00EA0FB7">
        <w:tc>
          <w:tcPr>
            <w:tcW w:w="2376" w:type="dxa"/>
          </w:tcPr>
          <w:p w14:paraId="6F39C16D" w14:textId="77777777" w:rsidR="006E287B" w:rsidRPr="00440071" w:rsidRDefault="006E287B" w:rsidP="009C71FE">
            <w:pPr>
              <w:jc w:val="left"/>
              <w:rPr>
                <w:rFonts w:ascii="Times New Roman" w:hAnsi="Times New Roman"/>
                <w:b/>
                <w:lang w:val="en-GB"/>
              </w:rPr>
            </w:pPr>
          </w:p>
        </w:tc>
        <w:tc>
          <w:tcPr>
            <w:tcW w:w="1985" w:type="dxa"/>
          </w:tcPr>
          <w:p w14:paraId="15BE6DEF" w14:textId="77777777" w:rsidR="006E287B" w:rsidRPr="00440071" w:rsidRDefault="006E287B" w:rsidP="009C71FE">
            <w:pPr>
              <w:jc w:val="left"/>
              <w:rPr>
                <w:rFonts w:ascii="Times New Roman" w:hAnsi="Times New Roman"/>
                <w:b/>
                <w:lang w:val="en-GB"/>
              </w:rPr>
            </w:pPr>
          </w:p>
        </w:tc>
        <w:tc>
          <w:tcPr>
            <w:tcW w:w="5245" w:type="dxa"/>
          </w:tcPr>
          <w:p w14:paraId="458C1CB3" w14:textId="77777777" w:rsidR="006E287B" w:rsidRPr="00440071" w:rsidRDefault="006E287B" w:rsidP="009C71FE">
            <w:pPr>
              <w:jc w:val="left"/>
              <w:rPr>
                <w:rFonts w:ascii="Times New Roman" w:hAnsi="Times New Roman"/>
                <w:b/>
                <w:lang w:val="en-GB"/>
              </w:rPr>
            </w:pPr>
          </w:p>
        </w:tc>
      </w:tr>
      <w:tr w:rsidR="006E287B" w:rsidRPr="00412057" w14:paraId="59BB8A09" w14:textId="77777777" w:rsidTr="00EA0FB7">
        <w:tc>
          <w:tcPr>
            <w:tcW w:w="2376" w:type="dxa"/>
          </w:tcPr>
          <w:p w14:paraId="4DB91834" w14:textId="77777777" w:rsidR="006E287B" w:rsidRPr="00440071" w:rsidRDefault="006E287B" w:rsidP="009C71FE">
            <w:pPr>
              <w:jc w:val="left"/>
              <w:rPr>
                <w:rFonts w:ascii="Times New Roman" w:hAnsi="Times New Roman"/>
                <w:b/>
                <w:lang w:val="en-GB"/>
              </w:rPr>
            </w:pPr>
          </w:p>
        </w:tc>
        <w:tc>
          <w:tcPr>
            <w:tcW w:w="1985" w:type="dxa"/>
          </w:tcPr>
          <w:p w14:paraId="50E2747B" w14:textId="77777777" w:rsidR="006E287B" w:rsidRPr="00440071" w:rsidRDefault="006E287B" w:rsidP="009C71FE">
            <w:pPr>
              <w:jc w:val="left"/>
              <w:rPr>
                <w:rFonts w:ascii="Times New Roman" w:hAnsi="Times New Roman"/>
                <w:b/>
                <w:lang w:val="en-GB"/>
              </w:rPr>
            </w:pPr>
          </w:p>
        </w:tc>
        <w:tc>
          <w:tcPr>
            <w:tcW w:w="5245" w:type="dxa"/>
          </w:tcPr>
          <w:p w14:paraId="1A9B7A9D" w14:textId="77777777" w:rsidR="006E287B" w:rsidRPr="00440071" w:rsidRDefault="006E287B" w:rsidP="009C71FE">
            <w:pPr>
              <w:jc w:val="left"/>
              <w:rPr>
                <w:rFonts w:ascii="Times New Roman" w:hAnsi="Times New Roman"/>
                <w:b/>
                <w:lang w:val="en-GB"/>
              </w:rPr>
            </w:pPr>
          </w:p>
        </w:tc>
      </w:tr>
    </w:tbl>
    <w:p w14:paraId="0AAB7388" w14:textId="77777777" w:rsidR="006E287B" w:rsidRDefault="006E287B" w:rsidP="005B662D">
      <w:pPr>
        <w:pStyle w:val="Paragraphedeliste"/>
        <w:ind w:left="0"/>
        <w:jc w:val="left"/>
        <w:rPr>
          <w:rFonts w:eastAsia="Calibri"/>
          <w:lang w:val="en-GB"/>
        </w:rPr>
      </w:pPr>
    </w:p>
    <w:p w14:paraId="6E7BF056" w14:textId="77777777" w:rsidR="00C42102" w:rsidRDefault="00C42102" w:rsidP="005B662D">
      <w:pPr>
        <w:pStyle w:val="Paragraphedeliste"/>
        <w:ind w:left="0"/>
        <w:jc w:val="left"/>
        <w:rPr>
          <w:rFonts w:eastAsia="Calibri"/>
          <w:lang w:val="en-GB"/>
        </w:rPr>
      </w:pPr>
    </w:p>
    <w:p w14:paraId="23BFFB78" w14:textId="77777777" w:rsidR="00C42102" w:rsidRPr="00440071" w:rsidRDefault="00C42102" w:rsidP="005B662D">
      <w:pPr>
        <w:pStyle w:val="Paragraphedeliste"/>
        <w:ind w:left="0"/>
        <w:jc w:val="left"/>
        <w:rPr>
          <w:rFonts w:eastAsia="Calibri"/>
          <w:lang w:val="en-GB"/>
        </w:rPr>
      </w:pPr>
    </w:p>
    <w:p w14:paraId="171EF78C" w14:textId="77777777"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Presentation of emerging risks</w:t>
      </w:r>
      <w:r w:rsidR="00D336E4" w:rsidRPr="00440071">
        <w:rPr>
          <w:rFonts w:eastAsia="Calibri"/>
          <w:b/>
          <w:lang w:val="en-GB"/>
        </w:rPr>
        <w:t xml:space="preserve"> of fraud</w:t>
      </w:r>
    </w:p>
    <w:p w14:paraId="1A0B7E3E" w14:textId="77777777" w:rsidR="006E287B" w:rsidRDefault="006E287B" w:rsidP="00E6137E">
      <w:pPr>
        <w:pStyle w:val="Paragraphedeliste"/>
        <w:ind w:left="0"/>
        <w:jc w:val="left"/>
        <w:rPr>
          <w:rFonts w:eastAsia="Calibri"/>
          <w:lang w:val="en-GB"/>
        </w:rPr>
      </w:pPr>
    </w:p>
    <w:p w14:paraId="45F6D5D5" w14:textId="77777777" w:rsidR="00C42102" w:rsidRPr="00440071" w:rsidRDefault="00C42102" w:rsidP="00E6137E">
      <w:pPr>
        <w:pStyle w:val="Paragraphedeliste"/>
        <w:ind w:left="0"/>
        <w:jc w:val="left"/>
        <w:rPr>
          <w:rFonts w:eastAsia="Calibri"/>
          <w:lang w:val="en-GB"/>
        </w:rPr>
      </w:pPr>
    </w:p>
    <w:p w14:paraId="297626E5"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412057" w14:paraId="6DF9AC4E" w14:textId="77777777" w:rsidTr="000345D6">
        <w:tc>
          <w:tcPr>
            <w:tcW w:w="9212" w:type="dxa"/>
            <w:tcBorders>
              <w:top w:val="single" w:sz="4" w:space="0" w:color="auto"/>
              <w:left w:val="single" w:sz="4" w:space="0" w:color="auto"/>
              <w:bottom w:val="single" w:sz="4" w:space="0" w:color="auto"/>
              <w:right w:val="single" w:sz="4" w:space="0" w:color="auto"/>
            </w:tcBorders>
          </w:tcPr>
          <w:p w14:paraId="34BEE2DA"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1A119FDC" w14:textId="77777777" w:rsidR="000345D6" w:rsidRPr="00C42102" w:rsidRDefault="000345D6">
            <w:pPr>
              <w:rPr>
                <w:rFonts w:ascii="Times New Roman" w:hAnsi="Times New Roman"/>
                <w:szCs w:val="24"/>
                <w:lang w:val="en-US"/>
              </w:rPr>
            </w:pPr>
          </w:p>
          <w:p w14:paraId="312E8C85" w14:textId="77777777" w:rsidR="000345D6" w:rsidRPr="00C42102" w:rsidRDefault="000345D6">
            <w:pPr>
              <w:rPr>
                <w:rFonts w:ascii="Times New Roman" w:hAnsi="Times New Roman"/>
                <w:szCs w:val="24"/>
                <w:lang w:val="en-US"/>
              </w:rPr>
            </w:pPr>
          </w:p>
          <w:p w14:paraId="61D19CBC" w14:textId="77777777" w:rsidR="000345D6" w:rsidRPr="00C42102" w:rsidRDefault="000345D6">
            <w:pPr>
              <w:rPr>
                <w:rFonts w:ascii="Times New Roman" w:hAnsi="Times New Roman"/>
                <w:szCs w:val="24"/>
                <w:lang w:val="en-US"/>
              </w:rPr>
            </w:pPr>
          </w:p>
          <w:p w14:paraId="4176D102" w14:textId="77777777" w:rsidR="000345D6" w:rsidRPr="00C42102" w:rsidRDefault="000345D6">
            <w:pPr>
              <w:rPr>
                <w:rFonts w:ascii="Times New Roman" w:hAnsi="Times New Roman"/>
                <w:szCs w:val="24"/>
                <w:lang w:val="en-US"/>
              </w:rPr>
            </w:pPr>
          </w:p>
          <w:p w14:paraId="063D051C" w14:textId="77777777" w:rsidR="000345D6" w:rsidRPr="00C42102" w:rsidRDefault="000345D6">
            <w:pPr>
              <w:rPr>
                <w:rFonts w:ascii="Times New Roman" w:hAnsi="Times New Roman"/>
                <w:sz w:val="24"/>
                <w:szCs w:val="24"/>
                <w:lang w:val="en-US"/>
              </w:rPr>
            </w:pPr>
          </w:p>
        </w:tc>
      </w:tr>
    </w:tbl>
    <w:p w14:paraId="1E5421D3" w14:textId="77777777" w:rsidR="000345D6" w:rsidRPr="00C42102" w:rsidRDefault="000345D6" w:rsidP="006E287B">
      <w:pPr>
        <w:rPr>
          <w:lang w:val="en-US"/>
        </w:rPr>
      </w:pPr>
    </w:p>
    <w:p w14:paraId="1CA26E4D" w14:textId="77777777" w:rsidR="00C42102" w:rsidRDefault="00C42102">
      <w:pPr>
        <w:jc w:val="left"/>
        <w:rPr>
          <w:lang w:val="en-US"/>
        </w:rPr>
      </w:pPr>
      <w:r>
        <w:rPr>
          <w:lang w:val="en-US"/>
        </w:rPr>
        <w:br w:type="page"/>
      </w:r>
    </w:p>
    <w:p w14:paraId="1E6E40DD" w14:textId="77777777" w:rsidR="00C42102" w:rsidRDefault="00C42102" w:rsidP="00D336E4">
      <w:pPr>
        <w:numPr>
          <w:ilvl w:val="0"/>
          <w:numId w:val="344"/>
        </w:numPr>
        <w:jc w:val="left"/>
        <w:rPr>
          <w:b/>
          <w:lang w:val="en-GB"/>
        </w:rPr>
        <w:sectPr w:rsidR="00C42102" w:rsidSect="002467B1">
          <w:footerReference w:type="default" r:id="rId21"/>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535FE398" w14:textId="77777777" w:rsidTr="006164E9">
        <w:tc>
          <w:tcPr>
            <w:tcW w:w="14142" w:type="dxa"/>
            <w:shd w:val="clear" w:color="auto" w:fill="FBD4B4" w:themeFill="accent6" w:themeFillTint="66"/>
          </w:tcPr>
          <w:p w14:paraId="06BB1D4E" w14:textId="77777777" w:rsidR="00C42102" w:rsidRPr="00440071" w:rsidRDefault="005C37BA" w:rsidP="005C37BA">
            <w:pPr>
              <w:pStyle w:val="Paragraphedeliste"/>
              <w:numPr>
                <w:ilvl w:val="0"/>
                <w:numId w:val="359"/>
              </w:numPr>
              <w:jc w:val="left"/>
              <w:rPr>
                <w:rFonts w:ascii="Times New Roman" w:hAnsi="Times New Roman"/>
                <w:b/>
                <w:lang w:val="en-GB"/>
              </w:rPr>
            </w:pPr>
            <w:r>
              <w:rPr>
                <w:b/>
                <w:lang w:val="en-GB"/>
              </w:rPr>
              <w:lastRenderedPageBreak/>
              <w:t>Transfer</w:t>
            </w:r>
          </w:p>
        </w:tc>
      </w:tr>
    </w:tbl>
    <w:p w14:paraId="20AB2925"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41D4D2B9" w14:textId="77777777" w:rsidTr="009C71FE">
        <w:tc>
          <w:tcPr>
            <w:tcW w:w="14142" w:type="dxa"/>
            <w:shd w:val="clear" w:color="auto" w:fill="8DB3E2" w:themeFill="text2" w:themeFillTint="66"/>
          </w:tcPr>
          <w:p w14:paraId="61562BA2"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1CA4DA20" w14:textId="77777777" w:rsidR="006E287B" w:rsidRPr="00440071" w:rsidRDefault="006E287B" w:rsidP="006E287B">
      <w:pPr>
        <w:ind w:left="720"/>
        <w:jc w:val="left"/>
        <w:rPr>
          <w:rFonts w:eastAsia="Calibri"/>
          <w:b/>
          <w:szCs w:val="22"/>
          <w:lang w:val="en-GB"/>
        </w:rPr>
      </w:pPr>
    </w:p>
    <w:p w14:paraId="7B50CC12"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65B1D58F"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412057" w14:paraId="0F506C0C" w14:textId="77777777" w:rsidTr="009C71FE">
        <w:tc>
          <w:tcPr>
            <w:tcW w:w="1501" w:type="dxa"/>
            <w:tcBorders>
              <w:bottom w:val="single" w:sz="4" w:space="0" w:color="auto"/>
            </w:tcBorders>
            <w:shd w:val="clear" w:color="auto" w:fill="D6E3BC" w:themeFill="accent3" w:themeFillTint="66"/>
          </w:tcPr>
          <w:p w14:paraId="725AB513"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CE189D9"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3720BB2"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1937788B"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00182DEA"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3AA60D13"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412057" w14:paraId="0F6B3B15" w14:textId="77777777" w:rsidTr="009C71FE">
        <w:tc>
          <w:tcPr>
            <w:tcW w:w="14142" w:type="dxa"/>
            <w:gridSpan w:val="6"/>
            <w:shd w:val="pct10" w:color="auto" w:fill="auto"/>
          </w:tcPr>
          <w:p w14:paraId="1B4DB6D1"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412057" w14:paraId="75C6BB72" w14:textId="77777777" w:rsidTr="009C71FE">
        <w:tc>
          <w:tcPr>
            <w:tcW w:w="1501" w:type="dxa"/>
          </w:tcPr>
          <w:p w14:paraId="1FC64F3A" w14:textId="77777777" w:rsidR="006E287B" w:rsidRPr="00440071" w:rsidRDefault="006E287B" w:rsidP="009C71FE">
            <w:pPr>
              <w:jc w:val="left"/>
              <w:rPr>
                <w:rFonts w:ascii="Times New Roman" w:hAnsi="Times New Roman"/>
                <w:lang w:val="en-GB"/>
              </w:rPr>
            </w:pPr>
          </w:p>
        </w:tc>
        <w:tc>
          <w:tcPr>
            <w:tcW w:w="2293" w:type="dxa"/>
          </w:tcPr>
          <w:p w14:paraId="15DA1933" w14:textId="77777777" w:rsidR="006E287B" w:rsidRPr="00440071" w:rsidRDefault="006E287B" w:rsidP="009C71FE">
            <w:pPr>
              <w:jc w:val="left"/>
              <w:rPr>
                <w:rFonts w:ascii="Times New Roman" w:hAnsi="Times New Roman"/>
                <w:lang w:val="en-GB"/>
              </w:rPr>
            </w:pPr>
          </w:p>
        </w:tc>
        <w:tc>
          <w:tcPr>
            <w:tcW w:w="1516" w:type="dxa"/>
          </w:tcPr>
          <w:p w14:paraId="6B0564AF" w14:textId="77777777" w:rsidR="006E287B" w:rsidRPr="00440071" w:rsidRDefault="006E287B" w:rsidP="009C71FE">
            <w:pPr>
              <w:jc w:val="left"/>
              <w:rPr>
                <w:rFonts w:ascii="Times New Roman" w:hAnsi="Times New Roman"/>
                <w:lang w:val="en-GB"/>
              </w:rPr>
            </w:pPr>
          </w:p>
        </w:tc>
        <w:tc>
          <w:tcPr>
            <w:tcW w:w="1744" w:type="dxa"/>
          </w:tcPr>
          <w:p w14:paraId="48F47F64" w14:textId="77777777" w:rsidR="006E287B" w:rsidRPr="00440071" w:rsidRDefault="006E287B" w:rsidP="009C71FE">
            <w:pPr>
              <w:jc w:val="left"/>
              <w:rPr>
                <w:rFonts w:ascii="Times New Roman" w:hAnsi="Times New Roman"/>
                <w:lang w:val="en-GB"/>
              </w:rPr>
            </w:pPr>
          </w:p>
        </w:tc>
        <w:tc>
          <w:tcPr>
            <w:tcW w:w="2977" w:type="dxa"/>
          </w:tcPr>
          <w:p w14:paraId="66C7F5DE" w14:textId="77777777" w:rsidR="006E287B" w:rsidRPr="00440071" w:rsidRDefault="006E287B" w:rsidP="009C71FE">
            <w:pPr>
              <w:jc w:val="left"/>
              <w:rPr>
                <w:rFonts w:ascii="Times New Roman" w:hAnsi="Times New Roman"/>
                <w:lang w:val="en-GB"/>
              </w:rPr>
            </w:pPr>
          </w:p>
        </w:tc>
        <w:tc>
          <w:tcPr>
            <w:tcW w:w="4111" w:type="dxa"/>
          </w:tcPr>
          <w:p w14:paraId="20303DFC" w14:textId="77777777" w:rsidR="006E287B" w:rsidRPr="00440071" w:rsidRDefault="006E287B" w:rsidP="009C71FE">
            <w:pPr>
              <w:jc w:val="left"/>
              <w:rPr>
                <w:rFonts w:ascii="Times New Roman" w:hAnsi="Times New Roman"/>
                <w:lang w:val="en-GB"/>
              </w:rPr>
            </w:pPr>
          </w:p>
        </w:tc>
      </w:tr>
      <w:tr w:rsidR="006E287B" w:rsidRPr="00412057" w14:paraId="180661C2" w14:textId="77777777" w:rsidTr="009C71FE">
        <w:tc>
          <w:tcPr>
            <w:tcW w:w="1501" w:type="dxa"/>
          </w:tcPr>
          <w:p w14:paraId="6411E884" w14:textId="77777777" w:rsidR="006E287B" w:rsidRPr="00440071" w:rsidRDefault="006E287B" w:rsidP="009C71FE">
            <w:pPr>
              <w:jc w:val="left"/>
              <w:rPr>
                <w:rFonts w:ascii="Times New Roman" w:hAnsi="Times New Roman"/>
                <w:lang w:val="en-GB"/>
              </w:rPr>
            </w:pPr>
          </w:p>
        </w:tc>
        <w:tc>
          <w:tcPr>
            <w:tcW w:w="2293" w:type="dxa"/>
          </w:tcPr>
          <w:p w14:paraId="1E120392" w14:textId="77777777" w:rsidR="006E287B" w:rsidRPr="00440071" w:rsidRDefault="006E287B" w:rsidP="009C71FE">
            <w:pPr>
              <w:jc w:val="left"/>
              <w:rPr>
                <w:rFonts w:ascii="Times New Roman" w:hAnsi="Times New Roman"/>
                <w:lang w:val="en-GB"/>
              </w:rPr>
            </w:pPr>
          </w:p>
        </w:tc>
        <w:tc>
          <w:tcPr>
            <w:tcW w:w="1516" w:type="dxa"/>
          </w:tcPr>
          <w:p w14:paraId="341FB5EE" w14:textId="77777777" w:rsidR="006E287B" w:rsidRPr="00440071" w:rsidRDefault="006E287B" w:rsidP="009C71FE">
            <w:pPr>
              <w:jc w:val="left"/>
              <w:rPr>
                <w:rFonts w:ascii="Times New Roman" w:hAnsi="Times New Roman"/>
                <w:lang w:val="en-GB"/>
              </w:rPr>
            </w:pPr>
          </w:p>
        </w:tc>
        <w:tc>
          <w:tcPr>
            <w:tcW w:w="1744" w:type="dxa"/>
          </w:tcPr>
          <w:p w14:paraId="3F9346A6" w14:textId="77777777" w:rsidR="006E287B" w:rsidRPr="00440071" w:rsidRDefault="006E287B" w:rsidP="009C71FE">
            <w:pPr>
              <w:jc w:val="left"/>
              <w:rPr>
                <w:rFonts w:ascii="Times New Roman" w:hAnsi="Times New Roman"/>
                <w:lang w:val="en-GB"/>
              </w:rPr>
            </w:pPr>
          </w:p>
        </w:tc>
        <w:tc>
          <w:tcPr>
            <w:tcW w:w="2977" w:type="dxa"/>
          </w:tcPr>
          <w:p w14:paraId="100A2A52" w14:textId="77777777" w:rsidR="006E287B" w:rsidRPr="00440071" w:rsidRDefault="006E287B" w:rsidP="009C71FE">
            <w:pPr>
              <w:jc w:val="left"/>
              <w:rPr>
                <w:rFonts w:ascii="Times New Roman" w:hAnsi="Times New Roman"/>
                <w:lang w:val="en-GB"/>
              </w:rPr>
            </w:pPr>
          </w:p>
        </w:tc>
        <w:tc>
          <w:tcPr>
            <w:tcW w:w="4111" w:type="dxa"/>
          </w:tcPr>
          <w:p w14:paraId="7106415C" w14:textId="77777777" w:rsidR="006E287B" w:rsidRPr="00440071" w:rsidRDefault="006E287B" w:rsidP="009C71FE">
            <w:pPr>
              <w:jc w:val="left"/>
              <w:rPr>
                <w:rFonts w:ascii="Times New Roman" w:hAnsi="Times New Roman"/>
                <w:lang w:val="en-GB"/>
              </w:rPr>
            </w:pPr>
          </w:p>
        </w:tc>
      </w:tr>
      <w:tr w:rsidR="006E287B" w:rsidRPr="00412057" w14:paraId="235090D7" w14:textId="77777777" w:rsidTr="009C71FE">
        <w:tc>
          <w:tcPr>
            <w:tcW w:w="1501" w:type="dxa"/>
            <w:tcBorders>
              <w:bottom w:val="single" w:sz="4" w:space="0" w:color="auto"/>
            </w:tcBorders>
          </w:tcPr>
          <w:p w14:paraId="47E1025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E241D5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A86B35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C9A68B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AB128F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97CC9A4" w14:textId="77777777" w:rsidR="006E287B" w:rsidRPr="00440071" w:rsidRDefault="006E287B" w:rsidP="009C71FE">
            <w:pPr>
              <w:jc w:val="left"/>
              <w:rPr>
                <w:rFonts w:ascii="Times New Roman" w:hAnsi="Times New Roman"/>
                <w:lang w:val="en-GB"/>
              </w:rPr>
            </w:pPr>
          </w:p>
        </w:tc>
      </w:tr>
      <w:tr w:rsidR="006E287B" w:rsidRPr="00412057" w14:paraId="647B3DDA" w14:textId="77777777" w:rsidTr="009C71FE">
        <w:tc>
          <w:tcPr>
            <w:tcW w:w="1501" w:type="dxa"/>
            <w:tcBorders>
              <w:bottom w:val="single" w:sz="4" w:space="0" w:color="auto"/>
            </w:tcBorders>
          </w:tcPr>
          <w:p w14:paraId="64D15009"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F8517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D5B420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10054D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4C49227"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427C346" w14:textId="77777777" w:rsidR="006E287B" w:rsidRPr="00440071" w:rsidRDefault="006E287B" w:rsidP="009C71FE">
            <w:pPr>
              <w:jc w:val="left"/>
              <w:rPr>
                <w:rFonts w:ascii="Times New Roman" w:hAnsi="Times New Roman"/>
                <w:lang w:val="en-GB"/>
              </w:rPr>
            </w:pPr>
          </w:p>
        </w:tc>
      </w:tr>
      <w:tr w:rsidR="006E287B" w:rsidRPr="00412057" w14:paraId="479483D0" w14:textId="77777777" w:rsidTr="009C71FE">
        <w:tc>
          <w:tcPr>
            <w:tcW w:w="1501" w:type="dxa"/>
          </w:tcPr>
          <w:p w14:paraId="6700C3D6" w14:textId="77777777" w:rsidR="006E287B" w:rsidRPr="00440071" w:rsidRDefault="006E287B" w:rsidP="009C71FE">
            <w:pPr>
              <w:jc w:val="left"/>
              <w:rPr>
                <w:rFonts w:ascii="Times New Roman" w:hAnsi="Times New Roman"/>
                <w:lang w:val="en-GB"/>
              </w:rPr>
            </w:pPr>
          </w:p>
        </w:tc>
        <w:tc>
          <w:tcPr>
            <w:tcW w:w="2293" w:type="dxa"/>
          </w:tcPr>
          <w:p w14:paraId="2365DB4F" w14:textId="77777777" w:rsidR="006E287B" w:rsidRPr="00440071" w:rsidRDefault="006E287B" w:rsidP="009C71FE">
            <w:pPr>
              <w:jc w:val="left"/>
              <w:rPr>
                <w:rFonts w:ascii="Times New Roman" w:hAnsi="Times New Roman"/>
                <w:lang w:val="en-GB"/>
              </w:rPr>
            </w:pPr>
          </w:p>
        </w:tc>
        <w:tc>
          <w:tcPr>
            <w:tcW w:w="1516" w:type="dxa"/>
          </w:tcPr>
          <w:p w14:paraId="159B3520" w14:textId="77777777" w:rsidR="006E287B" w:rsidRPr="00440071" w:rsidRDefault="006E287B" w:rsidP="009C71FE">
            <w:pPr>
              <w:jc w:val="left"/>
              <w:rPr>
                <w:rFonts w:ascii="Times New Roman" w:hAnsi="Times New Roman"/>
                <w:lang w:val="en-GB"/>
              </w:rPr>
            </w:pPr>
          </w:p>
        </w:tc>
        <w:tc>
          <w:tcPr>
            <w:tcW w:w="1744" w:type="dxa"/>
          </w:tcPr>
          <w:p w14:paraId="7E51D4C7" w14:textId="77777777" w:rsidR="006E287B" w:rsidRPr="00440071" w:rsidRDefault="006E287B" w:rsidP="009C71FE">
            <w:pPr>
              <w:jc w:val="left"/>
              <w:rPr>
                <w:rFonts w:ascii="Times New Roman" w:hAnsi="Times New Roman"/>
                <w:lang w:val="en-GB"/>
              </w:rPr>
            </w:pPr>
          </w:p>
        </w:tc>
        <w:tc>
          <w:tcPr>
            <w:tcW w:w="2977" w:type="dxa"/>
          </w:tcPr>
          <w:p w14:paraId="245CD36D" w14:textId="77777777" w:rsidR="006E287B" w:rsidRPr="00440071" w:rsidRDefault="006E287B" w:rsidP="009C71FE">
            <w:pPr>
              <w:jc w:val="left"/>
              <w:rPr>
                <w:rFonts w:ascii="Times New Roman" w:hAnsi="Times New Roman"/>
                <w:lang w:val="en-GB"/>
              </w:rPr>
            </w:pPr>
          </w:p>
        </w:tc>
        <w:tc>
          <w:tcPr>
            <w:tcW w:w="4111" w:type="dxa"/>
          </w:tcPr>
          <w:p w14:paraId="1827BD43" w14:textId="77777777" w:rsidR="006E287B" w:rsidRPr="00440071" w:rsidRDefault="006E287B" w:rsidP="009C71FE">
            <w:pPr>
              <w:jc w:val="left"/>
              <w:rPr>
                <w:rFonts w:ascii="Times New Roman" w:hAnsi="Times New Roman"/>
                <w:lang w:val="en-GB"/>
              </w:rPr>
            </w:pPr>
          </w:p>
        </w:tc>
      </w:tr>
      <w:tr w:rsidR="006E287B" w:rsidRPr="00412057" w14:paraId="5F0984CB" w14:textId="77777777" w:rsidTr="009C71FE">
        <w:tc>
          <w:tcPr>
            <w:tcW w:w="1501" w:type="dxa"/>
          </w:tcPr>
          <w:p w14:paraId="27919F8D" w14:textId="77777777" w:rsidR="006E287B" w:rsidRPr="00440071" w:rsidRDefault="006E287B" w:rsidP="009C71FE">
            <w:pPr>
              <w:jc w:val="left"/>
              <w:rPr>
                <w:rFonts w:ascii="Times New Roman" w:hAnsi="Times New Roman"/>
                <w:lang w:val="en-GB"/>
              </w:rPr>
            </w:pPr>
          </w:p>
        </w:tc>
        <w:tc>
          <w:tcPr>
            <w:tcW w:w="2293" w:type="dxa"/>
          </w:tcPr>
          <w:p w14:paraId="18A2A7A9" w14:textId="77777777" w:rsidR="006E287B" w:rsidRPr="00440071" w:rsidRDefault="006E287B" w:rsidP="009C71FE">
            <w:pPr>
              <w:jc w:val="left"/>
              <w:rPr>
                <w:rFonts w:ascii="Times New Roman" w:hAnsi="Times New Roman"/>
                <w:lang w:val="en-GB"/>
              </w:rPr>
            </w:pPr>
          </w:p>
        </w:tc>
        <w:tc>
          <w:tcPr>
            <w:tcW w:w="1516" w:type="dxa"/>
          </w:tcPr>
          <w:p w14:paraId="3306C427" w14:textId="77777777" w:rsidR="006E287B" w:rsidRPr="00440071" w:rsidRDefault="006E287B" w:rsidP="009C71FE">
            <w:pPr>
              <w:jc w:val="left"/>
              <w:rPr>
                <w:rFonts w:ascii="Times New Roman" w:hAnsi="Times New Roman"/>
                <w:lang w:val="en-GB"/>
              </w:rPr>
            </w:pPr>
          </w:p>
        </w:tc>
        <w:tc>
          <w:tcPr>
            <w:tcW w:w="1744" w:type="dxa"/>
          </w:tcPr>
          <w:p w14:paraId="259FEA21" w14:textId="77777777" w:rsidR="006E287B" w:rsidRPr="00440071" w:rsidRDefault="006E287B" w:rsidP="009C71FE">
            <w:pPr>
              <w:jc w:val="left"/>
              <w:rPr>
                <w:rFonts w:ascii="Times New Roman" w:hAnsi="Times New Roman"/>
                <w:lang w:val="en-GB"/>
              </w:rPr>
            </w:pPr>
          </w:p>
        </w:tc>
        <w:tc>
          <w:tcPr>
            <w:tcW w:w="2977" w:type="dxa"/>
          </w:tcPr>
          <w:p w14:paraId="02E5C54A" w14:textId="77777777" w:rsidR="006E287B" w:rsidRPr="00440071" w:rsidRDefault="006E287B" w:rsidP="009C71FE">
            <w:pPr>
              <w:jc w:val="left"/>
              <w:rPr>
                <w:rFonts w:ascii="Times New Roman" w:hAnsi="Times New Roman"/>
                <w:lang w:val="en-GB"/>
              </w:rPr>
            </w:pPr>
          </w:p>
        </w:tc>
        <w:tc>
          <w:tcPr>
            <w:tcW w:w="4111" w:type="dxa"/>
          </w:tcPr>
          <w:p w14:paraId="43CE5E6E" w14:textId="77777777" w:rsidR="006E287B" w:rsidRPr="00440071" w:rsidRDefault="006E287B" w:rsidP="009C71FE">
            <w:pPr>
              <w:jc w:val="left"/>
              <w:rPr>
                <w:rFonts w:ascii="Times New Roman" w:hAnsi="Times New Roman"/>
                <w:lang w:val="en-GB"/>
              </w:rPr>
            </w:pPr>
          </w:p>
        </w:tc>
      </w:tr>
      <w:tr w:rsidR="006E287B" w:rsidRPr="00412057" w14:paraId="17A7166A" w14:textId="77777777" w:rsidTr="009C71FE">
        <w:tc>
          <w:tcPr>
            <w:tcW w:w="1501" w:type="dxa"/>
          </w:tcPr>
          <w:p w14:paraId="0B3840A2" w14:textId="77777777" w:rsidR="006E287B" w:rsidRPr="00440071" w:rsidRDefault="006E287B" w:rsidP="009C71FE">
            <w:pPr>
              <w:jc w:val="left"/>
              <w:rPr>
                <w:rFonts w:ascii="Times New Roman" w:hAnsi="Times New Roman"/>
                <w:lang w:val="en-GB"/>
              </w:rPr>
            </w:pPr>
          </w:p>
        </w:tc>
        <w:tc>
          <w:tcPr>
            <w:tcW w:w="2293" w:type="dxa"/>
          </w:tcPr>
          <w:p w14:paraId="08143503" w14:textId="77777777" w:rsidR="006E287B" w:rsidRPr="00440071" w:rsidRDefault="006E287B" w:rsidP="009C71FE">
            <w:pPr>
              <w:jc w:val="left"/>
              <w:rPr>
                <w:rFonts w:ascii="Times New Roman" w:hAnsi="Times New Roman"/>
                <w:lang w:val="en-GB"/>
              </w:rPr>
            </w:pPr>
          </w:p>
        </w:tc>
        <w:tc>
          <w:tcPr>
            <w:tcW w:w="1516" w:type="dxa"/>
          </w:tcPr>
          <w:p w14:paraId="0A426360" w14:textId="77777777" w:rsidR="006E287B" w:rsidRPr="00440071" w:rsidRDefault="006E287B" w:rsidP="009C71FE">
            <w:pPr>
              <w:jc w:val="left"/>
              <w:rPr>
                <w:rFonts w:ascii="Times New Roman" w:hAnsi="Times New Roman"/>
                <w:lang w:val="en-GB"/>
              </w:rPr>
            </w:pPr>
          </w:p>
        </w:tc>
        <w:tc>
          <w:tcPr>
            <w:tcW w:w="1744" w:type="dxa"/>
          </w:tcPr>
          <w:p w14:paraId="2FEAFE97" w14:textId="77777777" w:rsidR="006E287B" w:rsidRPr="00440071" w:rsidRDefault="006E287B" w:rsidP="009C71FE">
            <w:pPr>
              <w:jc w:val="left"/>
              <w:rPr>
                <w:rFonts w:ascii="Times New Roman" w:hAnsi="Times New Roman"/>
                <w:lang w:val="en-GB"/>
              </w:rPr>
            </w:pPr>
          </w:p>
        </w:tc>
        <w:tc>
          <w:tcPr>
            <w:tcW w:w="2977" w:type="dxa"/>
          </w:tcPr>
          <w:p w14:paraId="6535C0D8" w14:textId="77777777" w:rsidR="006E287B" w:rsidRPr="00440071" w:rsidRDefault="006E287B" w:rsidP="009C71FE">
            <w:pPr>
              <w:jc w:val="left"/>
              <w:rPr>
                <w:rFonts w:ascii="Times New Roman" w:hAnsi="Times New Roman"/>
                <w:lang w:val="en-GB"/>
              </w:rPr>
            </w:pPr>
          </w:p>
        </w:tc>
        <w:tc>
          <w:tcPr>
            <w:tcW w:w="4111" w:type="dxa"/>
          </w:tcPr>
          <w:p w14:paraId="5A33FE13" w14:textId="77777777" w:rsidR="006E287B" w:rsidRPr="00440071" w:rsidRDefault="006E287B" w:rsidP="009C71FE">
            <w:pPr>
              <w:jc w:val="left"/>
              <w:rPr>
                <w:rFonts w:ascii="Times New Roman" w:hAnsi="Times New Roman"/>
                <w:lang w:val="en-GB"/>
              </w:rPr>
            </w:pPr>
          </w:p>
        </w:tc>
      </w:tr>
      <w:tr w:rsidR="006E287B" w:rsidRPr="00412057" w14:paraId="18273306" w14:textId="77777777" w:rsidTr="009C71FE">
        <w:tc>
          <w:tcPr>
            <w:tcW w:w="1501" w:type="dxa"/>
          </w:tcPr>
          <w:p w14:paraId="0013AF7D" w14:textId="77777777" w:rsidR="006E287B" w:rsidRPr="00440071" w:rsidRDefault="006E287B" w:rsidP="009C71FE">
            <w:pPr>
              <w:jc w:val="left"/>
              <w:rPr>
                <w:rFonts w:ascii="Times New Roman" w:hAnsi="Times New Roman"/>
                <w:lang w:val="en-GB"/>
              </w:rPr>
            </w:pPr>
          </w:p>
        </w:tc>
        <w:tc>
          <w:tcPr>
            <w:tcW w:w="2293" w:type="dxa"/>
          </w:tcPr>
          <w:p w14:paraId="0E3FECC2" w14:textId="77777777" w:rsidR="006E287B" w:rsidRPr="00440071" w:rsidRDefault="006E287B" w:rsidP="009C71FE">
            <w:pPr>
              <w:jc w:val="left"/>
              <w:rPr>
                <w:rFonts w:ascii="Times New Roman" w:hAnsi="Times New Roman"/>
                <w:lang w:val="en-GB"/>
              </w:rPr>
            </w:pPr>
          </w:p>
        </w:tc>
        <w:tc>
          <w:tcPr>
            <w:tcW w:w="1516" w:type="dxa"/>
          </w:tcPr>
          <w:p w14:paraId="456A979C" w14:textId="77777777" w:rsidR="006E287B" w:rsidRPr="00440071" w:rsidRDefault="006E287B" w:rsidP="009C71FE">
            <w:pPr>
              <w:jc w:val="left"/>
              <w:rPr>
                <w:rFonts w:ascii="Times New Roman" w:hAnsi="Times New Roman"/>
                <w:lang w:val="en-GB"/>
              </w:rPr>
            </w:pPr>
          </w:p>
        </w:tc>
        <w:tc>
          <w:tcPr>
            <w:tcW w:w="1744" w:type="dxa"/>
          </w:tcPr>
          <w:p w14:paraId="25470798" w14:textId="77777777" w:rsidR="006E287B" w:rsidRPr="00440071" w:rsidRDefault="006E287B" w:rsidP="009C71FE">
            <w:pPr>
              <w:jc w:val="left"/>
              <w:rPr>
                <w:rFonts w:ascii="Times New Roman" w:hAnsi="Times New Roman"/>
                <w:lang w:val="en-GB"/>
              </w:rPr>
            </w:pPr>
          </w:p>
        </w:tc>
        <w:tc>
          <w:tcPr>
            <w:tcW w:w="2977" w:type="dxa"/>
          </w:tcPr>
          <w:p w14:paraId="30FB2444" w14:textId="77777777" w:rsidR="006E287B" w:rsidRPr="00440071" w:rsidRDefault="006E287B" w:rsidP="009C71FE">
            <w:pPr>
              <w:jc w:val="left"/>
              <w:rPr>
                <w:rFonts w:ascii="Times New Roman" w:hAnsi="Times New Roman"/>
                <w:lang w:val="en-GB"/>
              </w:rPr>
            </w:pPr>
          </w:p>
        </w:tc>
        <w:tc>
          <w:tcPr>
            <w:tcW w:w="4111" w:type="dxa"/>
          </w:tcPr>
          <w:p w14:paraId="2DAB1A93" w14:textId="77777777" w:rsidR="006E287B" w:rsidRPr="00440071" w:rsidRDefault="006E287B" w:rsidP="009C71FE">
            <w:pPr>
              <w:jc w:val="left"/>
              <w:rPr>
                <w:rFonts w:ascii="Times New Roman" w:hAnsi="Times New Roman"/>
                <w:lang w:val="en-GB"/>
              </w:rPr>
            </w:pPr>
          </w:p>
        </w:tc>
      </w:tr>
      <w:tr w:rsidR="006E287B" w:rsidRPr="00412057" w14:paraId="7A90C742" w14:textId="77777777" w:rsidTr="009C71FE">
        <w:tc>
          <w:tcPr>
            <w:tcW w:w="1501" w:type="dxa"/>
          </w:tcPr>
          <w:p w14:paraId="32DD3ACE" w14:textId="77777777" w:rsidR="006E287B" w:rsidRPr="00440071" w:rsidRDefault="006E287B" w:rsidP="009C71FE">
            <w:pPr>
              <w:jc w:val="left"/>
              <w:rPr>
                <w:rFonts w:ascii="Times New Roman" w:hAnsi="Times New Roman"/>
                <w:lang w:val="en-GB"/>
              </w:rPr>
            </w:pPr>
          </w:p>
        </w:tc>
        <w:tc>
          <w:tcPr>
            <w:tcW w:w="2293" w:type="dxa"/>
          </w:tcPr>
          <w:p w14:paraId="6C25D191" w14:textId="77777777" w:rsidR="006E287B" w:rsidRPr="00440071" w:rsidRDefault="006E287B" w:rsidP="009C71FE">
            <w:pPr>
              <w:jc w:val="left"/>
              <w:rPr>
                <w:rFonts w:ascii="Times New Roman" w:hAnsi="Times New Roman"/>
                <w:lang w:val="en-GB"/>
              </w:rPr>
            </w:pPr>
          </w:p>
        </w:tc>
        <w:tc>
          <w:tcPr>
            <w:tcW w:w="1516" w:type="dxa"/>
          </w:tcPr>
          <w:p w14:paraId="01E594A0" w14:textId="77777777" w:rsidR="006E287B" w:rsidRPr="00440071" w:rsidRDefault="006E287B" w:rsidP="009C71FE">
            <w:pPr>
              <w:jc w:val="left"/>
              <w:rPr>
                <w:rFonts w:ascii="Times New Roman" w:hAnsi="Times New Roman"/>
                <w:lang w:val="en-GB"/>
              </w:rPr>
            </w:pPr>
          </w:p>
        </w:tc>
        <w:tc>
          <w:tcPr>
            <w:tcW w:w="1744" w:type="dxa"/>
          </w:tcPr>
          <w:p w14:paraId="5F8375CC" w14:textId="77777777" w:rsidR="006E287B" w:rsidRPr="00440071" w:rsidRDefault="006E287B" w:rsidP="009C71FE">
            <w:pPr>
              <w:jc w:val="left"/>
              <w:rPr>
                <w:rFonts w:ascii="Times New Roman" w:hAnsi="Times New Roman"/>
                <w:lang w:val="en-GB"/>
              </w:rPr>
            </w:pPr>
          </w:p>
        </w:tc>
        <w:tc>
          <w:tcPr>
            <w:tcW w:w="2977" w:type="dxa"/>
          </w:tcPr>
          <w:p w14:paraId="514AEB60" w14:textId="77777777" w:rsidR="006E287B" w:rsidRPr="00440071" w:rsidRDefault="006E287B" w:rsidP="009C71FE">
            <w:pPr>
              <w:jc w:val="left"/>
              <w:rPr>
                <w:rFonts w:ascii="Times New Roman" w:hAnsi="Times New Roman"/>
                <w:lang w:val="en-GB"/>
              </w:rPr>
            </w:pPr>
          </w:p>
        </w:tc>
        <w:tc>
          <w:tcPr>
            <w:tcW w:w="4111" w:type="dxa"/>
          </w:tcPr>
          <w:p w14:paraId="4234B1AB" w14:textId="77777777" w:rsidR="006E287B" w:rsidRPr="00440071" w:rsidRDefault="006E287B" w:rsidP="009C71FE">
            <w:pPr>
              <w:jc w:val="left"/>
              <w:rPr>
                <w:rFonts w:ascii="Times New Roman" w:hAnsi="Times New Roman"/>
                <w:lang w:val="en-GB"/>
              </w:rPr>
            </w:pPr>
          </w:p>
        </w:tc>
      </w:tr>
      <w:tr w:rsidR="006E287B" w:rsidRPr="00412057" w14:paraId="39DA4380" w14:textId="77777777" w:rsidTr="009C71FE">
        <w:tc>
          <w:tcPr>
            <w:tcW w:w="1501" w:type="dxa"/>
          </w:tcPr>
          <w:p w14:paraId="1F391C86" w14:textId="77777777" w:rsidR="006E287B" w:rsidRPr="00440071" w:rsidRDefault="006E287B" w:rsidP="009C71FE">
            <w:pPr>
              <w:jc w:val="left"/>
              <w:rPr>
                <w:rFonts w:ascii="Times New Roman" w:hAnsi="Times New Roman"/>
                <w:lang w:val="en-GB"/>
              </w:rPr>
            </w:pPr>
          </w:p>
        </w:tc>
        <w:tc>
          <w:tcPr>
            <w:tcW w:w="2293" w:type="dxa"/>
          </w:tcPr>
          <w:p w14:paraId="6D0809BB" w14:textId="77777777" w:rsidR="006E287B" w:rsidRPr="00440071" w:rsidRDefault="006E287B" w:rsidP="009C71FE">
            <w:pPr>
              <w:jc w:val="left"/>
              <w:rPr>
                <w:rFonts w:ascii="Times New Roman" w:hAnsi="Times New Roman"/>
                <w:lang w:val="en-GB"/>
              </w:rPr>
            </w:pPr>
          </w:p>
        </w:tc>
        <w:tc>
          <w:tcPr>
            <w:tcW w:w="1516" w:type="dxa"/>
          </w:tcPr>
          <w:p w14:paraId="686A4EF5" w14:textId="77777777" w:rsidR="006E287B" w:rsidRPr="00440071" w:rsidRDefault="006E287B" w:rsidP="009C71FE">
            <w:pPr>
              <w:jc w:val="left"/>
              <w:rPr>
                <w:rFonts w:ascii="Times New Roman" w:hAnsi="Times New Roman"/>
                <w:lang w:val="en-GB"/>
              </w:rPr>
            </w:pPr>
          </w:p>
        </w:tc>
        <w:tc>
          <w:tcPr>
            <w:tcW w:w="1744" w:type="dxa"/>
          </w:tcPr>
          <w:p w14:paraId="5163E8F1" w14:textId="77777777" w:rsidR="006E287B" w:rsidRPr="00440071" w:rsidRDefault="006E287B" w:rsidP="009C71FE">
            <w:pPr>
              <w:jc w:val="left"/>
              <w:rPr>
                <w:rFonts w:ascii="Times New Roman" w:hAnsi="Times New Roman"/>
                <w:lang w:val="en-GB"/>
              </w:rPr>
            </w:pPr>
          </w:p>
        </w:tc>
        <w:tc>
          <w:tcPr>
            <w:tcW w:w="2977" w:type="dxa"/>
          </w:tcPr>
          <w:p w14:paraId="00EC3A86" w14:textId="77777777" w:rsidR="006E287B" w:rsidRPr="00440071" w:rsidRDefault="006E287B" w:rsidP="009C71FE">
            <w:pPr>
              <w:jc w:val="left"/>
              <w:rPr>
                <w:rFonts w:ascii="Times New Roman" w:hAnsi="Times New Roman"/>
                <w:lang w:val="en-GB"/>
              </w:rPr>
            </w:pPr>
          </w:p>
        </w:tc>
        <w:tc>
          <w:tcPr>
            <w:tcW w:w="4111" w:type="dxa"/>
          </w:tcPr>
          <w:p w14:paraId="018DD969" w14:textId="77777777" w:rsidR="006E287B" w:rsidRPr="00440071" w:rsidRDefault="006E287B" w:rsidP="009C71FE">
            <w:pPr>
              <w:jc w:val="left"/>
              <w:rPr>
                <w:rFonts w:ascii="Times New Roman" w:hAnsi="Times New Roman"/>
                <w:lang w:val="en-GB"/>
              </w:rPr>
            </w:pPr>
          </w:p>
        </w:tc>
      </w:tr>
      <w:tr w:rsidR="006E287B" w:rsidRPr="00412057" w14:paraId="731BDA7C" w14:textId="77777777" w:rsidTr="009C71FE">
        <w:tc>
          <w:tcPr>
            <w:tcW w:w="1501" w:type="dxa"/>
          </w:tcPr>
          <w:p w14:paraId="055C46E0" w14:textId="77777777" w:rsidR="006E287B" w:rsidRPr="00440071" w:rsidRDefault="006E287B" w:rsidP="009C71FE">
            <w:pPr>
              <w:jc w:val="left"/>
              <w:rPr>
                <w:rFonts w:ascii="Times New Roman" w:hAnsi="Times New Roman"/>
                <w:lang w:val="en-GB"/>
              </w:rPr>
            </w:pPr>
          </w:p>
        </w:tc>
        <w:tc>
          <w:tcPr>
            <w:tcW w:w="2293" w:type="dxa"/>
          </w:tcPr>
          <w:p w14:paraId="4017C189" w14:textId="77777777" w:rsidR="006E287B" w:rsidRPr="00440071" w:rsidRDefault="006E287B" w:rsidP="009C71FE">
            <w:pPr>
              <w:jc w:val="left"/>
              <w:rPr>
                <w:rFonts w:ascii="Times New Roman" w:hAnsi="Times New Roman"/>
                <w:lang w:val="en-GB"/>
              </w:rPr>
            </w:pPr>
          </w:p>
        </w:tc>
        <w:tc>
          <w:tcPr>
            <w:tcW w:w="1516" w:type="dxa"/>
          </w:tcPr>
          <w:p w14:paraId="6A688D84" w14:textId="77777777" w:rsidR="006E287B" w:rsidRPr="00440071" w:rsidRDefault="006E287B" w:rsidP="009C71FE">
            <w:pPr>
              <w:jc w:val="left"/>
              <w:rPr>
                <w:rFonts w:ascii="Times New Roman" w:hAnsi="Times New Roman"/>
                <w:lang w:val="en-GB"/>
              </w:rPr>
            </w:pPr>
          </w:p>
        </w:tc>
        <w:tc>
          <w:tcPr>
            <w:tcW w:w="1744" w:type="dxa"/>
          </w:tcPr>
          <w:p w14:paraId="4809FE9C" w14:textId="77777777" w:rsidR="006E287B" w:rsidRPr="00440071" w:rsidRDefault="006E287B" w:rsidP="009C71FE">
            <w:pPr>
              <w:jc w:val="left"/>
              <w:rPr>
                <w:rFonts w:ascii="Times New Roman" w:hAnsi="Times New Roman"/>
                <w:lang w:val="en-GB"/>
              </w:rPr>
            </w:pPr>
          </w:p>
        </w:tc>
        <w:tc>
          <w:tcPr>
            <w:tcW w:w="2977" w:type="dxa"/>
          </w:tcPr>
          <w:p w14:paraId="4279719A" w14:textId="77777777" w:rsidR="006E287B" w:rsidRPr="00440071" w:rsidRDefault="006E287B" w:rsidP="009C71FE">
            <w:pPr>
              <w:jc w:val="left"/>
              <w:rPr>
                <w:rFonts w:ascii="Times New Roman" w:hAnsi="Times New Roman"/>
                <w:lang w:val="en-GB"/>
              </w:rPr>
            </w:pPr>
          </w:p>
        </w:tc>
        <w:tc>
          <w:tcPr>
            <w:tcW w:w="4111" w:type="dxa"/>
          </w:tcPr>
          <w:p w14:paraId="4807ECFF" w14:textId="77777777" w:rsidR="006E287B" w:rsidRPr="00440071" w:rsidRDefault="006E287B" w:rsidP="009C71FE">
            <w:pPr>
              <w:jc w:val="left"/>
              <w:rPr>
                <w:rFonts w:ascii="Times New Roman" w:hAnsi="Times New Roman"/>
                <w:lang w:val="en-GB"/>
              </w:rPr>
            </w:pPr>
          </w:p>
        </w:tc>
      </w:tr>
      <w:tr w:rsidR="006E287B" w:rsidRPr="00412057" w14:paraId="317196D5" w14:textId="77777777" w:rsidTr="009C71FE">
        <w:tc>
          <w:tcPr>
            <w:tcW w:w="1501" w:type="dxa"/>
          </w:tcPr>
          <w:p w14:paraId="0E99BDD0" w14:textId="77777777" w:rsidR="006E287B" w:rsidRPr="00440071" w:rsidRDefault="006E287B" w:rsidP="009C71FE">
            <w:pPr>
              <w:jc w:val="left"/>
              <w:rPr>
                <w:rFonts w:ascii="Times New Roman" w:hAnsi="Times New Roman"/>
                <w:lang w:val="en-GB"/>
              </w:rPr>
            </w:pPr>
          </w:p>
        </w:tc>
        <w:tc>
          <w:tcPr>
            <w:tcW w:w="2293" w:type="dxa"/>
          </w:tcPr>
          <w:p w14:paraId="3B13844B" w14:textId="77777777" w:rsidR="006E287B" w:rsidRPr="00440071" w:rsidRDefault="006E287B" w:rsidP="009C71FE">
            <w:pPr>
              <w:jc w:val="left"/>
              <w:rPr>
                <w:rFonts w:ascii="Times New Roman" w:hAnsi="Times New Roman"/>
                <w:lang w:val="en-GB"/>
              </w:rPr>
            </w:pPr>
          </w:p>
        </w:tc>
        <w:tc>
          <w:tcPr>
            <w:tcW w:w="1516" w:type="dxa"/>
          </w:tcPr>
          <w:p w14:paraId="76C6FFC5" w14:textId="77777777" w:rsidR="006E287B" w:rsidRPr="00440071" w:rsidRDefault="006E287B" w:rsidP="009C71FE">
            <w:pPr>
              <w:jc w:val="left"/>
              <w:rPr>
                <w:rFonts w:ascii="Times New Roman" w:hAnsi="Times New Roman"/>
                <w:lang w:val="en-GB"/>
              </w:rPr>
            </w:pPr>
          </w:p>
        </w:tc>
        <w:tc>
          <w:tcPr>
            <w:tcW w:w="1744" w:type="dxa"/>
          </w:tcPr>
          <w:p w14:paraId="4B4F1031" w14:textId="77777777" w:rsidR="006E287B" w:rsidRPr="00440071" w:rsidRDefault="006E287B" w:rsidP="009C71FE">
            <w:pPr>
              <w:jc w:val="left"/>
              <w:rPr>
                <w:rFonts w:ascii="Times New Roman" w:hAnsi="Times New Roman"/>
                <w:lang w:val="en-GB"/>
              </w:rPr>
            </w:pPr>
          </w:p>
        </w:tc>
        <w:tc>
          <w:tcPr>
            <w:tcW w:w="2977" w:type="dxa"/>
          </w:tcPr>
          <w:p w14:paraId="332D09BC" w14:textId="77777777" w:rsidR="006E287B" w:rsidRPr="00440071" w:rsidRDefault="006E287B" w:rsidP="009C71FE">
            <w:pPr>
              <w:jc w:val="left"/>
              <w:rPr>
                <w:rFonts w:ascii="Times New Roman" w:hAnsi="Times New Roman"/>
                <w:lang w:val="en-GB"/>
              </w:rPr>
            </w:pPr>
          </w:p>
        </w:tc>
        <w:tc>
          <w:tcPr>
            <w:tcW w:w="4111" w:type="dxa"/>
          </w:tcPr>
          <w:p w14:paraId="61DB3448" w14:textId="77777777" w:rsidR="006E287B" w:rsidRPr="00440071" w:rsidRDefault="006E287B" w:rsidP="009C71FE">
            <w:pPr>
              <w:jc w:val="left"/>
              <w:rPr>
                <w:rFonts w:ascii="Times New Roman" w:hAnsi="Times New Roman"/>
                <w:lang w:val="en-GB"/>
              </w:rPr>
            </w:pPr>
          </w:p>
        </w:tc>
      </w:tr>
      <w:tr w:rsidR="006E287B" w:rsidRPr="00412057" w14:paraId="5C789C77" w14:textId="77777777" w:rsidTr="009C71FE">
        <w:tc>
          <w:tcPr>
            <w:tcW w:w="1501" w:type="dxa"/>
          </w:tcPr>
          <w:p w14:paraId="6DB439B3" w14:textId="77777777" w:rsidR="006E287B" w:rsidRPr="00440071" w:rsidRDefault="006E287B" w:rsidP="009C71FE">
            <w:pPr>
              <w:jc w:val="left"/>
              <w:rPr>
                <w:rFonts w:ascii="Times New Roman" w:hAnsi="Times New Roman"/>
                <w:lang w:val="en-GB"/>
              </w:rPr>
            </w:pPr>
          </w:p>
        </w:tc>
        <w:tc>
          <w:tcPr>
            <w:tcW w:w="2293" w:type="dxa"/>
          </w:tcPr>
          <w:p w14:paraId="36167D71" w14:textId="77777777" w:rsidR="006E287B" w:rsidRPr="00440071" w:rsidRDefault="006E287B" w:rsidP="009C71FE">
            <w:pPr>
              <w:jc w:val="left"/>
              <w:rPr>
                <w:rFonts w:ascii="Times New Roman" w:hAnsi="Times New Roman"/>
                <w:lang w:val="en-GB"/>
              </w:rPr>
            </w:pPr>
          </w:p>
        </w:tc>
        <w:tc>
          <w:tcPr>
            <w:tcW w:w="1516" w:type="dxa"/>
          </w:tcPr>
          <w:p w14:paraId="17D723CE" w14:textId="77777777" w:rsidR="006E287B" w:rsidRPr="00440071" w:rsidRDefault="006E287B" w:rsidP="009C71FE">
            <w:pPr>
              <w:jc w:val="left"/>
              <w:rPr>
                <w:rFonts w:ascii="Times New Roman" w:hAnsi="Times New Roman"/>
                <w:lang w:val="en-GB"/>
              </w:rPr>
            </w:pPr>
          </w:p>
        </w:tc>
        <w:tc>
          <w:tcPr>
            <w:tcW w:w="1744" w:type="dxa"/>
          </w:tcPr>
          <w:p w14:paraId="338561D0" w14:textId="77777777" w:rsidR="006E287B" w:rsidRPr="00440071" w:rsidRDefault="006E287B" w:rsidP="009C71FE">
            <w:pPr>
              <w:jc w:val="left"/>
              <w:rPr>
                <w:rFonts w:ascii="Times New Roman" w:hAnsi="Times New Roman"/>
                <w:lang w:val="en-GB"/>
              </w:rPr>
            </w:pPr>
          </w:p>
        </w:tc>
        <w:tc>
          <w:tcPr>
            <w:tcW w:w="2977" w:type="dxa"/>
          </w:tcPr>
          <w:p w14:paraId="1F064972" w14:textId="77777777" w:rsidR="006E287B" w:rsidRPr="00440071" w:rsidRDefault="006E287B" w:rsidP="009C71FE">
            <w:pPr>
              <w:jc w:val="left"/>
              <w:rPr>
                <w:rFonts w:ascii="Times New Roman" w:hAnsi="Times New Roman"/>
                <w:lang w:val="en-GB"/>
              </w:rPr>
            </w:pPr>
          </w:p>
        </w:tc>
        <w:tc>
          <w:tcPr>
            <w:tcW w:w="4111" w:type="dxa"/>
          </w:tcPr>
          <w:p w14:paraId="4F3C6EEF" w14:textId="77777777" w:rsidR="006E287B" w:rsidRPr="00440071" w:rsidRDefault="006E287B" w:rsidP="009C71FE">
            <w:pPr>
              <w:jc w:val="left"/>
              <w:rPr>
                <w:rFonts w:ascii="Times New Roman" w:hAnsi="Times New Roman"/>
                <w:lang w:val="en-GB"/>
              </w:rPr>
            </w:pPr>
          </w:p>
        </w:tc>
      </w:tr>
      <w:tr w:rsidR="006E287B" w:rsidRPr="00412057" w14:paraId="4CFBFDA8" w14:textId="77777777" w:rsidTr="009C71FE">
        <w:tc>
          <w:tcPr>
            <w:tcW w:w="1501" w:type="dxa"/>
          </w:tcPr>
          <w:p w14:paraId="1A1772AD" w14:textId="77777777" w:rsidR="006E287B" w:rsidRPr="00440071" w:rsidRDefault="006E287B" w:rsidP="009C71FE">
            <w:pPr>
              <w:jc w:val="left"/>
              <w:rPr>
                <w:rFonts w:ascii="Times New Roman" w:hAnsi="Times New Roman"/>
                <w:lang w:val="en-GB"/>
              </w:rPr>
            </w:pPr>
          </w:p>
        </w:tc>
        <w:tc>
          <w:tcPr>
            <w:tcW w:w="2293" w:type="dxa"/>
          </w:tcPr>
          <w:p w14:paraId="10970A7A" w14:textId="77777777" w:rsidR="006E287B" w:rsidRPr="00440071" w:rsidRDefault="006E287B" w:rsidP="009C71FE">
            <w:pPr>
              <w:jc w:val="left"/>
              <w:rPr>
                <w:rFonts w:ascii="Times New Roman" w:hAnsi="Times New Roman"/>
                <w:lang w:val="en-GB"/>
              </w:rPr>
            </w:pPr>
          </w:p>
        </w:tc>
        <w:tc>
          <w:tcPr>
            <w:tcW w:w="1516" w:type="dxa"/>
          </w:tcPr>
          <w:p w14:paraId="0D79A392" w14:textId="77777777" w:rsidR="006E287B" w:rsidRPr="00440071" w:rsidRDefault="006E287B" w:rsidP="009C71FE">
            <w:pPr>
              <w:jc w:val="left"/>
              <w:rPr>
                <w:rFonts w:ascii="Times New Roman" w:hAnsi="Times New Roman"/>
                <w:lang w:val="en-GB"/>
              </w:rPr>
            </w:pPr>
          </w:p>
        </w:tc>
        <w:tc>
          <w:tcPr>
            <w:tcW w:w="1744" w:type="dxa"/>
          </w:tcPr>
          <w:p w14:paraId="0E84C2D4" w14:textId="77777777" w:rsidR="006E287B" w:rsidRPr="00440071" w:rsidRDefault="006E287B" w:rsidP="009C71FE">
            <w:pPr>
              <w:jc w:val="left"/>
              <w:rPr>
                <w:rFonts w:ascii="Times New Roman" w:hAnsi="Times New Roman"/>
                <w:lang w:val="en-GB"/>
              </w:rPr>
            </w:pPr>
          </w:p>
        </w:tc>
        <w:tc>
          <w:tcPr>
            <w:tcW w:w="2977" w:type="dxa"/>
          </w:tcPr>
          <w:p w14:paraId="1632E7A1" w14:textId="77777777" w:rsidR="006E287B" w:rsidRPr="00440071" w:rsidRDefault="006E287B" w:rsidP="009C71FE">
            <w:pPr>
              <w:jc w:val="left"/>
              <w:rPr>
                <w:rFonts w:ascii="Times New Roman" w:hAnsi="Times New Roman"/>
                <w:lang w:val="en-GB"/>
              </w:rPr>
            </w:pPr>
          </w:p>
        </w:tc>
        <w:tc>
          <w:tcPr>
            <w:tcW w:w="4111" w:type="dxa"/>
          </w:tcPr>
          <w:p w14:paraId="39ECD033" w14:textId="77777777" w:rsidR="006E287B" w:rsidRPr="00440071" w:rsidRDefault="006E287B" w:rsidP="009C71FE">
            <w:pPr>
              <w:jc w:val="left"/>
              <w:rPr>
                <w:rFonts w:ascii="Times New Roman" w:hAnsi="Times New Roman"/>
                <w:lang w:val="en-GB"/>
              </w:rPr>
            </w:pPr>
          </w:p>
        </w:tc>
      </w:tr>
    </w:tbl>
    <w:p w14:paraId="7A3EFAA8" w14:textId="77777777" w:rsidR="006E287B" w:rsidRPr="00440071" w:rsidRDefault="006E287B" w:rsidP="006E287B">
      <w:pPr>
        <w:jc w:val="left"/>
        <w:rPr>
          <w:rFonts w:eastAsia="Calibri"/>
          <w:b/>
          <w:lang w:val="en-GB"/>
        </w:rPr>
        <w:sectPr w:rsidR="006E287B" w:rsidRPr="00440071" w:rsidSect="00C42102">
          <w:footerReference w:type="default" r:id="rId22"/>
          <w:pgSz w:w="16838" w:h="11906" w:orient="landscape"/>
          <w:pgMar w:top="1418" w:right="1418" w:bottom="1418" w:left="1418" w:header="709" w:footer="709" w:gutter="0"/>
          <w:cols w:space="708"/>
          <w:docGrid w:linePitch="360"/>
        </w:sectPr>
      </w:pPr>
    </w:p>
    <w:p w14:paraId="5D22FD0F"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2253165F"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412057" w14:paraId="5BDD3ADE" w14:textId="77777777" w:rsidTr="009C71FE">
        <w:tc>
          <w:tcPr>
            <w:tcW w:w="9212" w:type="dxa"/>
          </w:tcPr>
          <w:p w14:paraId="688DFFE5" w14:textId="77777777"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of new products/services or evolution projects of 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14:paraId="2A9ED5AD" w14:textId="77777777" w:rsidR="006E287B" w:rsidRPr="00440071" w:rsidRDefault="006E287B" w:rsidP="009C71FE">
            <w:pPr>
              <w:jc w:val="left"/>
              <w:rPr>
                <w:rFonts w:ascii="Times New Roman" w:hAnsi="Times New Roman"/>
                <w:lang w:val="en-GB"/>
              </w:rPr>
            </w:pPr>
          </w:p>
          <w:p w14:paraId="2A780D63" w14:textId="77777777" w:rsidR="006E287B" w:rsidRPr="00440071" w:rsidRDefault="006E287B" w:rsidP="009C71FE">
            <w:pPr>
              <w:jc w:val="left"/>
              <w:rPr>
                <w:rFonts w:ascii="Times New Roman" w:hAnsi="Times New Roman"/>
                <w:lang w:val="en-GB"/>
              </w:rPr>
            </w:pPr>
          </w:p>
          <w:p w14:paraId="5AA66A00" w14:textId="77777777" w:rsidR="006E287B" w:rsidRPr="00440071" w:rsidRDefault="006E287B" w:rsidP="009C71FE">
            <w:pPr>
              <w:jc w:val="left"/>
              <w:rPr>
                <w:rFonts w:ascii="Times New Roman" w:hAnsi="Times New Roman"/>
                <w:lang w:val="en-GB"/>
              </w:rPr>
            </w:pPr>
          </w:p>
          <w:p w14:paraId="3D3D7670" w14:textId="77777777" w:rsidR="006E287B" w:rsidRPr="00440071" w:rsidRDefault="006E287B" w:rsidP="009C71FE">
            <w:pPr>
              <w:jc w:val="left"/>
              <w:rPr>
                <w:rFonts w:ascii="Times New Roman" w:hAnsi="Times New Roman"/>
                <w:lang w:val="en-GB"/>
              </w:rPr>
            </w:pPr>
          </w:p>
          <w:p w14:paraId="79F58ADD" w14:textId="77777777" w:rsidR="006E287B" w:rsidRPr="00440071" w:rsidRDefault="006E287B" w:rsidP="009C71FE">
            <w:pPr>
              <w:jc w:val="left"/>
              <w:rPr>
                <w:rFonts w:ascii="Times New Roman" w:hAnsi="Times New Roman"/>
                <w:lang w:val="en-GB"/>
              </w:rPr>
            </w:pPr>
          </w:p>
        </w:tc>
      </w:tr>
    </w:tbl>
    <w:p w14:paraId="512836C8"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12057" w14:paraId="078CA6D6" w14:textId="77777777" w:rsidTr="009C71FE">
        <w:tc>
          <w:tcPr>
            <w:tcW w:w="9212" w:type="dxa"/>
            <w:shd w:val="clear" w:color="auto" w:fill="8DB3E2" w:themeFill="text2" w:themeFillTint="66"/>
          </w:tcPr>
          <w:p w14:paraId="0ECA7239"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39E92713" w14:textId="77777777" w:rsidR="006E287B" w:rsidRPr="00440071" w:rsidRDefault="006E287B" w:rsidP="006E287B">
      <w:pPr>
        <w:jc w:val="left"/>
        <w:rPr>
          <w:rFonts w:eastAsia="Calibri"/>
          <w:lang w:val="en-GB"/>
        </w:rPr>
      </w:pPr>
    </w:p>
    <w:p w14:paraId="408CDABF" w14:textId="77777777"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 xml:space="preserve">of means/service of payment from its issuing/reception to its remittance to systems of exchange/charge to account </w:t>
      </w:r>
      <w:r w:rsidR="001320FC" w:rsidRPr="00440071">
        <w:rPr>
          <w:rFonts w:eastAsia="Calibri"/>
          <w:i/>
          <w:szCs w:val="22"/>
          <w:lang w:val="en-GB"/>
        </w:rPr>
        <w:t xml:space="preserve">precising in particular outsourced </w:t>
      </w:r>
      <w:r w:rsidRPr="00440071">
        <w:rPr>
          <w:rFonts w:eastAsia="Calibri"/>
          <w:i/>
          <w:szCs w:val="22"/>
          <w:lang w:val="en-GB"/>
        </w:rPr>
        <w:t xml:space="preserve">ones </w:t>
      </w:r>
      <w:r w:rsidR="001320FC" w:rsidRPr="00440071">
        <w:rPr>
          <w:rFonts w:eastAsia="Calibri"/>
          <w:i/>
          <w:szCs w:val="22"/>
          <w:lang w:val="en-GB"/>
        </w:rPr>
        <w:t>(including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76B098D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5E2E0200" w14:textId="77777777" w:rsidTr="009C71FE">
        <w:tc>
          <w:tcPr>
            <w:tcW w:w="3369" w:type="dxa"/>
            <w:tcBorders>
              <w:bottom w:val="single" w:sz="4" w:space="0" w:color="auto"/>
            </w:tcBorders>
            <w:shd w:val="clear" w:color="auto" w:fill="D6E3BC" w:themeFill="accent3" w:themeFillTint="66"/>
          </w:tcPr>
          <w:p w14:paraId="6FE5616D"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DD77846"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3FC9C3B7" w14:textId="77777777" w:rsidTr="009C71FE">
        <w:tc>
          <w:tcPr>
            <w:tcW w:w="9180" w:type="dxa"/>
            <w:gridSpan w:val="2"/>
            <w:shd w:val="pct10" w:color="auto" w:fill="auto"/>
          </w:tcPr>
          <w:p w14:paraId="260F9B69"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235C7A7F" w14:textId="77777777" w:rsidTr="009C71FE">
        <w:tc>
          <w:tcPr>
            <w:tcW w:w="3369" w:type="dxa"/>
          </w:tcPr>
          <w:p w14:paraId="3A6622A4" w14:textId="77777777" w:rsidR="006E287B" w:rsidRPr="00440071" w:rsidRDefault="006E287B" w:rsidP="009C71FE">
            <w:pPr>
              <w:jc w:val="left"/>
              <w:rPr>
                <w:rFonts w:ascii="Times New Roman" w:hAnsi="Times New Roman"/>
                <w:lang w:val="en-GB"/>
              </w:rPr>
            </w:pPr>
          </w:p>
        </w:tc>
        <w:tc>
          <w:tcPr>
            <w:tcW w:w="5811" w:type="dxa"/>
          </w:tcPr>
          <w:p w14:paraId="7B4BBB47" w14:textId="77777777" w:rsidR="006E287B" w:rsidRPr="00440071" w:rsidRDefault="006E287B" w:rsidP="009C71FE">
            <w:pPr>
              <w:jc w:val="left"/>
              <w:rPr>
                <w:rFonts w:ascii="Times New Roman" w:hAnsi="Times New Roman"/>
                <w:lang w:val="en-GB"/>
              </w:rPr>
            </w:pPr>
          </w:p>
        </w:tc>
      </w:tr>
      <w:tr w:rsidR="006E287B" w:rsidRPr="00440071" w14:paraId="3F85E047" w14:textId="77777777" w:rsidTr="009C71FE">
        <w:tc>
          <w:tcPr>
            <w:tcW w:w="3369" w:type="dxa"/>
          </w:tcPr>
          <w:p w14:paraId="2DD41C99" w14:textId="77777777" w:rsidR="006E287B" w:rsidRPr="00440071" w:rsidRDefault="006E287B" w:rsidP="009C71FE">
            <w:pPr>
              <w:jc w:val="left"/>
              <w:rPr>
                <w:rFonts w:ascii="Times New Roman" w:hAnsi="Times New Roman"/>
                <w:lang w:val="en-GB"/>
              </w:rPr>
            </w:pPr>
          </w:p>
        </w:tc>
        <w:tc>
          <w:tcPr>
            <w:tcW w:w="5811" w:type="dxa"/>
          </w:tcPr>
          <w:p w14:paraId="3D59F7D8" w14:textId="77777777" w:rsidR="006E287B" w:rsidRPr="00440071" w:rsidRDefault="006E287B" w:rsidP="009C71FE">
            <w:pPr>
              <w:jc w:val="left"/>
              <w:rPr>
                <w:rFonts w:ascii="Times New Roman" w:hAnsi="Times New Roman"/>
                <w:lang w:val="en-GB"/>
              </w:rPr>
            </w:pPr>
          </w:p>
        </w:tc>
      </w:tr>
      <w:tr w:rsidR="006E287B" w:rsidRPr="00440071" w14:paraId="324620A4" w14:textId="77777777" w:rsidTr="009C71FE">
        <w:tc>
          <w:tcPr>
            <w:tcW w:w="3369" w:type="dxa"/>
          </w:tcPr>
          <w:p w14:paraId="0DF9D039" w14:textId="77777777" w:rsidR="006E287B" w:rsidRPr="00440071" w:rsidRDefault="006E287B" w:rsidP="009C71FE">
            <w:pPr>
              <w:jc w:val="left"/>
              <w:rPr>
                <w:rFonts w:ascii="Times New Roman" w:hAnsi="Times New Roman"/>
                <w:lang w:val="en-GB"/>
              </w:rPr>
            </w:pPr>
          </w:p>
        </w:tc>
        <w:tc>
          <w:tcPr>
            <w:tcW w:w="5811" w:type="dxa"/>
          </w:tcPr>
          <w:p w14:paraId="43B5D8AC" w14:textId="77777777" w:rsidR="006E287B" w:rsidRPr="00440071" w:rsidRDefault="006E287B" w:rsidP="009C71FE">
            <w:pPr>
              <w:jc w:val="left"/>
              <w:rPr>
                <w:rFonts w:ascii="Times New Roman" w:hAnsi="Times New Roman"/>
                <w:lang w:val="en-GB"/>
              </w:rPr>
            </w:pPr>
          </w:p>
        </w:tc>
      </w:tr>
      <w:tr w:rsidR="006E287B" w:rsidRPr="00440071" w14:paraId="730C53BA" w14:textId="77777777" w:rsidTr="009C71FE">
        <w:tc>
          <w:tcPr>
            <w:tcW w:w="3369" w:type="dxa"/>
          </w:tcPr>
          <w:p w14:paraId="475F0B78" w14:textId="77777777" w:rsidR="006E287B" w:rsidRPr="00440071" w:rsidRDefault="006E287B" w:rsidP="009C71FE">
            <w:pPr>
              <w:jc w:val="left"/>
              <w:rPr>
                <w:rFonts w:ascii="Times New Roman" w:hAnsi="Times New Roman"/>
                <w:lang w:val="en-GB"/>
              </w:rPr>
            </w:pPr>
          </w:p>
        </w:tc>
        <w:tc>
          <w:tcPr>
            <w:tcW w:w="5811" w:type="dxa"/>
          </w:tcPr>
          <w:p w14:paraId="2447D6E8" w14:textId="77777777" w:rsidR="006E287B" w:rsidRPr="00440071" w:rsidRDefault="006E287B" w:rsidP="009C71FE">
            <w:pPr>
              <w:jc w:val="left"/>
              <w:rPr>
                <w:rFonts w:ascii="Times New Roman" w:hAnsi="Times New Roman"/>
                <w:lang w:val="en-GB"/>
              </w:rPr>
            </w:pPr>
          </w:p>
        </w:tc>
      </w:tr>
      <w:tr w:rsidR="006E287B" w:rsidRPr="00440071" w14:paraId="2D92E93D" w14:textId="77777777" w:rsidTr="009C71FE">
        <w:tc>
          <w:tcPr>
            <w:tcW w:w="3369" w:type="dxa"/>
          </w:tcPr>
          <w:p w14:paraId="3AF4F16B" w14:textId="77777777" w:rsidR="006E287B" w:rsidRPr="00440071" w:rsidRDefault="006E287B" w:rsidP="009C71FE">
            <w:pPr>
              <w:jc w:val="left"/>
              <w:rPr>
                <w:rFonts w:ascii="Times New Roman" w:hAnsi="Times New Roman"/>
                <w:lang w:val="en-GB"/>
              </w:rPr>
            </w:pPr>
          </w:p>
        </w:tc>
        <w:tc>
          <w:tcPr>
            <w:tcW w:w="5811" w:type="dxa"/>
          </w:tcPr>
          <w:p w14:paraId="61DE709C" w14:textId="77777777" w:rsidR="006E287B" w:rsidRPr="00440071" w:rsidRDefault="006E287B" w:rsidP="009C71FE">
            <w:pPr>
              <w:jc w:val="left"/>
              <w:rPr>
                <w:rFonts w:ascii="Times New Roman" w:hAnsi="Times New Roman"/>
                <w:lang w:val="en-GB"/>
              </w:rPr>
            </w:pPr>
          </w:p>
        </w:tc>
      </w:tr>
      <w:tr w:rsidR="006E287B" w:rsidRPr="00440071" w14:paraId="3729D4B6" w14:textId="77777777" w:rsidTr="009C71FE">
        <w:tc>
          <w:tcPr>
            <w:tcW w:w="3369" w:type="dxa"/>
          </w:tcPr>
          <w:p w14:paraId="780A9775" w14:textId="77777777" w:rsidR="006E287B" w:rsidRPr="00440071" w:rsidRDefault="006E287B" w:rsidP="009C71FE">
            <w:pPr>
              <w:jc w:val="left"/>
              <w:rPr>
                <w:rFonts w:ascii="Times New Roman" w:hAnsi="Times New Roman"/>
                <w:lang w:val="en-GB"/>
              </w:rPr>
            </w:pPr>
          </w:p>
        </w:tc>
        <w:tc>
          <w:tcPr>
            <w:tcW w:w="5811" w:type="dxa"/>
          </w:tcPr>
          <w:p w14:paraId="49615C96" w14:textId="77777777" w:rsidR="006E287B" w:rsidRPr="00440071" w:rsidRDefault="006E287B" w:rsidP="009C71FE">
            <w:pPr>
              <w:jc w:val="left"/>
              <w:rPr>
                <w:rFonts w:ascii="Times New Roman" w:hAnsi="Times New Roman"/>
                <w:lang w:val="en-GB"/>
              </w:rPr>
            </w:pPr>
          </w:p>
        </w:tc>
      </w:tr>
      <w:tr w:rsidR="006E287B" w:rsidRPr="00440071" w14:paraId="0B649C6B" w14:textId="77777777" w:rsidTr="009C71FE">
        <w:tc>
          <w:tcPr>
            <w:tcW w:w="3369" w:type="dxa"/>
          </w:tcPr>
          <w:p w14:paraId="5AD22B5F" w14:textId="77777777" w:rsidR="006E287B" w:rsidRPr="00440071" w:rsidRDefault="006E287B" w:rsidP="009C71FE">
            <w:pPr>
              <w:jc w:val="left"/>
              <w:rPr>
                <w:rFonts w:ascii="Times New Roman" w:hAnsi="Times New Roman"/>
                <w:lang w:val="en-GB"/>
              </w:rPr>
            </w:pPr>
          </w:p>
        </w:tc>
        <w:tc>
          <w:tcPr>
            <w:tcW w:w="5811" w:type="dxa"/>
          </w:tcPr>
          <w:p w14:paraId="4BD6D2DF" w14:textId="77777777" w:rsidR="006E287B" w:rsidRPr="00440071" w:rsidRDefault="006E287B" w:rsidP="009C71FE">
            <w:pPr>
              <w:jc w:val="left"/>
              <w:rPr>
                <w:rFonts w:ascii="Times New Roman" w:hAnsi="Times New Roman"/>
                <w:lang w:val="en-GB"/>
              </w:rPr>
            </w:pPr>
          </w:p>
        </w:tc>
      </w:tr>
    </w:tbl>
    <w:p w14:paraId="2DD15B76" w14:textId="77777777" w:rsidR="006E287B" w:rsidRPr="00440071" w:rsidRDefault="006E287B" w:rsidP="006E287B">
      <w:pPr>
        <w:jc w:val="left"/>
        <w:rPr>
          <w:rFonts w:eastAsia="Calibri"/>
          <w:szCs w:val="22"/>
          <w:lang w:val="en-GB"/>
        </w:rPr>
      </w:pPr>
    </w:p>
    <w:p w14:paraId="53AE863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412057" w14:paraId="3A490502" w14:textId="77777777" w:rsidTr="009C71FE">
        <w:tc>
          <w:tcPr>
            <w:tcW w:w="9212" w:type="dxa"/>
          </w:tcPr>
          <w:p w14:paraId="69610A8E"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4ADEEA76" w14:textId="77777777" w:rsidR="006E287B" w:rsidRPr="00440071" w:rsidRDefault="006E287B" w:rsidP="009C71FE">
            <w:pPr>
              <w:jc w:val="left"/>
              <w:rPr>
                <w:rFonts w:ascii="Times New Roman" w:hAnsi="Times New Roman"/>
                <w:i/>
                <w:lang w:val="en-GB"/>
              </w:rPr>
            </w:pPr>
          </w:p>
          <w:p w14:paraId="64D59AE4" w14:textId="77777777" w:rsidR="006E287B" w:rsidRPr="00440071" w:rsidRDefault="006E287B" w:rsidP="009C71FE">
            <w:pPr>
              <w:jc w:val="left"/>
              <w:rPr>
                <w:rFonts w:ascii="Times New Roman" w:hAnsi="Times New Roman"/>
                <w:i/>
                <w:lang w:val="en-GB"/>
              </w:rPr>
            </w:pPr>
          </w:p>
          <w:p w14:paraId="71A3F77D" w14:textId="77777777" w:rsidR="006E287B" w:rsidRPr="00440071" w:rsidRDefault="006E287B" w:rsidP="009C71FE">
            <w:pPr>
              <w:jc w:val="left"/>
              <w:rPr>
                <w:rFonts w:ascii="Times New Roman" w:hAnsi="Times New Roman"/>
                <w:lang w:val="en-GB"/>
              </w:rPr>
            </w:pPr>
          </w:p>
          <w:p w14:paraId="3A5A6E5F" w14:textId="77777777" w:rsidR="006E287B" w:rsidRPr="00440071" w:rsidRDefault="006E287B" w:rsidP="009C71FE">
            <w:pPr>
              <w:jc w:val="left"/>
              <w:rPr>
                <w:rFonts w:ascii="Times New Roman" w:hAnsi="Times New Roman"/>
                <w:lang w:val="en-GB"/>
              </w:rPr>
            </w:pPr>
          </w:p>
        </w:tc>
      </w:tr>
    </w:tbl>
    <w:p w14:paraId="1E51F70B" w14:textId="77777777" w:rsidR="006E287B" w:rsidRDefault="006E287B" w:rsidP="006E287B">
      <w:pPr>
        <w:jc w:val="left"/>
        <w:rPr>
          <w:rFonts w:eastAsia="Calibri"/>
          <w:lang w:val="en-GB"/>
        </w:rPr>
      </w:pPr>
    </w:p>
    <w:p w14:paraId="497F2841" w14:textId="77777777" w:rsidR="00EA4210" w:rsidRPr="00440071" w:rsidRDefault="00EA4210" w:rsidP="006E287B">
      <w:pPr>
        <w:jc w:val="left"/>
        <w:rPr>
          <w:rFonts w:eastAsia="Calibri"/>
          <w:lang w:val="en-GB"/>
        </w:rPr>
      </w:pPr>
    </w:p>
    <w:p w14:paraId="2E38157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0014DF7F" w14:textId="77777777" w:rsidTr="009C71FE">
        <w:tc>
          <w:tcPr>
            <w:tcW w:w="9212" w:type="dxa"/>
            <w:shd w:val="clear" w:color="auto" w:fill="8DB3E2" w:themeFill="text2" w:themeFillTint="66"/>
          </w:tcPr>
          <w:p w14:paraId="389D2803"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3BCECDE6" w14:textId="77777777" w:rsidR="006E287B" w:rsidRPr="00440071" w:rsidRDefault="006E287B" w:rsidP="006E287B">
      <w:pPr>
        <w:ind w:left="720"/>
        <w:jc w:val="left"/>
        <w:rPr>
          <w:rFonts w:eastAsia="Calibri"/>
          <w:b/>
          <w:szCs w:val="22"/>
          <w:lang w:val="en-GB"/>
        </w:rPr>
      </w:pPr>
    </w:p>
    <w:p w14:paraId="07BDC454" w14:textId="77777777"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16218E7A" w14:textId="77777777" w:rsidR="0073452A" w:rsidRDefault="0073452A" w:rsidP="006E287B">
      <w:pPr>
        <w:ind w:left="720"/>
        <w:jc w:val="left"/>
        <w:rPr>
          <w:rFonts w:eastAsia="Calibri"/>
          <w:b/>
          <w:lang w:val="en-GB"/>
        </w:rPr>
      </w:pPr>
    </w:p>
    <w:p w14:paraId="2063AE7F" w14:textId="77777777"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14:paraId="6C56723E" w14:textId="77777777" w:rsidTr="009C71FE">
        <w:tc>
          <w:tcPr>
            <w:tcW w:w="2660" w:type="dxa"/>
            <w:shd w:val="clear" w:color="auto" w:fill="B6DDE8" w:themeFill="accent5" w:themeFillTint="66"/>
          </w:tcPr>
          <w:p w14:paraId="2B29FF40"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05320E2C"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412057" w14:paraId="7719A078" w14:textId="77777777" w:rsidTr="009C71FE">
        <w:tc>
          <w:tcPr>
            <w:tcW w:w="2660" w:type="dxa"/>
          </w:tcPr>
          <w:p w14:paraId="4B69A092"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2E41D82F" w14:textId="77777777"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 xml:space="preserve">it has been made on coercion by the </w:t>
            </w:r>
            <w:r w:rsidR="00236A15" w:rsidRPr="00440071">
              <w:rPr>
                <w:lang w:val="en-GB"/>
              </w:rPr>
              <w:t xml:space="preserve">legitimate </w:t>
            </w:r>
            <w:r w:rsidR="00395E03" w:rsidRPr="00440071">
              <w:rPr>
                <w:lang w:val="en-GB"/>
              </w:rPr>
              <w:t>holder)</w:t>
            </w:r>
            <w:r w:rsidR="00762FF1" w:rsidRPr="00440071">
              <w:rPr>
                <w:lang w:val="en-GB"/>
              </w:rPr>
              <w:t>.</w:t>
            </w:r>
          </w:p>
          <w:p w14:paraId="2F0F4011" w14:textId="77777777"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on coercion or through processes as </w:t>
            </w:r>
            <w:r w:rsidR="006164E9" w:rsidRPr="00440071">
              <w:rPr>
                <w:lang w:val="en-GB"/>
              </w:rPr>
              <w:t>phishing</w:t>
            </w:r>
            <w:r w:rsidR="00D00B07" w:rsidRPr="00440071">
              <w:rPr>
                <w:lang w:val="en-GB"/>
              </w:rPr>
              <w:t xml:space="preserve"> or social engineering).</w:t>
            </w:r>
          </w:p>
        </w:tc>
      </w:tr>
      <w:tr w:rsidR="006E287B" w:rsidRPr="00412057" w14:paraId="449D6AAC" w14:textId="77777777" w:rsidTr="009C71FE">
        <w:tc>
          <w:tcPr>
            <w:tcW w:w="2660" w:type="dxa"/>
          </w:tcPr>
          <w:p w14:paraId="2D2E02B2"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592A3E1B" w14:textId="77777777"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412057" w14:paraId="004BF336" w14:textId="77777777" w:rsidTr="009C71FE">
        <w:tc>
          <w:tcPr>
            <w:tcW w:w="2660" w:type="dxa"/>
          </w:tcPr>
          <w:p w14:paraId="661232A8" w14:textId="77777777"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14:paraId="632E3FA1" w14:textId="77777777" w:rsidR="006E287B" w:rsidRPr="00440071" w:rsidRDefault="00D00B07" w:rsidP="009C71FE">
            <w:pPr>
              <w:rPr>
                <w:rFonts w:ascii="Times New Roman" w:hAnsi="Times New Roman"/>
                <w:lang w:val="en-GB"/>
              </w:rPr>
            </w:pPr>
            <w:r w:rsidRPr="00440071">
              <w:rPr>
                <w:lang w:val="en-GB"/>
              </w:rPr>
              <w:t xml:space="preserve">The payer issues a transfer to a RIB/IBAN which is not the one of the legitimate beneficiary. Typically done after the beneficiary misused </w:t>
            </w:r>
            <w:r w:rsidR="006164E9" w:rsidRPr="00440071">
              <w:rPr>
                <w:lang w:val="en-GB"/>
              </w:rPr>
              <w:t>identity</w:t>
            </w:r>
            <w:r w:rsidRPr="00440071">
              <w:rPr>
                <w:lang w:val="en-GB"/>
              </w:rPr>
              <w:t xml:space="preserve"> (social engineering for example).</w:t>
            </w:r>
          </w:p>
        </w:tc>
      </w:tr>
    </w:tbl>
    <w:p w14:paraId="7CBE0B6C" w14:textId="77777777" w:rsidR="006E287B" w:rsidRPr="00440071" w:rsidRDefault="006E287B" w:rsidP="006E287B">
      <w:pPr>
        <w:jc w:val="left"/>
        <w:rPr>
          <w:rFonts w:eastAsia="Calibri"/>
          <w:b/>
          <w:lang w:val="en-GB"/>
        </w:rPr>
      </w:pPr>
    </w:p>
    <w:p w14:paraId="21C91FE7" w14:textId="77777777"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14:paraId="3BD9B7E9" w14:textId="77777777"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the part IV of this annex.</w:t>
      </w:r>
    </w:p>
    <w:p w14:paraId="2A713B10"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412057" w14:paraId="1DC2642A" w14:textId="77777777" w:rsidTr="009C71FE">
        <w:tc>
          <w:tcPr>
            <w:tcW w:w="2977" w:type="dxa"/>
            <w:shd w:val="clear" w:color="auto" w:fill="F2DBDB" w:themeFill="accent2" w:themeFillTint="33"/>
          </w:tcPr>
          <w:p w14:paraId="54F3B159" w14:textId="77777777" w:rsidR="00C50D0A" w:rsidRPr="00230000" w:rsidRDefault="00C50D0A" w:rsidP="00C50D0A">
            <w:pPr>
              <w:jc w:val="left"/>
              <w:rPr>
                <w:sz w:val="24"/>
                <w:szCs w:val="24"/>
                <w:u w:val="single"/>
                <w:lang w:val="en-US"/>
              </w:rPr>
            </w:pPr>
            <w:r w:rsidRPr="00230000">
              <w:rPr>
                <w:sz w:val="24"/>
                <w:szCs w:val="24"/>
                <w:u w:val="single"/>
                <w:lang w:val="en-US"/>
              </w:rPr>
              <w:t>Gross risk</w:t>
            </w:r>
          </w:p>
          <w:p w14:paraId="23E789B0" w14:textId="77777777"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0499DD10" w14:textId="77777777" w:rsidR="006E287B" w:rsidRPr="00440071" w:rsidRDefault="006E287B" w:rsidP="009C71FE">
            <w:pPr>
              <w:jc w:val="left"/>
              <w:rPr>
                <w:rFonts w:ascii="Times New Roman" w:hAnsi="Times New Roman"/>
                <w:lang w:val="en-GB"/>
              </w:rPr>
            </w:pPr>
          </w:p>
        </w:tc>
      </w:tr>
      <w:tr w:rsidR="006E287B" w:rsidRPr="00412057" w14:paraId="25875B57" w14:textId="77777777" w:rsidTr="009C71FE">
        <w:tc>
          <w:tcPr>
            <w:tcW w:w="2977" w:type="dxa"/>
            <w:shd w:val="clear" w:color="auto" w:fill="F2DBDB" w:themeFill="accent2" w:themeFillTint="33"/>
          </w:tcPr>
          <w:p w14:paraId="45895F52" w14:textId="77777777" w:rsidR="00C50D0A" w:rsidRPr="00230000" w:rsidRDefault="00C50D0A" w:rsidP="00C50D0A">
            <w:pPr>
              <w:jc w:val="left"/>
              <w:rPr>
                <w:sz w:val="24"/>
                <w:szCs w:val="24"/>
                <w:u w:val="single"/>
                <w:lang w:val="en-US"/>
              </w:rPr>
            </w:pPr>
            <w:r w:rsidRPr="00230000">
              <w:rPr>
                <w:sz w:val="24"/>
                <w:szCs w:val="24"/>
                <w:u w:val="single"/>
                <w:lang w:val="en-US"/>
              </w:rPr>
              <w:t>Residual risk</w:t>
            </w:r>
          </w:p>
          <w:p w14:paraId="421AB23E" w14:textId="77777777"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1534CC1E" w14:textId="77777777" w:rsidR="006E287B" w:rsidRPr="00440071" w:rsidRDefault="006E287B" w:rsidP="009C71FE">
            <w:pPr>
              <w:jc w:val="left"/>
              <w:rPr>
                <w:rFonts w:ascii="Times New Roman" w:hAnsi="Times New Roman"/>
                <w:lang w:val="en-GB"/>
              </w:rPr>
            </w:pPr>
          </w:p>
        </w:tc>
      </w:tr>
    </w:tbl>
    <w:p w14:paraId="54C7D42C" w14:textId="77777777" w:rsidR="006E287B" w:rsidRPr="00440071" w:rsidRDefault="006E287B" w:rsidP="006E287B">
      <w:pPr>
        <w:ind w:left="360"/>
        <w:jc w:val="left"/>
        <w:rPr>
          <w:rFonts w:eastAsia="Calibri"/>
          <w:lang w:val="en-GB"/>
        </w:rPr>
      </w:pPr>
    </w:p>
    <w:p w14:paraId="11238556" w14:textId="77777777" w:rsidR="006E287B" w:rsidRPr="00EA4210" w:rsidRDefault="00C50D0A"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Coverage measures of fraud risk</w:t>
      </w:r>
    </w:p>
    <w:p w14:paraId="1ABEF68E" w14:textId="77777777" w:rsidR="006E287B" w:rsidRPr="00440071" w:rsidRDefault="00C50D0A" w:rsidP="006E287B">
      <w:pPr>
        <w:rPr>
          <w:rFonts w:eastAsia="Calibri"/>
          <w:i/>
          <w:lang w:val="en-GB"/>
        </w:rPr>
      </w:pPr>
      <w:r w:rsidRPr="00440071">
        <w:rPr>
          <w:rFonts w:eastAsia="Calibri"/>
          <w:i/>
          <w:szCs w:val="22"/>
          <w:lang w:val="en-GB"/>
        </w:rPr>
        <w:t xml:space="preserve">Describe coverage measures by precising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B0575E9"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086B59D4" w14:textId="77777777" w:rsidTr="009C71FE">
        <w:tc>
          <w:tcPr>
            <w:tcW w:w="2093" w:type="dxa"/>
            <w:shd w:val="clear" w:color="auto" w:fill="D6E3BC" w:themeFill="accent3" w:themeFillTint="66"/>
            <w:vAlign w:val="center"/>
          </w:tcPr>
          <w:p w14:paraId="0B893AB3"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14:paraId="2A9D8A58"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14:paraId="78D116F9"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09D2DFA8" w14:textId="77777777" w:rsidTr="009C71FE">
        <w:tc>
          <w:tcPr>
            <w:tcW w:w="2093" w:type="dxa"/>
          </w:tcPr>
          <w:p w14:paraId="1961C7CD"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14:paraId="573AB646" w14:textId="77777777" w:rsidR="006E287B" w:rsidRPr="00440071" w:rsidRDefault="006E287B" w:rsidP="009C71FE">
            <w:pPr>
              <w:jc w:val="left"/>
              <w:rPr>
                <w:rFonts w:ascii="Times New Roman" w:hAnsi="Times New Roman"/>
                <w:b/>
                <w:lang w:val="en-GB"/>
              </w:rPr>
            </w:pPr>
          </w:p>
        </w:tc>
        <w:tc>
          <w:tcPr>
            <w:tcW w:w="5418" w:type="dxa"/>
          </w:tcPr>
          <w:p w14:paraId="026F7B1E" w14:textId="77777777" w:rsidR="006E287B" w:rsidRPr="00440071" w:rsidRDefault="006E287B" w:rsidP="009C71FE">
            <w:pPr>
              <w:jc w:val="left"/>
              <w:rPr>
                <w:rFonts w:ascii="Times New Roman" w:hAnsi="Times New Roman"/>
                <w:b/>
                <w:lang w:val="en-GB"/>
              </w:rPr>
            </w:pPr>
          </w:p>
        </w:tc>
      </w:tr>
      <w:tr w:rsidR="006E287B" w:rsidRPr="00440071" w14:paraId="72628FB3" w14:textId="77777777" w:rsidTr="009C71FE">
        <w:tc>
          <w:tcPr>
            <w:tcW w:w="2093" w:type="dxa"/>
          </w:tcPr>
          <w:p w14:paraId="79DAD485"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14:paraId="5B17F4C2" w14:textId="77777777" w:rsidR="006E287B" w:rsidRPr="00440071" w:rsidRDefault="006E287B" w:rsidP="009C71FE">
            <w:pPr>
              <w:jc w:val="left"/>
              <w:rPr>
                <w:rFonts w:ascii="Times New Roman" w:hAnsi="Times New Roman"/>
                <w:b/>
                <w:lang w:val="en-GB"/>
              </w:rPr>
            </w:pPr>
          </w:p>
        </w:tc>
        <w:tc>
          <w:tcPr>
            <w:tcW w:w="5418" w:type="dxa"/>
          </w:tcPr>
          <w:p w14:paraId="41158A2C" w14:textId="77777777" w:rsidR="006E287B" w:rsidRPr="00440071" w:rsidRDefault="006E287B" w:rsidP="009C71FE">
            <w:pPr>
              <w:jc w:val="left"/>
              <w:rPr>
                <w:rFonts w:ascii="Times New Roman" w:hAnsi="Times New Roman"/>
                <w:b/>
                <w:lang w:val="en-GB"/>
              </w:rPr>
            </w:pPr>
          </w:p>
        </w:tc>
      </w:tr>
      <w:tr w:rsidR="006E287B" w:rsidRPr="00440071" w14:paraId="59E1078E" w14:textId="77777777" w:rsidTr="009C71FE">
        <w:tc>
          <w:tcPr>
            <w:tcW w:w="2093" w:type="dxa"/>
          </w:tcPr>
          <w:p w14:paraId="4A2FBE70"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14:paraId="24A9A4A2" w14:textId="77777777" w:rsidR="006E287B" w:rsidRPr="00440071" w:rsidRDefault="006E287B" w:rsidP="009C71FE">
            <w:pPr>
              <w:jc w:val="left"/>
              <w:rPr>
                <w:rFonts w:ascii="Times New Roman" w:hAnsi="Times New Roman"/>
                <w:b/>
                <w:lang w:val="en-GB"/>
              </w:rPr>
            </w:pPr>
          </w:p>
        </w:tc>
        <w:tc>
          <w:tcPr>
            <w:tcW w:w="5418" w:type="dxa"/>
          </w:tcPr>
          <w:p w14:paraId="1B1D9B71" w14:textId="77777777" w:rsidR="006E287B" w:rsidRPr="00440071" w:rsidRDefault="006E287B" w:rsidP="009C71FE">
            <w:pPr>
              <w:jc w:val="left"/>
              <w:rPr>
                <w:rFonts w:ascii="Times New Roman" w:hAnsi="Times New Roman"/>
                <w:b/>
                <w:lang w:val="en-GB"/>
              </w:rPr>
            </w:pPr>
          </w:p>
        </w:tc>
      </w:tr>
      <w:tr w:rsidR="00BE321A" w:rsidRPr="00440071" w14:paraId="3B3E258C" w14:textId="77777777" w:rsidTr="009C71FE">
        <w:tc>
          <w:tcPr>
            <w:tcW w:w="2093" w:type="dxa"/>
          </w:tcPr>
          <w:p w14:paraId="28EBB3B2" w14:textId="77777777" w:rsidR="00BE321A" w:rsidRPr="00440071" w:rsidRDefault="00BE321A" w:rsidP="009C71FE">
            <w:pPr>
              <w:jc w:val="left"/>
              <w:rPr>
                <w:lang w:val="en-GB"/>
              </w:rPr>
            </w:pPr>
            <w:r>
              <w:rPr>
                <w:lang w:val="en-GB"/>
              </w:rPr>
              <w:t>Others</w:t>
            </w:r>
          </w:p>
        </w:tc>
        <w:tc>
          <w:tcPr>
            <w:tcW w:w="1701" w:type="dxa"/>
          </w:tcPr>
          <w:p w14:paraId="755976B9" w14:textId="77777777" w:rsidR="00BE321A" w:rsidRPr="00440071" w:rsidRDefault="00BE321A" w:rsidP="009C71FE">
            <w:pPr>
              <w:jc w:val="left"/>
              <w:rPr>
                <w:b/>
                <w:lang w:val="en-GB"/>
              </w:rPr>
            </w:pPr>
          </w:p>
        </w:tc>
        <w:tc>
          <w:tcPr>
            <w:tcW w:w="5418" w:type="dxa"/>
          </w:tcPr>
          <w:p w14:paraId="042C86DB" w14:textId="77777777" w:rsidR="00BE321A" w:rsidRPr="00440071" w:rsidRDefault="00BE321A" w:rsidP="009C71FE">
            <w:pPr>
              <w:jc w:val="left"/>
              <w:rPr>
                <w:b/>
                <w:lang w:val="en-GB"/>
              </w:rPr>
            </w:pPr>
          </w:p>
        </w:tc>
      </w:tr>
    </w:tbl>
    <w:p w14:paraId="5A334938" w14:textId="77777777" w:rsidR="006E287B" w:rsidRPr="00440071" w:rsidRDefault="006E287B" w:rsidP="006E287B">
      <w:pPr>
        <w:ind w:left="720"/>
        <w:jc w:val="left"/>
        <w:rPr>
          <w:rFonts w:eastAsia="Calibri"/>
          <w:b/>
          <w:szCs w:val="22"/>
          <w:lang w:val="en-GB"/>
        </w:rPr>
      </w:pPr>
    </w:p>
    <w:p w14:paraId="7C8CCF9E" w14:textId="77777777" w:rsidR="006E287B" w:rsidRPr="00440071" w:rsidRDefault="006E287B" w:rsidP="006E287B">
      <w:pPr>
        <w:ind w:left="720"/>
        <w:jc w:val="left"/>
        <w:rPr>
          <w:rFonts w:eastAsia="Calibri"/>
          <w:b/>
          <w:szCs w:val="22"/>
          <w:lang w:val="en-GB"/>
        </w:rPr>
      </w:pPr>
    </w:p>
    <w:p w14:paraId="4105DE47" w14:textId="77777777"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192D29A1"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412057" w14:paraId="3AA83C63" w14:textId="77777777" w:rsidTr="009C71FE">
        <w:tc>
          <w:tcPr>
            <w:tcW w:w="2376" w:type="dxa"/>
            <w:shd w:val="clear" w:color="auto" w:fill="D6E3BC" w:themeFill="accent3" w:themeFillTint="66"/>
            <w:vAlign w:val="center"/>
          </w:tcPr>
          <w:p w14:paraId="74A2C52D"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23733853"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6448E10"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F0AC158" w14:textId="79A70A37" w:rsidR="006E287B" w:rsidRPr="00440071" w:rsidRDefault="00932E2D"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412057" w14:paraId="498B90F7" w14:textId="77777777" w:rsidTr="009C71FE">
        <w:tc>
          <w:tcPr>
            <w:tcW w:w="2376" w:type="dxa"/>
          </w:tcPr>
          <w:p w14:paraId="63217FA0" w14:textId="77777777" w:rsidR="006E287B" w:rsidRPr="00440071" w:rsidRDefault="006E287B" w:rsidP="009C71FE">
            <w:pPr>
              <w:jc w:val="left"/>
              <w:rPr>
                <w:rFonts w:ascii="Times New Roman" w:hAnsi="Times New Roman"/>
                <w:b/>
                <w:lang w:val="en-GB"/>
              </w:rPr>
            </w:pPr>
          </w:p>
        </w:tc>
        <w:tc>
          <w:tcPr>
            <w:tcW w:w="1985" w:type="dxa"/>
          </w:tcPr>
          <w:p w14:paraId="1729F8EA" w14:textId="77777777" w:rsidR="006E287B" w:rsidRPr="00440071" w:rsidRDefault="006E287B" w:rsidP="009C71FE">
            <w:pPr>
              <w:jc w:val="left"/>
              <w:rPr>
                <w:rFonts w:ascii="Times New Roman" w:hAnsi="Times New Roman"/>
                <w:b/>
                <w:lang w:val="en-GB"/>
              </w:rPr>
            </w:pPr>
          </w:p>
        </w:tc>
        <w:tc>
          <w:tcPr>
            <w:tcW w:w="4851" w:type="dxa"/>
          </w:tcPr>
          <w:p w14:paraId="403EF00A" w14:textId="77777777" w:rsidR="006E287B" w:rsidRPr="00440071" w:rsidRDefault="006E287B" w:rsidP="009C71FE">
            <w:pPr>
              <w:jc w:val="left"/>
              <w:rPr>
                <w:rFonts w:ascii="Times New Roman" w:hAnsi="Times New Roman"/>
                <w:b/>
                <w:lang w:val="en-GB"/>
              </w:rPr>
            </w:pPr>
          </w:p>
        </w:tc>
      </w:tr>
      <w:tr w:rsidR="006E287B" w:rsidRPr="00412057" w14:paraId="2A035A62" w14:textId="77777777" w:rsidTr="009C71FE">
        <w:tc>
          <w:tcPr>
            <w:tcW w:w="2376" w:type="dxa"/>
          </w:tcPr>
          <w:p w14:paraId="0A452BB3" w14:textId="77777777" w:rsidR="006E287B" w:rsidRPr="00440071" w:rsidRDefault="006E287B" w:rsidP="009C71FE">
            <w:pPr>
              <w:jc w:val="left"/>
              <w:rPr>
                <w:rFonts w:ascii="Times New Roman" w:hAnsi="Times New Roman"/>
                <w:b/>
                <w:lang w:val="en-GB"/>
              </w:rPr>
            </w:pPr>
          </w:p>
        </w:tc>
        <w:tc>
          <w:tcPr>
            <w:tcW w:w="1985" w:type="dxa"/>
          </w:tcPr>
          <w:p w14:paraId="1AAA2EF2" w14:textId="77777777" w:rsidR="006E287B" w:rsidRPr="00440071" w:rsidRDefault="006E287B" w:rsidP="009C71FE">
            <w:pPr>
              <w:jc w:val="left"/>
              <w:rPr>
                <w:rFonts w:ascii="Times New Roman" w:hAnsi="Times New Roman"/>
                <w:b/>
                <w:lang w:val="en-GB"/>
              </w:rPr>
            </w:pPr>
          </w:p>
        </w:tc>
        <w:tc>
          <w:tcPr>
            <w:tcW w:w="4851" w:type="dxa"/>
          </w:tcPr>
          <w:p w14:paraId="0DD7C73E" w14:textId="77777777" w:rsidR="006E287B" w:rsidRPr="00440071" w:rsidRDefault="006E287B" w:rsidP="009C71FE">
            <w:pPr>
              <w:jc w:val="left"/>
              <w:rPr>
                <w:rFonts w:ascii="Times New Roman" w:hAnsi="Times New Roman"/>
                <w:b/>
                <w:lang w:val="en-GB"/>
              </w:rPr>
            </w:pPr>
          </w:p>
        </w:tc>
      </w:tr>
      <w:tr w:rsidR="006E287B" w:rsidRPr="00412057" w14:paraId="6125154E" w14:textId="77777777" w:rsidTr="009C71FE">
        <w:tc>
          <w:tcPr>
            <w:tcW w:w="2376" w:type="dxa"/>
          </w:tcPr>
          <w:p w14:paraId="5DAF38AB" w14:textId="77777777" w:rsidR="006E287B" w:rsidRPr="00440071" w:rsidRDefault="006E287B" w:rsidP="009C71FE">
            <w:pPr>
              <w:jc w:val="left"/>
              <w:rPr>
                <w:rFonts w:ascii="Times New Roman" w:hAnsi="Times New Roman"/>
                <w:b/>
                <w:lang w:val="en-GB"/>
              </w:rPr>
            </w:pPr>
          </w:p>
        </w:tc>
        <w:tc>
          <w:tcPr>
            <w:tcW w:w="1985" w:type="dxa"/>
          </w:tcPr>
          <w:p w14:paraId="261DD482" w14:textId="77777777" w:rsidR="006E287B" w:rsidRPr="00440071" w:rsidRDefault="006E287B" w:rsidP="009C71FE">
            <w:pPr>
              <w:jc w:val="left"/>
              <w:rPr>
                <w:rFonts w:ascii="Times New Roman" w:hAnsi="Times New Roman"/>
                <w:b/>
                <w:lang w:val="en-GB"/>
              </w:rPr>
            </w:pPr>
          </w:p>
        </w:tc>
        <w:tc>
          <w:tcPr>
            <w:tcW w:w="4851" w:type="dxa"/>
          </w:tcPr>
          <w:p w14:paraId="616E57A4" w14:textId="77777777" w:rsidR="006E287B" w:rsidRPr="00440071" w:rsidRDefault="006E287B" w:rsidP="009C71FE">
            <w:pPr>
              <w:jc w:val="left"/>
              <w:rPr>
                <w:rFonts w:ascii="Times New Roman" w:hAnsi="Times New Roman"/>
                <w:b/>
                <w:lang w:val="en-GB"/>
              </w:rPr>
            </w:pPr>
          </w:p>
        </w:tc>
      </w:tr>
      <w:tr w:rsidR="006E287B" w:rsidRPr="00412057" w14:paraId="14E3EE86" w14:textId="77777777" w:rsidTr="009C71FE">
        <w:tc>
          <w:tcPr>
            <w:tcW w:w="2376" w:type="dxa"/>
          </w:tcPr>
          <w:p w14:paraId="66AF2C4C" w14:textId="77777777" w:rsidR="006E287B" w:rsidRPr="00440071" w:rsidRDefault="006E287B" w:rsidP="009C71FE">
            <w:pPr>
              <w:jc w:val="left"/>
              <w:rPr>
                <w:rFonts w:ascii="Times New Roman" w:hAnsi="Times New Roman"/>
                <w:b/>
                <w:lang w:val="en-GB"/>
              </w:rPr>
            </w:pPr>
          </w:p>
        </w:tc>
        <w:tc>
          <w:tcPr>
            <w:tcW w:w="1985" w:type="dxa"/>
          </w:tcPr>
          <w:p w14:paraId="69434D14" w14:textId="77777777" w:rsidR="006E287B" w:rsidRPr="00440071" w:rsidRDefault="006E287B" w:rsidP="009C71FE">
            <w:pPr>
              <w:jc w:val="left"/>
              <w:rPr>
                <w:rFonts w:ascii="Times New Roman" w:hAnsi="Times New Roman"/>
                <w:b/>
                <w:lang w:val="en-GB"/>
              </w:rPr>
            </w:pPr>
          </w:p>
        </w:tc>
        <w:tc>
          <w:tcPr>
            <w:tcW w:w="4851" w:type="dxa"/>
          </w:tcPr>
          <w:p w14:paraId="55F0E091" w14:textId="77777777" w:rsidR="006E287B" w:rsidRPr="00440071" w:rsidRDefault="006E287B" w:rsidP="009C71FE">
            <w:pPr>
              <w:jc w:val="left"/>
              <w:rPr>
                <w:rFonts w:ascii="Times New Roman" w:hAnsi="Times New Roman"/>
                <w:b/>
                <w:lang w:val="en-GB"/>
              </w:rPr>
            </w:pPr>
          </w:p>
        </w:tc>
      </w:tr>
      <w:tr w:rsidR="006E287B" w:rsidRPr="00412057" w14:paraId="060CBCF3" w14:textId="77777777" w:rsidTr="009C71FE">
        <w:tc>
          <w:tcPr>
            <w:tcW w:w="2376" w:type="dxa"/>
          </w:tcPr>
          <w:p w14:paraId="074247FA" w14:textId="77777777" w:rsidR="006E287B" w:rsidRPr="00440071" w:rsidRDefault="006E287B" w:rsidP="009C71FE">
            <w:pPr>
              <w:jc w:val="left"/>
              <w:rPr>
                <w:rFonts w:ascii="Times New Roman" w:hAnsi="Times New Roman"/>
                <w:b/>
                <w:lang w:val="en-GB"/>
              </w:rPr>
            </w:pPr>
          </w:p>
        </w:tc>
        <w:tc>
          <w:tcPr>
            <w:tcW w:w="1985" w:type="dxa"/>
          </w:tcPr>
          <w:p w14:paraId="14CFE544" w14:textId="77777777" w:rsidR="006E287B" w:rsidRPr="00440071" w:rsidRDefault="006E287B" w:rsidP="009C71FE">
            <w:pPr>
              <w:jc w:val="left"/>
              <w:rPr>
                <w:rFonts w:ascii="Times New Roman" w:hAnsi="Times New Roman"/>
                <w:b/>
                <w:lang w:val="en-GB"/>
              </w:rPr>
            </w:pPr>
          </w:p>
        </w:tc>
        <w:tc>
          <w:tcPr>
            <w:tcW w:w="4851" w:type="dxa"/>
          </w:tcPr>
          <w:p w14:paraId="069B11F6" w14:textId="77777777" w:rsidR="006E287B" w:rsidRPr="00440071" w:rsidRDefault="006E287B" w:rsidP="009C71FE">
            <w:pPr>
              <w:jc w:val="left"/>
              <w:rPr>
                <w:rFonts w:ascii="Times New Roman" w:hAnsi="Times New Roman"/>
                <w:b/>
                <w:lang w:val="en-GB"/>
              </w:rPr>
            </w:pPr>
          </w:p>
        </w:tc>
      </w:tr>
    </w:tbl>
    <w:p w14:paraId="31B95AB2" w14:textId="77777777" w:rsidR="006E287B" w:rsidRPr="00440071" w:rsidRDefault="006E287B" w:rsidP="006E287B">
      <w:pPr>
        <w:jc w:val="left"/>
        <w:rPr>
          <w:rFonts w:eastAsia="Calibri"/>
          <w:b/>
          <w:lang w:val="en-GB"/>
        </w:rPr>
      </w:pPr>
    </w:p>
    <w:p w14:paraId="2ED91CC8" w14:textId="77777777" w:rsidR="006E287B" w:rsidRPr="00440071" w:rsidRDefault="006E287B" w:rsidP="006E287B">
      <w:pPr>
        <w:jc w:val="left"/>
        <w:rPr>
          <w:rFonts w:eastAsia="Calibri"/>
          <w:b/>
          <w:lang w:val="en-GB"/>
        </w:rPr>
      </w:pPr>
    </w:p>
    <w:p w14:paraId="5A31EE62" w14:textId="77777777"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8931B9D" w14:textId="77777777"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412057" w14:paraId="3B5EBB81" w14:textId="77777777" w:rsidTr="009C71FE">
        <w:tc>
          <w:tcPr>
            <w:tcW w:w="9212" w:type="dxa"/>
          </w:tcPr>
          <w:p w14:paraId="4E973318" w14:textId="77777777"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1990107D" w14:textId="77777777" w:rsidR="006E287B" w:rsidRPr="00440071" w:rsidRDefault="006E287B" w:rsidP="009C71FE">
            <w:pPr>
              <w:jc w:val="left"/>
              <w:rPr>
                <w:rFonts w:ascii="Times New Roman" w:hAnsi="Times New Roman"/>
                <w:szCs w:val="24"/>
                <w:lang w:val="en-GB"/>
              </w:rPr>
            </w:pPr>
          </w:p>
          <w:p w14:paraId="46D54D0C" w14:textId="77777777" w:rsidR="006E287B" w:rsidRPr="00440071" w:rsidRDefault="006E287B" w:rsidP="009C71FE">
            <w:pPr>
              <w:jc w:val="left"/>
              <w:rPr>
                <w:rFonts w:ascii="Times New Roman" w:hAnsi="Times New Roman"/>
                <w:szCs w:val="24"/>
                <w:lang w:val="en-GB"/>
              </w:rPr>
            </w:pPr>
          </w:p>
          <w:p w14:paraId="7FF9A3B1" w14:textId="77777777" w:rsidR="006E287B" w:rsidRPr="00440071" w:rsidRDefault="006E287B" w:rsidP="009C71FE">
            <w:pPr>
              <w:jc w:val="left"/>
              <w:rPr>
                <w:rFonts w:ascii="Times New Roman" w:hAnsi="Times New Roman"/>
                <w:szCs w:val="24"/>
                <w:lang w:val="en-GB"/>
              </w:rPr>
            </w:pPr>
          </w:p>
          <w:p w14:paraId="2709B171" w14:textId="77777777" w:rsidR="006E287B" w:rsidRPr="00440071" w:rsidRDefault="006E287B" w:rsidP="009C71FE">
            <w:pPr>
              <w:jc w:val="left"/>
              <w:rPr>
                <w:rFonts w:ascii="Times New Roman" w:hAnsi="Times New Roman"/>
                <w:szCs w:val="24"/>
                <w:lang w:val="en-GB"/>
              </w:rPr>
            </w:pPr>
          </w:p>
          <w:p w14:paraId="39E90482" w14:textId="77777777" w:rsidR="006E287B" w:rsidRPr="00440071" w:rsidRDefault="006E287B" w:rsidP="009C71FE">
            <w:pPr>
              <w:jc w:val="left"/>
              <w:rPr>
                <w:rFonts w:ascii="Times New Roman" w:hAnsi="Times New Roman"/>
                <w:szCs w:val="24"/>
                <w:lang w:val="en-GB"/>
              </w:rPr>
            </w:pPr>
          </w:p>
        </w:tc>
      </w:tr>
    </w:tbl>
    <w:p w14:paraId="3C4C1A42" w14:textId="77777777" w:rsidR="006E287B" w:rsidRPr="00440071" w:rsidRDefault="006E287B" w:rsidP="006E287B">
      <w:pPr>
        <w:jc w:val="left"/>
        <w:rPr>
          <w:rFonts w:eastAsia="Calibri"/>
          <w:szCs w:val="24"/>
          <w:lang w:val="en-GB"/>
        </w:rPr>
        <w:sectPr w:rsidR="006E287B" w:rsidRPr="00440071" w:rsidSect="009C71FE">
          <w:footerReference w:type="default" r:id="rId23"/>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3C2ABC3B" w14:textId="77777777" w:rsidTr="009C71FE">
        <w:tc>
          <w:tcPr>
            <w:tcW w:w="14142" w:type="dxa"/>
            <w:shd w:val="clear" w:color="auto" w:fill="FBD4B4" w:themeFill="accent6" w:themeFillTint="66"/>
          </w:tcPr>
          <w:p w14:paraId="4E981A03" w14:textId="77777777" w:rsidR="006E287B" w:rsidRPr="00B11374" w:rsidRDefault="006E287B" w:rsidP="00B11374">
            <w:pPr>
              <w:pStyle w:val="Paragraphedeliste"/>
              <w:numPr>
                <w:ilvl w:val="0"/>
                <w:numId w:val="359"/>
              </w:numPr>
              <w:jc w:val="left"/>
              <w:rPr>
                <w:b/>
                <w:lang w:val="en-GB"/>
              </w:rPr>
            </w:pPr>
            <w:r w:rsidRPr="00B11374">
              <w:rPr>
                <w:b/>
                <w:lang w:val="en-GB"/>
              </w:rPr>
              <w:lastRenderedPageBreak/>
              <w:br w:type="page"/>
            </w:r>
            <w:r w:rsidR="00932E2D" w:rsidRPr="00440071">
              <w:rPr>
                <w:b/>
                <w:lang w:val="en-GB"/>
              </w:rPr>
              <w:t>Direct debit</w:t>
            </w:r>
          </w:p>
        </w:tc>
      </w:tr>
    </w:tbl>
    <w:p w14:paraId="4E8406C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779B9EF2" w14:textId="77777777" w:rsidTr="009C71FE">
        <w:tc>
          <w:tcPr>
            <w:tcW w:w="14142" w:type="dxa"/>
            <w:shd w:val="clear" w:color="auto" w:fill="8DB3E2" w:themeFill="text2" w:themeFillTint="66"/>
          </w:tcPr>
          <w:p w14:paraId="3A0547AE"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282DA7B8" w14:textId="77777777" w:rsidR="006E287B" w:rsidRPr="00440071" w:rsidRDefault="006E287B" w:rsidP="006E287B">
      <w:pPr>
        <w:ind w:left="720"/>
        <w:jc w:val="left"/>
        <w:rPr>
          <w:rFonts w:eastAsia="Calibri"/>
          <w:b/>
          <w:szCs w:val="22"/>
          <w:lang w:val="en-GB"/>
        </w:rPr>
      </w:pPr>
    </w:p>
    <w:p w14:paraId="7A8816C8" w14:textId="77777777"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14:paraId="51DEE7C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412057" w14:paraId="1D84BAF5" w14:textId="77777777" w:rsidTr="009C71FE">
        <w:tc>
          <w:tcPr>
            <w:tcW w:w="1501" w:type="dxa"/>
            <w:tcBorders>
              <w:bottom w:val="single" w:sz="4" w:space="0" w:color="auto"/>
            </w:tcBorders>
            <w:shd w:val="clear" w:color="auto" w:fill="D6E3BC" w:themeFill="accent3" w:themeFillTint="66"/>
          </w:tcPr>
          <w:p w14:paraId="6F6F61BC"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1F056754"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D59C913"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6883A349"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1D1C0901"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7922AE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412057" w14:paraId="46533E72" w14:textId="77777777" w:rsidTr="009C71FE">
        <w:tc>
          <w:tcPr>
            <w:tcW w:w="14142" w:type="dxa"/>
            <w:gridSpan w:val="6"/>
            <w:shd w:val="pct10" w:color="auto" w:fill="auto"/>
          </w:tcPr>
          <w:p w14:paraId="08051715"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412057" w14:paraId="174F2E43" w14:textId="77777777" w:rsidTr="009C71FE">
        <w:tc>
          <w:tcPr>
            <w:tcW w:w="1501" w:type="dxa"/>
          </w:tcPr>
          <w:p w14:paraId="028F6FA3" w14:textId="77777777" w:rsidR="006E287B" w:rsidRPr="00440071" w:rsidRDefault="006E287B" w:rsidP="009C71FE">
            <w:pPr>
              <w:jc w:val="left"/>
              <w:rPr>
                <w:rFonts w:ascii="Times New Roman" w:hAnsi="Times New Roman"/>
                <w:lang w:val="en-GB"/>
              </w:rPr>
            </w:pPr>
          </w:p>
        </w:tc>
        <w:tc>
          <w:tcPr>
            <w:tcW w:w="2293" w:type="dxa"/>
          </w:tcPr>
          <w:p w14:paraId="53BA79FC" w14:textId="77777777" w:rsidR="006E287B" w:rsidRPr="00440071" w:rsidRDefault="006E287B" w:rsidP="009C71FE">
            <w:pPr>
              <w:jc w:val="left"/>
              <w:rPr>
                <w:rFonts w:ascii="Times New Roman" w:hAnsi="Times New Roman"/>
                <w:lang w:val="en-GB"/>
              </w:rPr>
            </w:pPr>
          </w:p>
        </w:tc>
        <w:tc>
          <w:tcPr>
            <w:tcW w:w="1516" w:type="dxa"/>
          </w:tcPr>
          <w:p w14:paraId="33E6941D" w14:textId="77777777" w:rsidR="006E287B" w:rsidRPr="00440071" w:rsidRDefault="006E287B" w:rsidP="009C71FE">
            <w:pPr>
              <w:jc w:val="left"/>
              <w:rPr>
                <w:rFonts w:ascii="Times New Roman" w:hAnsi="Times New Roman"/>
                <w:lang w:val="en-GB"/>
              </w:rPr>
            </w:pPr>
          </w:p>
        </w:tc>
        <w:tc>
          <w:tcPr>
            <w:tcW w:w="1744" w:type="dxa"/>
          </w:tcPr>
          <w:p w14:paraId="2FCCE5AB" w14:textId="77777777" w:rsidR="006E287B" w:rsidRPr="00440071" w:rsidRDefault="006E287B" w:rsidP="009C71FE">
            <w:pPr>
              <w:jc w:val="left"/>
              <w:rPr>
                <w:rFonts w:ascii="Times New Roman" w:hAnsi="Times New Roman"/>
                <w:lang w:val="en-GB"/>
              </w:rPr>
            </w:pPr>
          </w:p>
        </w:tc>
        <w:tc>
          <w:tcPr>
            <w:tcW w:w="2977" w:type="dxa"/>
          </w:tcPr>
          <w:p w14:paraId="62938F62" w14:textId="77777777" w:rsidR="006E287B" w:rsidRPr="00440071" w:rsidRDefault="006E287B" w:rsidP="009C71FE">
            <w:pPr>
              <w:jc w:val="left"/>
              <w:rPr>
                <w:rFonts w:ascii="Times New Roman" w:hAnsi="Times New Roman"/>
                <w:lang w:val="en-GB"/>
              </w:rPr>
            </w:pPr>
          </w:p>
        </w:tc>
        <w:tc>
          <w:tcPr>
            <w:tcW w:w="4111" w:type="dxa"/>
          </w:tcPr>
          <w:p w14:paraId="51F0A0A1" w14:textId="77777777" w:rsidR="006E287B" w:rsidRPr="00440071" w:rsidRDefault="006E287B" w:rsidP="009C71FE">
            <w:pPr>
              <w:jc w:val="left"/>
              <w:rPr>
                <w:rFonts w:ascii="Times New Roman" w:hAnsi="Times New Roman"/>
                <w:lang w:val="en-GB"/>
              </w:rPr>
            </w:pPr>
          </w:p>
        </w:tc>
      </w:tr>
      <w:tr w:rsidR="006E287B" w:rsidRPr="00412057" w14:paraId="48D6EFEB" w14:textId="77777777" w:rsidTr="009C71FE">
        <w:tc>
          <w:tcPr>
            <w:tcW w:w="1501" w:type="dxa"/>
          </w:tcPr>
          <w:p w14:paraId="53AE77C9" w14:textId="77777777" w:rsidR="006E287B" w:rsidRPr="00440071" w:rsidRDefault="006E287B" w:rsidP="009C71FE">
            <w:pPr>
              <w:jc w:val="left"/>
              <w:rPr>
                <w:rFonts w:ascii="Times New Roman" w:hAnsi="Times New Roman"/>
                <w:lang w:val="en-GB"/>
              </w:rPr>
            </w:pPr>
          </w:p>
        </w:tc>
        <w:tc>
          <w:tcPr>
            <w:tcW w:w="2293" w:type="dxa"/>
          </w:tcPr>
          <w:p w14:paraId="673643BE" w14:textId="77777777" w:rsidR="006E287B" w:rsidRPr="00440071" w:rsidRDefault="006E287B" w:rsidP="009C71FE">
            <w:pPr>
              <w:jc w:val="left"/>
              <w:rPr>
                <w:rFonts w:ascii="Times New Roman" w:hAnsi="Times New Roman"/>
                <w:lang w:val="en-GB"/>
              </w:rPr>
            </w:pPr>
          </w:p>
        </w:tc>
        <w:tc>
          <w:tcPr>
            <w:tcW w:w="1516" w:type="dxa"/>
          </w:tcPr>
          <w:p w14:paraId="27D1B52E" w14:textId="77777777" w:rsidR="006E287B" w:rsidRPr="00440071" w:rsidRDefault="006E287B" w:rsidP="009C71FE">
            <w:pPr>
              <w:jc w:val="left"/>
              <w:rPr>
                <w:rFonts w:ascii="Times New Roman" w:hAnsi="Times New Roman"/>
                <w:lang w:val="en-GB"/>
              </w:rPr>
            </w:pPr>
          </w:p>
        </w:tc>
        <w:tc>
          <w:tcPr>
            <w:tcW w:w="1744" w:type="dxa"/>
          </w:tcPr>
          <w:p w14:paraId="3320616E" w14:textId="77777777" w:rsidR="006E287B" w:rsidRPr="00440071" w:rsidRDefault="006E287B" w:rsidP="009C71FE">
            <w:pPr>
              <w:jc w:val="left"/>
              <w:rPr>
                <w:rFonts w:ascii="Times New Roman" w:hAnsi="Times New Roman"/>
                <w:lang w:val="en-GB"/>
              </w:rPr>
            </w:pPr>
          </w:p>
        </w:tc>
        <w:tc>
          <w:tcPr>
            <w:tcW w:w="2977" w:type="dxa"/>
          </w:tcPr>
          <w:p w14:paraId="7C4689E1" w14:textId="77777777" w:rsidR="006E287B" w:rsidRPr="00440071" w:rsidRDefault="006E287B" w:rsidP="009C71FE">
            <w:pPr>
              <w:jc w:val="left"/>
              <w:rPr>
                <w:rFonts w:ascii="Times New Roman" w:hAnsi="Times New Roman"/>
                <w:lang w:val="en-GB"/>
              </w:rPr>
            </w:pPr>
          </w:p>
        </w:tc>
        <w:tc>
          <w:tcPr>
            <w:tcW w:w="4111" w:type="dxa"/>
          </w:tcPr>
          <w:p w14:paraId="39248389" w14:textId="77777777" w:rsidR="006E287B" w:rsidRPr="00440071" w:rsidRDefault="006E287B" w:rsidP="009C71FE">
            <w:pPr>
              <w:jc w:val="left"/>
              <w:rPr>
                <w:rFonts w:ascii="Times New Roman" w:hAnsi="Times New Roman"/>
                <w:lang w:val="en-GB"/>
              </w:rPr>
            </w:pPr>
          </w:p>
        </w:tc>
      </w:tr>
      <w:tr w:rsidR="006E287B" w:rsidRPr="00412057" w14:paraId="77D1327D" w14:textId="77777777" w:rsidTr="009C71FE">
        <w:tc>
          <w:tcPr>
            <w:tcW w:w="1501" w:type="dxa"/>
            <w:tcBorders>
              <w:bottom w:val="single" w:sz="4" w:space="0" w:color="auto"/>
            </w:tcBorders>
          </w:tcPr>
          <w:p w14:paraId="78BED958"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A4F00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E999F3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67D532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EAC62B"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C14DC4" w14:textId="77777777" w:rsidR="006E287B" w:rsidRPr="00440071" w:rsidRDefault="006E287B" w:rsidP="009C71FE">
            <w:pPr>
              <w:jc w:val="left"/>
              <w:rPr>
                <w:rFonts w:ascii="Times New Roman" w:hAnsi="Times New Roman"/>
                <w:lang w:val="en-GB"/>
              </w:rPr>
            </w:pPr>
          </w:p>
        </w:tc>
      </w:tr>
      <w:tr w:rsidR="006E287B" w:rsidRPr="00412057" w14:paraId="3C47C54B" w14:textId="77777777" w:rsidTr="009C71FE">
        <w:tc>
          <w:tcPr>
            <w:tcW w:w="1501" w:type="dxa"/>
            <w:tcBorders>
              <w:bottom w:val="single" w:sz="4" w:space="0" w:color="auto"/>
            </w:tcBorders>
          </w:tcPr>
          <w:p w14:paraId="2F8AE0E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7DE271D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336AF0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3E5A30C"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BACAE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AAD0FE6" w14:textId="77777777" w:rsidR="006E287B" w:rsidRPr="00440071" w:rsidRDefault="006E287B" w:rsidP="009C71FE">
            <w:pPr>
              <w:jc w:val="left"/>
              <w:rPr>
                <w:rFonts w:ascii="Times New Roman" w:hAnsi="Times New Roman"/>
                <w:lang w:val="en-GB"/>
              </w:rPr>
            </w:pPr>
          </w:p>
        </w:tc>
      </w:tr>
      <w:tr w:rsidR="006E287B" w:rsidRPr="00412057" w14:paraId="55AA8FC4" w14:textId="77777777" w:rsidTr="009C71FE">
        <w:tc>
          <w:tcPr>
            <w:tcW w:w="1501" w:type="dxa"/>
            <w:tcBorders>
              <w:bottom w:val="single" w:sz="4" w:space="0" w:color="auto"/>
            </w:tcBorders>
          </w:tcPr>
          <w:p w14:paraId="2868A6D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1D447DD"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7D5BC0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D9A6095"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678156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7D947F7" w14:textId="77777777" w:rsidR="006E287B" w:rsidRPr="00440071" w:rsidRDefault="006E287B" w:rsidP="009C71FE">
            <w:pPr>
              <w:jc w:val="left"/>
              <w:rPr>
                <w:rFonts w:ascii="Times New Roman" w:hAnsi="Times New Roman"/>
                <w:lang w:val="en-GB"/>
              </w:rPr>
            </w:pPr>
          </w:p>
        </w:tc>
      </w:tr>
      <w:tr w:rsidR="006E287B" w:rsidRPr="00412057" w14:paraId="28B079D6" w14:textId="77777777" w:rsidTr="009C71FE">
        <w:tc>
          <w:tcPr>
            <w:tcW w:w="1501" w:type="dxa"/>
            <w:tcBorders>
              <w:bottom w:val="single" w:sz="4" w:space="0" w:color="auto"/>
            </w:tcBorders>
          </w:tcPr>
          <w:p w14:paraId="0B5A458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129C7B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ADEE35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3C434C2"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928BA2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A79AB60" w14:textId="77777777" w:rsidR="006E287B" w:rsidRPr="00440071" w:rsidRDefault="006E287B" w:rsidP="009C71FE">
            <w:pPr>
              <w:jc w:val="left"/>
              <w:rPr>
                <w:rFonts w:ascii="Times New Roman" w:hAnsi="Times New Roman"/>
                <w:lang w:val="en-GB"/>
              </w:rPr>
            </w:pPr>
          </w:p>
        </w:tc>
      </w:tr>
      <w:tr w:rsidR="006E287B" w:rsidRPr="00412057" w14:paraId="2720D27A" w14:textId="77777777" w:rsidTr="009C71FE">
        <w:tc>
          <w:tcPr>
            <w:tcW w:w="14142" w:type="dxa"/>
            <w:gridSpan w:val="6"/>
            <w:shd w:val="pct10" w:color="auto" w:fill="auto"/>
          </w:tcPr>
          <w:p w14:paraId="153ED93E"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412057" w14:paraId="2353A1D1" w14:textId="77777777" w:rsidTr="009C71FE">
        <w:tc>
          <w:tcPr>
            <w:tcW w:w="1501" w:type="dxa"/>
          </w:tcPr>
          <w:p w14:paraId="31375994" w14:textId="77777777" w:rsidR="006E287B" w:rsidRPr="00440071" w:rsidRDefault="006E287B" w:rsidP="009C71FE">
            <w:pPr>
              <w:jc w:val="left"/>
              <w:rPr>
                <w:rFonts w:ascii="Times New Roman" w:hAnsi="Times New Roman"/>
                <w:lang w:val="en-GB"/>
              </w:rPr>
            </w:pPr>
          </w:p>
        </w:tc>
        <w:tc>
          <w:tcPr>
            <w:tcW w:w="2293" w:type="dxa"/>
          </w:tcPr>
          <w:p w14:paraId="337452A4" w14:textId="77777777" w:rsidR="006E287B" w:rsidRPr="00440071" w:rsidRDefault="006E287B" w:rsidP="009C71FE">
            <w:pPr>
              <w:jc w:val="left"/>
              <w:rPr>
                <w:rFonts w:ascii="Times New Roman" w:hAnsi="Times New Roman"/>
                <w:lang w:val="en-GB"/>
              </w:rPr>
            </w:pPr>
          </w:p>
        </w:tc>
        <w:tc>
          <w:tcPr>
            <w:tcW w:w="1516" w:type="dxa"/>
          </w:tcPr>
          <w:p w14:paraId="1093292F" w14:textId="77777777" w:rsidR="006E287B" w:rsidRPr="00440071" w:rsidRDefault="006E287B" w:rsidP="009C71FE">
            <w:pPr>
              <w:jc w:val="left"/>
              <w:rPr>
                <w:rFonts w:ascii="Times New Roman" w:hAnsi="Times New Roman"/>
                <w:lang w:val="en-GB"/>
              </w:rPr>
            </w:pPr>
          </w:p>
        </w:tc>
        <w:tc>
          <w:tcPr>
            <w:tcW w:w="1744" w:type="dxa"/>
          </w:tcPr>
          <w:p w14:paraId="789FAE1D" w14:textId="77777777" w:rsidR="006E287B" w:rsidRPr="00440071" w:rsidRDefault="006E287B" w:rsidP="009C71FE">
            <w:pPr>
              <w:jc w:val="left"/>
              <w:rPr>
                <w:rFonts w:ascii="Times New Roman" w:hAnsi="Times New Roman"/>
                <w:lang w:val="en-GB"/>
              </w:rPr>
            </w:pPr>
          </w:p>
        </w:tc>
        <w:tc>
          <w:tcPr>
            <w:tcW w:w="2977" w:type="dxa"/>
          </w:tcPr>
          <w:p w14:paraId="20E777A9" w14:textId="77777777" w:rsidR="006E287B" w:rsidRPr="00440071" w:rsidRDefault="006E287B" w:rsidP="009C71FE">
            <w:pPr>
              <w:jc w:val="left"/>
              <w:rPr>
                <w:rFonts w:ascii="Times New Roman" w:hAnsi="Times New Roman"/>
                <w:lang w:val="en-GB"/>
              </w:rPr>
            </w:pPr>
          </w:p>
        </w:tc>
        <w:tc>
          <w:tcPr>
            <w:tcW w:w="4111" w:type="dxa"/>
          </w:tcPr>
          <w:p w14:paraId="6AE6623D" w14:textId="77777777" w:rsidR="006E287B" w:rsidRPr="00440071" w:rsidRDefault="006E287B" w:rsidP="009C71FE">
            <w:pPr>
              <w:jc w:val="left"/>
              <w:rPr>
                <w:rFonts w:ascii="Times New Roman" w:hAnsi="Times New Roman"/>
                <w:lang w:val="en-GB"/>
              </w:rPr>
            </w:pPr>
          </w:p>
        </w:tc>
      </w:tr>
      <w:tr w:rsidR="006E287B" w:rsidRPr="00412057" w14:paraId="6AE2A2A4" w14:textId="77777777" w:rsidTr="009C71FE">
        <w:tc>
          <w:tcPr>
            <w:tcW w:w="1501" w:type="dxa"/>
          </w:tcPr>
          <w:p w14:paraId="5A7398E1" w14:textId="77777777" w:rsidR="006E287B" w:rsidRPr="00440071" w:rsidRDefault="006E287B" w:rsidP="009C71FE">
            <w:pPr>
              <w:jc w:val="left"/>
              <w:rPr>
                <w:rFonts w:ascii="Times New Roman" w:hAnsi="Times New Roman"/>
                <w:lang w:val="en-GB"/>
              </w:rPr>
            </w:pPr>
          </w:p>
        </w:tc>
        <w:tc>
          <w:tcPr>
            <w:tcW w:w="2293" w:type="dxa"/>
          </w:tcPr>
          <w:p w14:paraId="1FBCD44B" w14:textId="77777777" w:rsidR="006E287B" w:rsidRPr="00440071" w:rsidRDefault="006E287B" w:rsidP="009C71FE">
            <w:pPr>
              <w:jc w:val="left"/>
              <w:rPr>
                <w:rFonts w:ascii="Times New Roman" w:hAnsi="Times New Roman"/>
                <w:lang w:val="en-GB"/>
              </w:rPr>
            </w:pPr>
          </w:p>
        </w:tc>
        <w:tc>
          <w:tcPr>
            <w:tcW w:w="1516" w:type="dxa"/>
          </w:tcPr>
          <w:p w14:paraId="2A2911F2" w14:textId="77777777" w:rsidR="006E287B" w:rsidRPr="00440071" w:rsidRDefault="006E287B" w:rsidP="009C71FE">
            <w:pPr>
              <w:jc w:val="left"/>
              <w:rPr>
                <w:rFonts w:ascii="Times New Roman" w:hAnsi="Times New Roman"/>
                <w:lang w:val="en-GB"/>
              </w:rPr>
            </w:pPr>
          </w:p>
        </w:tc>
        <w:tc>
          <w:tcPr>
            <w:tcW w:w="1744" w:type="dxa"/>
          </w:tcPr>
          <w:p w14:paraId="04A23C72" w14:textId="77777777" w:rsidR="006E287B" w:rsidRPr="00440071" w:rsidRDefault="006E287B" w:rsidP="009C71FE">
            <w:pPr>
              <w:jc w:val="left"/>
              <w:rPr>
                <w:rFonts w:ascii="Times New Roman" w:hAnsi="Times New Roman"/>
                <w:lang w:val="en-GB"/>
              </w:rPr>
            </w:pPr>
          </w:p>
        </w:tc>
        <w:tc>
          <w:tcPr>
            <w:tcW w:w="2977" w:type="dxa"/>
          </w:tcPr>
          <w:p w14:paraId="5EF5987C" w14:textId="77777777" w:rsidR="006E287B" w:rsidRPr="00440071" w:rsidRDefault="006E287B" w:rsidP="009C71FE">
            <w:pPr>
              <w:jc w:val="left"/>
              <w:rPr>
                <w:rFonts w:ascii="Times New Roman" w:hAnsi="Times New Roman"/>
                <w:lang w:val="en-GB"/>
              </w:rPr>
            </w:pPr>
          </w:p>
        </w:tc>
        <w:tc>
          <w:tcPr>
            <w:tcW w:w="4111" w:type="dxa"/>
          </w:tcPr>
          <w:p w14:paraId="0EE7BA4C" w14:textId="77777777" w:rsidR="006E287B" w:rsidRPr="00440071" w:rsidRDefault="006E287B" w:rsidP="009C71FE">
            <w:pPr>
              <w:jc w:val="left"/>
              <w:rPr>
                <w:rFonts w:ascii="Times New Roman" w:hAnsi="Times New Roman"/>
                <w:lang w:val="en-GB"/>
              </w:rPr>
            </w:pPr>
          </w:p>
        </w:tc>
      </w:tr>
      <w:tr w:rsidR="006E287B" w:rsidRPr="00412057" w14:paraId="6A71BEE5" w14:textId="77777777" w:rsidTr="009C71FE">
        <w:tc>
          <w:tcPr>
            <w:tcW w:w="1501" w:type="dxa"/>
          </w:tcPr>
          <w:p w14:paraId="13864DCA" w14:textId="77777777" w:rsidR="006E287B" w:rsidRPr="00440071" w:rsidRDefault="006E287B" w:rsidP="009C71FE">
            <w:pPr>
              <w:jc w:val="left"/>
              <w:rPr>
                <w:rFonts w:ascii="Times New Roman" w:hAnsi="Times New Roman"/>
                <w:lang w:val="en-GB"/>
              </w:rPr>
            </w:pPr>
          </w:p>
        </w:tc>
        <w:tc>
          <w:tcPr>
            <w:tcW w:w="2293" w:type="dxa"/>
          </w:tcPr>
          <w:p w14:paraId="2262FA8D" w14:textId="77777777" w:rsidR="006E287B" w:rsidRPr="00440071" w:rsidRDefault="006E287B" w:rsidP="009C71FE">
            <w:pPr>
              <w:jc w:val="left"/>
              <w:rPr>
                <w:rFonts w:ascii="Times New Roman" w:hAnsi="Times New Roman"/>
                <w:lang w:val="en-GB"/>
              </w:rPr>
            </w:pPr>
          </w:p>
        </w:tc>
        <w:tc>
          <w:tcPr>
            <w:tcW w:w="1516" w:type="dxa"/>
          </w:tcPr>
          <w:p w14:paraId="4A32C797" w14:textId="77777777" w:rsidR="006E287B" w:rsidRPr="00440071" w:rsidRDefault="006E287B" w:rsidP="009C71FE">
            <w:pPr>
              <w:jc w:val="left"/>
              <w:rPr>
                <w:rFonts w:ascii="Times New Roman" w:hAnsi="Times New Roman"/>
                <w:lang w:val="en-GB"/>
              </w:rPr>
            </w:pPr>
          </w:p>
        </w:tc>
        <w:tc>
          <w:tcPr>
            <w:tcW w:w="1744" w:type="dxa"/>
          </w:tcPr>
          <w:p w14:paraId="191FD9EE" w14:textId="77777777" w:rsidR="006E287B" w:rsidRPr="00440071" w:rsidRDefault="006E287B" w:rsidP="009C71FE">
            <w:pPr>
              <w:jc w:val="left"/>
              <w:rPr>
                <w:rFonts w:ascii="Times New Roman" w:hAnsi="Times New Roman"/>
                <w:lang w:val="en-GB"/>
              </w:rPr>
            </w:pPr>
          </w:p>
        </w:tc>
        <w:tc>
          <w:tcPr>
            <w:tcW w:w="2977" w:type="dxa"/>
          </w:tcPr>
          <w:p w14:paraId="75F82C6A" w14:textId="77777777" w:rsidR="006E287B" w:rsidRPr="00440071" w:rsidRDefault="006E287B" w:rsidP="009C71FE">
            <w:pPr>
              <w:jc w:val="left"/>
              <w:rPr>
                <w:rFonts w:ascii="Times New Roman" w:hAnsi="Times New Roman"/>
                <w:lang w:val="en-GB"/>
              </w:rPr>
            </w:pPr>
          </w:p>
        </w:tc>
        <w:tc>
          <w:tcPr>
            <w:tcW w:w="4111" w:type="dxa"/>
          </w:tcPr>
          <w:p w14:paraId="4CCCDE1C" w14:textId="77777777" w:rsidR="006E287B" w:rsidRPr="00440071" w:rsidRDefault="006E287B" w:rsidP="009C71FE">
            <w:pPr>
              <w:jc w:val="left"/>
              <w:rPr>
                <w:rFonts w:ascii="Times New Roman" w:hAnsi="Times New Roman"/>
                <w:lang w:val="en-GB"/>
              </w:rPr>
            </w:pPr>
          </w:p>
        </w:tc>
      </w:tr>
      <w:tr w:rsidR="006E287B" w:rsidRPr="00412057" w14:paraId="163AE36E" w14:textId="77777777" w:rsidTr="009C71FE">
        <w:tc>
          <w:tcPr>
            <w:tcW w:w="1501" w:type="dxa"/>
          </w:tcPr>
          <w:p w14:paraId="28B55885" w14:textId="77777777" w:rsidR="006E287B" w:rsidRPr="00440071" w:rsidRDefault="006E287B" w:rsidP="009C71FE">
            <w:pPr>
              <w:jc w:val="left"/>
              <w:rPr>
                <w:rFonts w:ascii="Times New Roman" w:hAnsi="Times New Roman"/>
                <w:lang w:val="en-GB"/>
              </w:rPr>
            </w:pPr>
          </w:p>
        </w:tc>
        <w:tc>
          <w:tcPr>
            <w:tcW w:w="2293" w:type="dxa"/>
          </w:tcPr>
          <w:p w14:paraId="5011AD6C" w14:textId="77777777" w:rsidR="006E287B" w:rsidRPr="00440071" w:rsidRDefault="006E287B" w:rsidP="009C71FE">
            <w:pPr>
              <w:jc w:val="left"/>
              <w:rPr>
                <w:rFonts w:ascii="Times New Roman" w:hAnsi="Times New Roman"/>
                <w:lang w:val="en-GB"/>
              </w:rPr>
            </w:pPr>
          </w:p>
        </w:tc>
        <w:tc>
          <w:tcPr>
            <w:tcW w:w="1516" w:type="dxa"/>
          </w:tcPr>
          <w:p w14:paraId="5136F089" w14:textId="77777777" w:rsidR="006E287B" w:rsidRPr="00440071" w:rsidRDefault="006E287B" w:rsidP="009C71FE">
            <w:pPr>
              <w:jc w:val="left"/>
              <w:rPr>
                <w:rFonts w:ascii="Times New Roman" w:hAnsi="Times New Roman"/>
                <w:lang w:val="en-GB"/>
              </w:rPr>
            </w:pPr>
          </w:p>
        </w:tc>
        <w:tc>
          <w:tcPr>
            <w:tcW w:w="1744" w:type="dxa"/>
          </w:tcPr>
          <w:p w14:paraId="43B68B9D" w14:textId="77777777" w:rsidR="006E287B" w:rsidRPr="00440071" w:rsidRDefault="006E287B" w:rsidP="009C71FE">
            <w:pPr>
              <w:jc w:val="left"/>
              <w:rPr>
                <w:rFonts w:ascii="Times New Roman" w:hAnsi="Times New Roman"/>
                <w:lang w:val="en-GB"/>
              </w:rPr>
            </w:pPr>
          </w:p>
        </w:tc>
        <w:tc>
          <w:tcPr>
            <w:tcW w:w="2977" w:type="dxa"/>
          </w:tcPr>
          <w:p w14:paraId="4D16E9B0" w14:textId="77777777" w:rsidR="006E287B" w:rsidRPr="00440071" w:rsidRDefault="006E287B" w:rsidP="009C71FE">
            <w:pPr>
              <w:jc w:val="left"/>
              <w:rPr>
                <w:rFonts w:ascii="Times New Roman" w:hAnsi="Times New Roman"/>
                <w:lang w:val="en-GB"/>
              </w:rPr>
            </w:pPr>
          </w:p>
        </w:tc>
        <w:tc>
          <w:tcPr>
            <w:tcW w:w="4111" w:type="dxa"/>
          </w:tcPr>
          <w:p w14:paraId="030FF51C" w14:textId="77777777" w:rsidR="006E287B" w:rsidRPr="00440071" w:rsidRDefault="006E287B" w:rsidP="009C71FE">
            <w:pPr>
              <w:jc w:val="left"/>
              <w:rPr>
                <w:rFonts w:ascii="Times New Roman" w:hAnsi="Times New Roman"/>
                <w:lang w:val="en-GB"/>
              </w:rPr>
            </w:pPr>
          </w:p>
        </w:tc>
      </w:tr>
      <w:tr w:rsidR="006E287B" w:rsidRPr="00412057" w14:paraId="00935AFB" w14:textId="77777777" w:rsidTr="009C71FE">
        <w:tc>
          <w:tcPr>
            <w:tcW w:w="1501" w:type="dxa"/>
          </w:tcPr>
          <w:p w14:paraId="6C33A58A" w14:textId="77777777" w:rsidR="006E287B" w:rsidRPr="00440071" w:rsidRDefault="006E287B" w:rsidP="009C71FE">
            <w:pPr>
              <w:jc w:val="left"/>
              <w:rPr>
                <w:rFonts w:ascii="Times New Roman" w:hAnsi="Times New Roman"/>
                <w:lang w:val="en-GB"/>
              </w:rPr>
            </w:pPr>
          </w:p>
        </w:tc>
        <w:tc>
          <w:tcPr>
            <w:tcW w:w="2293" w:type="dxa"/>
          </w:tcPr>
          <w:p w14:paraId="146280EB" w14:textId="77777777" w:rsidR="006E287B" w:rsidRPr="00440071" w:rsidRDefault="006E287B" w:rsidP="009C71FE">
            <w:pPr>
              <w:jc w:val="left"/>
              <w:rPr>
                <w:rFonts w:ascii="Times New Roman" w:hAnsi="Times New Roman"/>
                <w:lang w:val="en-GB"/>
              </w:rPr>
            </w:pPr>
          </w:p>
        </w:tc>
        <w:tc>
          <w:tcPr>
            <w:tcW w:w="1516" w:type="dxa"/>
          </w:tcPr>
          <w:p w14:paraId="21F86C7F" w14:textId="77777777" w:rsidR="006E287B" w:rsidRPr="00440071" w:rsidRDefault="006E287B" w:rsidP="009C71FE">
            <w:pPr>
              <w:jc w:val="left"/>
              <w:rPr>
                <w:rFonts w:ascii="Times New Roman" w:hAnsi="Times New Roman"/>
                <w:lang w:val="en-GB"/>
              </w:rPr>
            </w:pPr>
          </w:p>
        </w:tc>
        <w:tc>
          <w:tcPr>
            <w:tcW w:w="1744" w:type="dxa"/>
          </w:tcPr>
          <w:p w14:paraId="526715A8" w14:textId="77777777" w:rsidR="006E287B" w:rsidRPr="00440071" w:rsidRDefault="006E287B" w:rsidP="009C71FE">
            <w:pPr>
              <w:jc w:val="left"/>
              <w:rPr>
                <w:rFonts w:ascii="Times New Roman" w:hAnsi="Times New Roman"/>
                <w:lang w:val="en-GB"/>
              </w:rPr>
            </w:pPr>
          </w:p>
        </w:tc>
        <w:tc>
          <w:tcPr>
            <w:tcW w:w="2977" w:type="dxa"/>
          </w:tcPr>
          <w:p w14:paraId="57B6BFD9" w14:textId="77777777" w:rsidR="006E287B" w:rsidRPr="00440071" w:rsidRDefault="006E287B" w:rsidP="009C71FE">
            <w:pPr>
              <w:jc w:val="left"/>
              <w:rPr>
                <w:rFonts w:ascii="Times New Roman" w:hAnsi="Times New Roman"/>
                <w:lang w:val="en-GB"/>
              </w:rPr>
            </w:pPr>
          </w:p>
        </w:tc>
        <w:tc>
          <w:tcPr>
            <w:tcW w:w="4111" w:type="dxa"/>
          </w:tcPr>
          <w:p w14:paraId="18EABE4D" w14:textId="77777777" w:rsidR="006E287B" w:rsidRPr="00440071" w:rsidRDefault="006E287B" w:rsidP="009C71FE">
            <w:pPr>
              <w:jc w:val="left"/>
              <w:rPr>
                <w:rFonts w:ascii="Times New Roman" w:hAnsi="Times New Roman"/>
                <w:lang w:val="en-GB"/>
              </w:rPr>
            </w:pPr>
          </w:p>
        </w:tc>
      </w:tr>
      <w:tr w:rsidR="006E287B" w:rsidRPr="00412057" w14:paraId="455D279B" w14:textId="77777777" w:rsidTr="009C71FE">
        <w:tc>
          <w:tcPr>
            <w:tcW w:w="1501" w:type="dxa"/>
          </w:tcPr>
          <w:p w14:paraId="3015FBD8" w14:textId="77777777" w:rsidR="006E287B" w:rsidRPr="00440071" w:rsidRDefault="006E287B" w:rsidP="009C71FE">
            <w:pPr>
              <w:jc w:val="left"/>
              <w:rPr>
                <w:rFonts w:ascii="Times New Roman" w:hAnsi="Times New Roman"/>
                <w:lang w:val="en-GB"/>
              </w:rPr>
            </w:pPr>
          </w:p>
        </w:tc>
        <w:tc>
          <w:tcPr>
            <w:tcW w:w="2293" w:type="dxa"/>
          </w:tcPr>
          <w:p w14:paraId="566B4AD6" w14:textId="77777777" w:rsidR="006E287B" w:rsidRPr="00440071" w:rsidRDefault="006E287B" w:rsidP="009C71FE">
            <w:pPr>
              <w:jc w:val="left"/>
              <w:rPr>
                <w:rFonts w:ascii="Times New Roman" w:hAnsi="Times New Roman"/>
                <w:lang w:val="en-GB"/>
              </w:rPr>
            </w:pPr>
          </w:p>
        </w:tc>
        <w:tc>
          <w:tcPr>
            <w:tcW w:w="1516" w:type="dxa"/>
          </w:tcPr>
          <w:p w14:paraId="6D22D004" w14:textId="77777777" w:rsidR="006E287B" w:rsidRPr="00440071" w:rsidRDefault="006E287B" w:rsidP="009C71FE">
            <w:pPr>
              <w:jc w:val="left"/>
              <w:rPr>
                <w:rFonts w:ascii="Times New Roman" w:hAnsi="Times New Roman"/>
                <w:lang w:val="en-GB"/>
              </w:rPr>
            </w:pPr>
          </w:p>
        </w:tc>
        <w:tc>
          <w:tcPr>
            <w:tcW w:w="1744" w:type="dxa"/>
          </w:tcPr>
          <w:p w14:paraId="6B930A8F" w14:textId="77777777" w:rsidR="006E287B" w:rsidRPr="00440071" w:rsidRDefault="006E287B" w:rsidP="009C71FE">
            <w:pPr>
              <w:jc w:val="left"/>
              <w:rPr>
                <w:rFonts w:ascii="Times New Roman" w:hAnsi="Times New Roman"/>
                <w:lang w:val="en-GB"/>
              </w:rPr>
            </w:pPr>
          </w:p>
        </w:tc>
        <w:tc>
          <w:tcPr>
            <w:tcW w:w="2977" w:type="dxa"/>
          </w:tcPr>
          <w:p w14:paraId="0308F961" w14:textId="77777777" w:rsidR="006E287B" w:rsidRPr="00440071" w:rsidRDefault="006E287B" w:rsidP="009C71FE">
            <w:pPr>
              <w:jc w:val="left"/>
              <w:rPr>
                <w:rFonts w:ascii="Times New Roman" w:hAnsi="Times New Roman"/>
                <w:lang w:val="en-GB"/>
              </w:rPr>
            </w:pPr>
          </w:p>
        </w:tc>
        <w:tc>
          <w:tcPr>
            <w:tcW w:w="4111" w:type="dxa"/>
          </w:tcPr>
          <w:p w14:paraId="0A53A13C" w14:textId="77777777" w:rsidR="006E287B" w:rsidRPr="00440071" w:rsidRDefault="006E287B" w:rsidP="009C71FE">
            <w:pPr>
              <w:jc w:val="left"/>
              <w:rPr>
                <w:rFonts w:ascii="Times New Roman" w:hAnsi="Times New Roman"/>
                <w:lang w:val="en-GB"/>
              </w:rPr>
            </w:pPr>
          </w:p>
        </w:tc>
      </w:tr>
    </w:tbl>
    <w:p w14:paraId="21C5479B"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4"/>
          <w:pgSz w:w="16838" w:h="11906" w:orient="landscape"/>
          <w:pgMar w:top="1418" w:right="1418" w:bottom="1418" w:left="1418" w:header="709" w:footer="709" w:gutter="0"/>
          <w:cols w:space="708"/>
          <w:docGrid w:linePitch="360"/>
        </w:sectPr>
      </w:pPr>
    </w:p>
    <w:p w14:paraId="2858DBDA" w14:textId="77777777"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14:paraId="73F70C2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412057" w14:paraId="7BB44412" w14:textId="77777777" w:rsidTr="009C71FE">
        <w:tc>
          <w:tcPr>
            <w:tcW w:w="9212" w:type="dxa"/>
          </w:tcPr>
          <w:p w14:paraId="679A9C85" w14:textId="77777777"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of new products/services or evolution projects of 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31737E7F" w14:textId="77777777" w:rsidR="005D6429" w:rsidRPr="00440071" w:rsidRDefault="005D6429" w:rsidP="009C71FE">
            <w:pPr>
              <w:rPr>
                <w:rFonts w:ascii="Times New Roman" w:hAnsi="Times New Roman"/>
                <w:i/>
                <w:lang w:val="en-GB"/>
              </w:rPr>
            </w:pPr>
          </w:p>
          <w:p w14:paraId="36C8A25B" w14:textId="77777777" w:rsidR="006E287B" w:rsidRPr="00440071" w:rsidRDefault="006E287B" w:rsidP="009C71FE">
            <w:pPr>
              <w:jc w:val="left"/>
              <w:rPr>
                <w:rFonts w:ascii="Times New Roman" w:hAnsi="Times New Roman"/>
                <w:lang w:val="en-GB"/>
              </w:rPr>
            </w:pPr>
          </w:p>
          <w:p w14:paraId="4A095D31" w14:textId="77777777" w:rsidR="006E287B" w:rsidRPr="00440071" w:rsidRDefault="006E287B" w:rsidP="009C71FE">
            <w:pPr>
              <w:jc w:val="left"/>
              <w:rPr>
                <w:rFonts w:ascii="Times New Roman" w:hAnsi="Times New Roman"/>
                <w:lang w:val="en-GB"/>
              </w:rPr>
            </w:pPr>
          </w:p>
          <w:p w14:paraId="6448FC5C" w14:textId="77777777" w:rsidR="006E287B" w:rsidRPr="00440071" w:rsidRDefault="006E287B" w:rsidP="009C71FE">
            <w:pPr>
              <w:jc w:val="left"/>
              <w:rPr>
                <w:rFonts w:ascii="Times New Roman" w:hAnsi="Times New Roman"/>
                <w:lang w:val="en-GB"/>
              </w:rPr>
            </w:pPr>
          </w:p>
          <w:p w14:paraId="5F065446" w14:textId="77777777" w:rsidR="006E287B" w:rsidRPr="00440071" w:rsidRDefault="006E287B" w:rsidP="009C71FE">
            <w:pPr>
              <w:jc w:val="left"/>
              <w:rPr>
                <w:rFonts w:ascii="Times New Roman" w:hAnsi="Times New Roman"/>
                <w:lang w:val="en-GB"/>
              </w:rPr>
            </w:pPr>
          </w:p>
          <w:p w14:paraId="10DBEF21" w14:textId="77777777" w:rsidR="006E287B" w:rsidRPr="00440071" w:rsidRDefault="006E287B" w:rsidP="009C71FE">
            <w:pPr>
              <w:jc w:val="left"/>
              <w:rPr>
                <w:rFonts w:ascii="Times New Roman" w:hAnsi="Times New Roman"/>
                <w:lang w:val="en-GB"/>
              </w:rPr>
            </w:pPr>
          </w:p>
          <w:p w14:paraId="60717577" w14:textId="77777777" w:rsidR="006E287B" w:rsidRPr="00440071" w:rsidRDefault="006E287B" w:rsidP="009C71FE">
            <w:pPr>
              <w:jc w:val="left"/>
              <w:rPr>
                <w:rFonts w:ascii="Times New Roman" w:hAnsi="Times New Roman"/>
                <w:lang w:val="en-GB"/>
              </w:rPr>
            </w:pPr>
          </w:p>
        </w:tc>
      </w:tr>
    </w:tbl>
    <w:p w14:paraId="4DA471A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12057" w14:paraId="6DB0C1F5" w14:textId="77777777" w:rsidTr="009C71FE">
        <w:tc>
          <w:tcPr>
            <w:tcW w:w="9212" w:type="dxa"/>
            <w:shd w:val="clear" w:color="auto" w:fill="8DB3E2" w:themeFill="text2" w:themeFillTint="66"/>
          </w:tcPr>
          <w:p w14:paraId="38AA05E4"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310DD4CF" w14:textId="77777777" w:rsidR="006E287B" w:rsidRPr="00440071" w:rsidRDefault="006E287B" w:rsidP="006E287B">
      <w:pPr>
        <w:jc w:val="left"/>
        <w:rPr>
          <w:rFonts w:eastAsia="Calibri"/>
          <w:lang w:val="en-GB"/>
        </w:rPr>
      </w:pPr>
    </w:p>
    <w:p w14:paraId="7AA9C5F6" w14:textId="77777777"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491D22">
        <w:rPr>
          <w:rFonts w:eastAsia="Calibri"/>
          <w:i/>
          <w:szCs w:val="22"/>
          <w:lang w:val="en-GB"/>
        </w:rPr>
        <w:t>. An organisational diagram can be added if necessary.</w:t>
      </w:r>
    </w:p>
    <w:p w14:paraId="5E1C7A7B" w14:textId="77777777" w:rsidR="007C1480" w:rsidRPr="00440071" w:rsidRDefault="007C1480" w:rsidP="007C1480">
      <w:pPr>
        <w:rPr>
          <w:rFonts w:eastAsia="Calibri"/>
          <w:i/>
          <w:lang w:val="en-GB"/>
        </w:rPr>
      </w:pPr>
    </w:p>
    <w:p w14:paraId="0593B44D"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55C5B5F8" w14:textId="77777777" w:rsidTr="009C71FE">
        <w:tc>
          <w:tcPr>
            <w:tcW w:w="3369" w:type="dxa"/>
            <w:tcBorders>
              <w:bottom w:val="single" w:sz="4" w:space="0" w:color="auto"/>
            </w:tcBorders>
            <w:shd w:val="clear" w:color="auto" w:fill="D6E3BC" w:themeFill="accent3" w:themeFillTint="66"/>
          </w:tcPr>
          <w:p w14:paraId="0E78ABDE"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6661879"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42FA52E0" w14:textId="77777777" w:rsidTr="009C71FE">
        <w:tc>
          <w:tcPr>
            <w:tcW w:w="9180" w:type="dxa"/>
            <w:gridSpan w:val="2"/>
            <w:shd w:val="pct10" w:color="auto" w:fill="auto"/>
          </w:tcPr>
          <w:p w14:paraId="1CE2C709"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29AACD27" w14:textId="77777777" w:rsidTr="009C71FE">
        <w:tc>
          <w:tcPr>
            <w:tcW w:w="3369" w:type="dxa"/>
          </w:tcPr>
          <w:p w14:paraId="184A3478" w14:textId="77777777" w:rsidR="006E287B" w:rsidRPr="00440071" w:rsidRDefault="006E287B" w:rsidP="009C71FE">
            <w:pPr>
              <w:jc w:val="left"/>
              <w:rPr>
                <w:rFonts w:ascii="Times New Roman" w:hAnsi="Times New Roman"/>
                <w:lang w:val="en-GB"/>
              </w:rPr>
            </w:pPr>
          </w:p>
        </w:tc>
        <w:tc>
          <w:tcPr>
            <w:tcW w:w="5811" w:type="dxa"/>
          </w:tcPr>
          <w:p w14:paraId="71CB91F1" w14:textId="77777777" w:rsidR="006E287B" w:rsidRPr="00440071" w:rsidRDefault="006E287B" w:rsidP="009C71FE">
            <w:pPr>
              <w:jc w:val="left"/>
              <w:rPr>
                <w:rFonts w:ascii="Times New Roman" w:hAnsi="Times New Roman"/>
                <w:lang w:val="en-GB"/>
              </w:rPr>
            </w:pPr>
          </w:p>
        </w:tc>
      </w:tr>
      <w:tr w:rsidR="006E287B" w:rsidRPr="00440071" w14:paraId="15CD69C0" w14:textId="77777777" w:rsidTr="009C71FE">
        <w:tc>
          <w:tcPr>
            <w:tcW w:w="3369" w:type="dxa"/>
          </w:tcPr>
          <w:p w14:paraId="188D1BB9" w14:textId="77777777" w:rsidR="006E287B" w:rsidRPr="00440071" w:rsidRDefault="006E287B" w:rsidP="009C71FE">
            <w:pPr>
              <w:jc w:val="left"/>
              <w:rPr>
                <w:rFonts w:ascii="Times New Roman" w:hAnsi="Times New Roman"/>
                <w:lang w:val="en-GB"/>
              </w:rPr>
            </w:pPr>
          </w:p>
        </w:tc>
        <w:tc>
          <w:tcPr>
            <w:tcW w:w="5811" w:type="dxa"/>
          </w:tcPr>
          <w:p w14:paraId="786D57C7" w14:textId="77777777" w:rsidR="006E287B" w:rsidRPr="00440071" w:rsidRDefault="006E287B" w:rsidP="009C71FE">
            <w:pPr>
              <w:jc w:val="left"/>
              <w:rPr>
                <w:rFonts w:ascii="Times New Roman" w:hAnsi="Times New Roman"/>
                <w:lang w:val="en-GB"/>
              </w:rPr>
            </w:pPr>
          </w:p>
        </w:tc>
      </w:tr>
      <w:tr w:rsidR="006E287B" w:rsidRPr="00440071" w14:paraId="3DC756D5" w14:textId="77777777" w:rsidTr="009C71FE">
        <w:tc>
          <w:tcPr>
            <w:tcW w:w="3369" w:type="dxa"/>
          </w:tcPr>
          <w:p w14:paraId="045EB95B" w14:textId="77777777" w:rsidR="006E287B" w:rsidRPr="00440071" w:rsidRDefault="006E287B" w:rsidP="009C71FE">
            <w:pPr>
              <w:jc w:val="left"/>
              <w:rPr>
                <w:rFonts w:ascii="Times New Roman" w:hAnsi="Times New Roman"/>
                <w:lang w:val="en-GB"/>
              </w:rPr>
            </w:pPr>
          </w:p>
        </w:tc>
        <w:tc>
          <w:tcPr>
            <w:tcW w:w="5811" w:type="dxa"/>
          </w:tcPr>
          <w:p w14:paraId="40F979ED" w14:textId="77777777" w:rsidR="006E287B" w:rsidRPr="00440071" w:rsidRDefault="006E287B" w:rsidP="009C71FE">
            <w:pPr>
              <w:jc w:val="left"/>
              <w:rPr>
                <w:rFonts w:ascii="Times New Roman" w:hAnsi="Times New Roman"/>
                <w:lang w:val="en-GB"/>
              </w:rPr>
            </w:pPr>
          </w:p>
        </w:tc>
      </w:tr>
      <w:tr w:rsidR="006E287B" w:rsidRPr="00440071" w14:paraId="0B2DA4D6" w14:textId="77777777" w:rsidTr="009C71FE">
        <w:tc>
          <w:tcPr>
            <w:tcW w:w="3369" w:type="dxa"/>
          </w:tcPr>
          <w:p w14:paraId="235B0C23" w14:textId="77777777" w:rsidR="006E287B" w:rsidRPr="00440071" w:rsidRDefault="006E287B" w:rsidP="009C71FE">
            <w:pPr>
              <w:jc w:val="left"/>
              <w:rPr>
                <w:rFonts w:ascii="Times New Roman" w:hAnsi="Times New Roman"/>
                <w:lang w:val="en-GB"/>
              </w:rPr>
            </w:pPr>
          </w:p>
        </w:tc>
        <w:tc>
          <w:tcPr>
            <w:tcW w:w="5811" w:type="dxa"/>
          </w:tcPr>
          <w:p w14:paraId="76ED5D9F" w14:textId="77777777" w:rsidR="006E287B" w:rsidRPr="00440071" w:rsidRDefault="006E287B" w:rsidP="009C71FE">
            <w:pPr>
              <w:jc w:val="left"/>
              <w:rPr>
                <w:rFonts w:ascii="Times New Roman" w:hAnsi="Times New Roman"/>
                <w:lang w:val="en-GB"/>
              </w:rPr>
            </w:pPr>
          </w:p>
        </w:tc>
      </w:tr>
      <w:tr w:rsidR="006E287B" w:rsidRPr="00440071" w14:paraId="7E9429DC" w14:textId="77777777" w:rsidTr="009C71FE">
        <w:tc>
          <w:tcPr>
            <w:tcW w:w="3369" w:type="dxa"/>
          </w:tcPr>
          <w:p w14:paraId="711953D2" w14:textId="77777777" w:rsidR="006E287B" w:rsidRPr="00440071" w:rsidRDefault="006E287B" w:rsidP="009C71FE">
            <w:pPr>
              <w:jc w:val="left"/>
              <w:rPr>
                <w:rFonts w:ascii="Times New Roman" w:hAnsi="Times New Roman"/>
                <w:lang w:val="en-GB"/>
              </w:rPr>
            </w:pPr>
          </w:p>
        </w:tc>
        <w:tc>
          <w:tcPr>
            <w:tcW w:w="5811" w:type="dxa"/>
          </w:tcPr>
          <w:p w14:paraId="73B19453" w14:textId="77777777" w:rsidR="006E287B" w:rsidRPr="00440071" w:rsidRDefault="006E287B" w:rsidP="009C71FE">
            <w:pPr>
              <w:jc w:val="left"/>
              <w:rPr>
                <w:rFonts w:ascii="Times New Roman" w:hAnsi="Times New Roman"/>
                <w:lang w:val="en-GB"/>
              </w:rPr>
            </w:pPr>
          </w:p>
        </w:tc>
      </w:tr>
      <w:tr w:rsidR="006E287B" w:rsidRPr="00440071" w14:paraId="2387C6C1" w14:textId="77777777" w:rsidTr="009C71FE">
        <w:tc>
          <w:tcPr>
            <w:tcW w:w="3369" w:type="dxa"/>
          </w:tcPr>
          <w:p w14:paraId="1516EAEA" w14:textId="77777777" w:rsidR="006E287B" w:rsidRPr="00440071" w:rsidRDefault="006E287B" w:rsidP="009C71FE">
            <w:pPr>
              <w:jc w:val="left"/>
              <w:rPr>
                <w:rFonts w:ascii="Times New Roman" w:hAnsi="Times New Roman"/>
                <w:lang w:val="en-GB"/>
              </w:rPr>
            </w:pPr>
          </w:p>
        </w:tc>
        <w:tc>
          <w:tcPr>
            <w:tcW w:w="5811" w:type="dxa"/>
          </w:tcPr>
          <w:p w14:paraId="2B3ECE94" w14:textId="77777777" w:rsidR="006E287B" w:rsidRPr="00440071" w:rsidRDefault="006E287B" w:rsidP="009C71FE">
            <w:pPr>
              <w:jc w:val="left"/>
              <w:rPr>
                <w:rFonts w:ascii="Times New Roman" w:hAnsi="Times New Roman"/>
                <w:lang w:val="en-GB"/>
              </w:rPr>
            </w:pPr>
          </w:p>
        </w:tc>
      </w:tr>
      <w:tr w:rsidR="006E287B" w:rsidRPr="00440071" w14:paraId="29CB19C9" w14:textId="77777777" w:rsidTr="009C71FE">
        <w:tc>
          <w:tcPr>
            <w:tcW w:w="3369" w:type="dxa"/>
          </w:tcPr>
          <w:p w14:paraId="2AE09C6D" w14:textId="77777777" w:rsidR="006E287B" w:rsidRPr="00440071" w:rsidRDefault="006E287B" w:rsidP="009C71FE">
            <w:pPr>
              <w:jc w:val="left"/>
              <w:rPr>
                <w:rFonts w:ascii="Times New Roman" w:hAnsi="Times New Roman"/>
                <w:lang w:val="en-GB"/>
              </w:rPr>
            </w:pPr>
          </w:p>
        </w:tc>
        <w:tc>
          <w:tcPr>
            <w:tcW w:w="5811" w:type="dxa"/>
          </w:tcPr>
          <w:p w14:paraId="05DDD1ED" w14:textId="77777777" w:rsidR="006E287B" w:rsidRPr="00440071" w:rsidRDefault="006E287B" w:rsidP="009C71FE">
            <w:pPr>
              <w:jc w:val="left"/>
              <w:rPr>
                <w:rFonts w:ascii="Times New Roman" w:hAnsi="Times New Roman"/>
                <w:lang w:val="en-GB"/>
              </w:rPr>
            </w:pPr>
          </w:p>
        </w:tc>
      </w:tr>
    </w:tbl>
    <w:p w14:paraId="6FA8FFB2" w14:textId="77777777" w:rsidR="006E287B" w:rsidRPr="00440071" w:rsidRDefault="006E287B" w:rsidP="006E287B">
      <w:pPr>
        <w:jc w:val="left"/>
        <w:rPr>
          <w:rFonts w:eastAsia="Calibri"/>
          <w:szCs w:val="22"/>
          <w:lang w:val="en-GB"/>
        </w:rPr>
      </w:pPr>
    </w:p>
    <w:p w14:paraId="41663B09"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412057" w14:paraId="3F093426" w14:textId="77777777" w:rsidTr="009C71FE">
        <w:tc>
          <w:tcPr>
            <w:tcW w:w="9212" w:type="dxa"/>
          </w:tcPr>
          <w:p w14:paraId="09F3AD5A"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644E0A71" w14:textId="77777777" w:rsidR="006E287B" w:rsidRPr="00440071" w:rsidRDefault="006E287B" w:rsidP="009C71FE">
            <w:pPr>
              <w:rPr>
                <w:rFonts w:ascii="Times New Roman" w:hAnsi="Times New Roman"/>
                <w:i/>
                <w:lang w:val="en-GB"/>
              </w:rPr>
            </w:pPr>
          </w:p>
          <w:p w14:paraId="20F38C76" w14:textId="77777777" w:rsidR="006E287B" w:rsidRPr="00440071" w:rsidRDefault="006E287B" w:rsidP="009C71FE">
            <w:pPr>
              <w:jc w:val="left"/>
              <w:rPr>
                <w:rFonts w:ascii="Times New Roman" w:hAnsi="Times New Roman"/>
                <w:i/>
                <w:lang w:val="en-GB"/>
              </w:rPr>
            </w:pPr>
          </w:p>
          <w:p w14:paraId="3A604490" w14:textId="77777777" w:rsidR="006E287B" w:rsidRPr="00440071" w:rsidRDefault="006E287B" w:rsidP="009C71FE">
            <w:pPr>
              <w:jc w:val="left"/>
              <w:rPr>
                <w:rFonts w:ascii="Times New Roman" w:hAnsi="Times New Roman"/>
                <w:i/>
                <w:lang w:val="en-GB"/>
              </w:rPr>
            </w:pPr>
          </w:p>
          <w:p w14:paraId="1A331CE9" w14:textId="77777777" w:rsidR="006E287B" w:rsidRPr="00440071" w:rsidRDefault="006E287B" w:rsidP="009C71FE">
            <w:pPr>
              <w:jc w:val="left"/>
              <w:rPr>
                <w:rFonts w:ascii="Times New Roman" w:hAnsi="Times New Roman"/>
                <w:lang w:val="en-GB"/>
              </w:rPr>
            </w:pPr>
          </w:p>
          <w:p w14:paraId="35E8CCE5" w14:textId="77777777" w:rsidR="006E287B" w:rsidRPr="00440071" w:rsidRDefault="006E287B" w:rsidP="009C71FE">
            <w:pPr>
              <w:jc w:val="left"/>
              <w:rPr>
                <w:rFonts w:ascii="Times New Roman" w:hAnsi="Times New Roman"/>
                <w:lang w:val="en-GB"/>
              </w:rPr>
            </w:pPr>
          </w:p>
        </w:tc>
      </w:tr>
    </w:tbl>
    <w:p w14:paraId="5F22702B" w14:textId="77777777" w:rsidR="006E287B" w:rsidRPr="00440071" w:rsidRDefault="006E287B" w:rsidP="006E287B">
      <w:pPr>
        <w:jc w:val="left"/>
        <w:rPr>
          <w:rFonts w:eastAsia="Calibri"/>
          <w:lang w:val="en-GB"/>
        </w:rPr>
      </w:pPr>
    </w:p>
    <w:p w14:paraId="4735FDB5"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7127833D" w14:textId="77777777" w:rsidTr="009C71FE">
        <w:tc>
          <w:tcPr>
            <w:tcW w:w="9212" w:type="dxa"/>
            <w:shd w:val="clear" w:color="auto" w:fill="8DB3E2" w:themeFill="text2" w:themeFillTint="66"/>
          </w:tcPr>
          <w:p w14:paraId="7D52EBA8"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13E2BB11" w14:textId="77777777" w:rsidR="006E287B" w:rsidRPr="00440071" w:rsidRDefault="006E287B" w:rsidP="006E287B">
      <w:pPr>
        <w:ind w:left="720"/>
        <w:jc w:val="left"/>
        <w:rPr>
          <w:rFonts w:eastAsia="Calibri"/>
          <w:b/>
          <w:szCs w:val="22"/>
          <w:lang w:val="en-GB"/>
        </w:rPr>
      </w:pPr>
    </w:p>
    <w:p w14:paraId="7C2F310C" w14:textId="77777777"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39798A34"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14:paraId="7FA655A0" w14:textId="77777777" w:rsidTr="009C71FE">
        <w:tc>
          <w:tcPr>
            <w:tcW w:w="2660" w:type="dxa"/>
            <w:shd w:val="clear" w:color="auto" w:fill="B6DDE8" w:themeFill="accent5" w:themeFillTint="66"/>
          </w:tcPr>
          <w:p w14:paraId="06B7B5A6"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14:paraId="50C06317"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412057" w14:paraId="13E12D48" w14:textId="77777777" w:rsidTr="009C71FE">
        <w:tc>
          <w:tcPr>
            <w:tcW w:w="2660" w:type="dxa"/>
          </w:tcPr>
          <w:p w14:paraId="2B2FC70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14:paraId="62F2FA3C" w14:textId="77777777"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14:paraId="1E76AD76" w14:textId="77777777" w:rsidR="00AC52E8" w:rsidRPr="00440071" w:rsidRDefault="00561770" w:rsidP="009C71FE">
            <w:pPr>
              <w:rPr>
                <w:lang w:val="en-GB"/>
              </w:rPr>
            </w:pPr>
            <w:r w:rsidRPr="00440071">
              <w:rPr>
                <w:lang w:val="en-GB"/>
              </w:rPr>
              <w:t>Example n°1: the fraudster issues massively</w:t>
            </w:r>
            <w:r w:rsidR="002F417B" w:rsidRPr="00440071">
              <w:rPr>
                <w:lang w:val="en-GB"/>
              </w:rPr>
              <w:t xml:space="preserve"> direct debits to RIB/IBAN which </w:t>
            </w:r>
            <w:r w:rsidR="00A86BFC" w:rsidRPr="00440071">
              <w:rPr>
                <w:lang w:val="en-GB"/>
              </w:rPr>
              <w:t xml:space="preserve">list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49E93D4A" w14:textId="77777777" w:rsidR="006E287B" w:rsidRPr="00440071" w:rsidRDefault="002F417B" w:rsidP="00A86BFC">
            <w:pPr>
              <w:rPr>
                <w:rFonts w:ascii="Times New Roman" w:hAnsi="Times New Roman"/>
                <w:lang w:val="en-GB"/>
              </w:rPr>
            </w:pPr>
            <w:r w:rsidRPr="00440071">
              <w:rPr>
                <w:lang w:val="en-GB"/>
              </w:rPr>
              <w:lastRenderedPageBreak/>
              <w:t>Example n°2: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bank 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412057" w14:paraId="58A4D7DB" w14:textId="77777777" w:rsidTr="009C71FE">
        <w:tc>
          <w:tcPr>
            <w:tcW w:w="2660" w:type="dxa"/>
          </w:tcPr>
          <w:p w14:paraId="4092DE20" w14:textId="77777777"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552" w:type="dxa"/>
          </w:tcPr>
          <w:p w14:paraId="5D604997" w14:textId="77777777" w:rsidR="000D6E65" w:rsidRPr="00440071" w:rsidRDefault="000D6E65" w:rsidP="009C71FE">
            <w:pPr>
              <w:rPr>
                <w:lang w:val="en-GB"/>
              </w:rPr>
            </w:pPr>
            <w:r w:rsidRPr="00440071">
              <w:rPr>
                <w:lang w:val="en-GB"/>
              </w:rPr>
              <w:t>-Modification by the fraudster of the account number to be credited associated to direct debit files.</w:t>
            </w:r>
          </w:p>
          <w:p w14:paraId="51F40922" w14:textId="77777777"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 issues deliberately a direct debit whose amount is largely higher than the amount owed (for example</w:t>
            </w:r>
            <w:r w:rsidR="00B53B94" w:rsidRPr="00440071">
              <w:rPr>
                <w:lang w:val="en-GB"/>
              </w:rPr>
              <w:t xml:space="preserve">: the creditor obtains the signature of 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14:paraId="1A0F510B" w14:textId="77777777"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412057" w14:paraId="0B575302" w14:textId="77777777" w:rsidTr="009C71FE">
        <w:tc>
          <w:tcPr>
            <w:tcW w:w="2660" w:type="dxa"/>
          </w:tcPr>
          <w:p w14:paraId="46F9C3A0" w14:textId="77777777"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14:paraId="76D2AD82" w14:textId="77777777" w:rsidR="006E287B" w:rsidRPr="00440071" w:rsidRDefault="000B3B86" w:rsidP="00697231">
            <w:pPr>
              <w:rPr>
                <w:rFonts w:ascii="Times New Roman" w:hAnsi="Times New Roman"/>
                <w:lang w:val="en-GB"/>
              </w:rPr>
            </w:pPr>
            <w:r w:rsidRPr="00440071">
              <w:rPr>
                <w:lang w:val="en-GB"/>
              </w:rPr>
              <w:t xml:space="preserve">The creditor issues deliberately direct debits already issued (that have already been paid </w:t>
            </w:r>
            <w:r w:rsidR="00697231" w:rsidRPr="00440071">
              <w:rPr>
                <w:lang w:val="en-GB"/>
              </w:rPr>
              <w:t xml:space="preserve">or </w:t>
            </w:r>
            <w:r w:rsidRPr="00440071">
              <w:rPr>
                <w:lang w:val="en-GB"/>
              </w:rPr>
              <w:t>that have been subjected to rejections for debtor opposition for example).</w:t>
            </w:r>
          </w:p>
        </w:tc>
      </w:tr>
    </w:tbl>
    <w:p w14:paraId="30183417" w14:textId="77777777" w:rsidR="006E287B" w:rsidRPr="00440071" w:rsidRDefault="006E287B" w:rsidP="006E287B">
      <w:pPr>
        <w:jc w:val="left"/>
        <w:rPr>
          <w:rFonts w:eastAsia="Calibri"/>
          <w:b/>
          <w:lang w:val="en-GB"/>
        </w:rPr>
      </w:pPr>
    </w:p>
    <w:p w14:paraId="2B933152" w14:textId="77777777"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14:paraId="48D7DDE5" w14:textId="77777777"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the part IV of this annex.</w:t>
      </w:r>
    </w:p>
    <w:p w14:paraId="1C68827E" w14:textId="77777777" w:rsidR="006E287B" w:rsidRPr="00440071" w:rsidRDefault="006E287B" w:rsidP="006E287B">
      <w:pPr>
        <w:rPr>
          <w:rFonts w:eastAsia="Calibri"/>
          <w:i/>
          <w:lang w:val="en-GB"/>
        </w:rPr>
      </w:pPr>
    </w:p>
    <w:p w14:paraId="7062EF9E"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412057" w14:paraId="365A8549" w14:textId="77777777" w:rsidTr="009C71FE">
        <w:tc>
          <w:tcPr>
            <w:tcW w:w="2977" w:type="dxa"/>
            <w:shd w:val="clear" w:color="auto" w:fill="F2DBDB" w:themeFill="accent2" w:themeFillTint="33"/>
          </w:tcPr>
          <w:p w14:paraId="1E8F640E" w14:textId="77777777" w:rsidR="000B3B86" w:rsidRPr="00230000" w:rsidRDefault="000B3B86" w:rsidP="000B3B86">
            <w:pPr>
              <w:jc w:val="left"/>
              <w:rPr>
                <w:sz w:val="24"/>
                <w:szCs w:val="24"/>
                <w:u w:val="single"/>
                <w:lang w:val="en-US"/>
              </w:rPr>
            </w:pPr>
            <w:r w:rsidRPr="00230000">
              <w:rPr>
                <w:sz w:val="24"/>
                <w:szCs w:val="24"/>
                <w:u w:val="single"/>
                <w:lang w:val="en-US"/>
              </w:rPr>
              <w:t>Gross risk</w:t>
            </w:r>
          </w:p>
          <w:p w14:paraId="7DFE3709" w14:textId="77777777"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1C925F30" w14:textId="77777777" w:rsidR="006E287B" w:rsidRPr="00440071" w:rsidRDefault="006E287B" w:rsidP="009C71FE">
            <w:pPr>
              <w:jc w:val="left"/>
              <w:rPr>
                <w:rFonts w:ascii="Times New Roman" w:hAnsi="Times New Roman"/>
                <w:lang w:val="en-GB"/>
              </w:rPr>
            </w:pPr>
          </w:p>
        </w:tc>
      </w:tr>
      <w:tr w:rsidR="006E287B" w:rsidRPr="00412057" w14:paraId="687C1362" w14:textId="77777777" w:rsidTr="009C71FE">
        <w:tc>
          <w:tcPr>
            <w:tcW w:w="2977" w:type="dxa"/>
            <w:shd w:val="clear" w:color="auto" w:fill="F2DBDB" w:themeFill="accent2" w:themeFillTint="33"/>
          </w:tcPr>
          <w:p w14:paraId="49B81AFC" w14:textId="77777777" w:rsidR="000B3B86" w:rsidRPr="00230000" w:rsidRDefault="000B3B86" w:rsidP="000B3B86">
            <w:pPr>
              <w:jc w:val="left"/>
              <w:rPr>
                <w:sz w:val="24"/>
                <w:szCs w:val="24"/>
                <w:u w:val="single"/>
                <w:lang w:val="en-US"/>
              </w:rPr>
            </w:pPr>
            <w:r w:rsidRPr="00230000">
              <w:rPr>
                <w:sz w:val="24"/>
                <w:szCs w:val="24"/>
                <w:u w:val="single"/>
                <w:lang w:val="en-US"/>
              </w:rPr>
              <w:t>Residual risk</w:t>
            </w:r>
          </w:p>
          <w:p w14:paraId="36F00ABE" w14:textId="77777777"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31D8E2A8" w14:textId="77777777" w:rsidR="006E287B" w:rsidRPr="00440071" w:rsidRDefault="006E287B" w:rsidP="009C71FE">
            <w:pPr>
              <w:jc w:val="left"/>
              <w:rPr>
                <w:rFonts w:ascii="Times New Roman" w:hAnsi="Times New Roman"/>
                <w:lang w:val="en-GB"/>
              </w:rPr>
            </w:pPr>
          </w:p>
        </w:tc>
      </w:tr>
    </w:tbl>
    <w:p w14:paraId="7B0073F5" w14:textId="77777777" w:rsidR="006E287B" w:rsidRPr="00440071" w:rsidRDefault="006E287B" w:rsidP="006E287B">
      <w:pPr>
        <w:ind w:left="360"/>
        <w:jc w:val="left"/>
        <w:rPr>
          <w:rFonts w:eastAsia="Calibri"/>
          <w:lang w:val="en-GB"/>
        </w:rPr>
      </w:pPr>
    </w:p>
    <w:p w14:paraId="5B6D8AA5" w14:textId="77777777"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14:paraId="146CB389" w14:textId="77777777"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precising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9304F36" w14:textId="77777777" w:rsidR="006E287B" w:rsidRPr="00440071" w:rsidRDefault="006E287B" w:rsidP="006E287B">
      <w:pPr>
        <w:jc w:val="left"/>
        <w:rPr>
          <w:rFonts w:eastAsia="Calibri"/>
          <w:szCs w:val="22"/>
          <w:lang w:val="en-GB"/>
        </w:rPr>
      </w:pPr>
    </w:p>
    <w:p w14:paraId="3D5B8630"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7B37A26C"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2163F503" w14:textId="77777777" w:rsidTr="009C71FE">
        <w:tc>
          <w:tcPr>
            <w:tcW w:w="2093" w:type="dxa"/>
            <w:shd w:val="clear" w:color="auto" w:fill="D6E3BC" w:themeFill="accent3" w:themeFillTint="66"/>
            <w:vAlign w:val="center"/>
          </w:tcPr>
          <w:p w14:paraId="205EF1E9"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7573480A"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629FA403"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678029E4" w14:textId="77777777" w:rsidTr="009C71FE">
        <w:tc>
          <w:tcPr>
            <w:tcW w:w="2093" w:type="dxa"/>
          </w:tcPr>
          <w:p w14:paraId="12BB397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3398B871" w14:textId="77777777" w:rsidR="006E287B" w:rsidRPr="00440071" w:rsidRDefault="006E287B" w:rsidP="009C71FE">
            <w:pPr>
              <w:jc w:val="left"/>
              <w:rPr>
                <w:rFonts w:ascii="Times New Roman" w:hAnsi="Times New Roman"/>
                <w:b/>
                <w:lang w:val="en-GB"/>
              </w:rPr>
            </w:pPr>
          </w:p>
        </w:tc>
        <w:tc>
          <w:tcPr>
            <w:tcW w:w="5418" w:type="dxa"/>
          </w:tcPr>
          <w:p w14:paraId="04E88698" w14:textId="77777777" w:rsidR="006E287B" w:rsidRPr="00440071" w:rsidRDefault="006E287B" w:rsidP="009C71FE">
            <w:pPr>
              <w:jc w:val="left"/>
              <w:rPr>
                <w:rFonts w:ascii="Times New Roman" w:hAnsi="Times New Roman"/>
                <w:b/>
                <w:lang w:val="en-GB"/>
              </w:rPr>
            </w:pPr>
          </w:p>
        </w:tc>
      </w:tr>
      <w:tr w:rsidR="006E287B" w:rsidRPr="00440071" w14:paraId="39A29BEC" w14:textId="77777777" w:rsidTr="009C71FE">
        <w:tc>
          <w:tcPr>
            <w:tcW w:w="2093" w:type="dxa"/>
          </w:tcPr>
          <w:p w14:paraId="3AD4044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72B488E1" w14:textId="77777777" w:rsidR="006E287B" w:rsidRPr="00440071" w:rsidRDefault="006E287B" w:rsidP="009C71FE">
            <w:pPr>
              <w:jc w:val="left"/>
              <w:rPr>
                <w:rFonts w:ascii="Times New Roman" w:hAnsi="Times New Roman"/>
                <w:b/>
                <w:lang w:val="en-GB"/>
              </w:rPr>
            </w:pPr>
          </w:p>
        </w:tc>
        <w:tc>
          <w:tcPr>
            <w:tcW w:w="5418" w:type="dxa"/>
          </w:tcPr>
          <w:p w14:paraId="12F41A53" w14:textId="77777777" w:rsidR="006E287B" w:rsidRPr="00440071" w:rsidRDefault="006E287B" w:rsidP="009C71FE">
            <w:pPr>
              <w:jc w:val="left"/>
              <w:rPr>
                <w:rFonts w:ascii="Times New Roman" w:hAnsi="Times New Roman"/>
                <w:b/>
                <w:lang w:val="en-GB"/>
              </w:rPr>
            </w:pPr>
          </w:p>
        </w:tc>
      </w:tr>
      <w:tr w:rsidR="006E287B" w:rsidRPr="00440071" w14:paraId="61AAE922" w14:textId="77777777" w:rsidTr="009C71FE">
        <w:tc>
          <w:tcPr>
            <w:tcW w:w="2093" w:type="dxa"/>
          </w:tcPr>
          <w:p w14:paraId="2E44884C" w14:textId="77777777" w:rsidR="006E287B" w:rsidRPr="00440071" w:rsidRDefault="001E62CE" w:rsidP="009C71FE">
            <w:pPr>
              <w:jc w:val="left"/>
              <w:rPr>
                <w:rFonts w:ascii="Times New Roman" w:hAnsi="Times New Roman"/>
                <w:lang w:val="en-GB"/>
              </w:rPr>
            </w:pPr>
            <w:r w:rsidRPr="00440071">
              <w:rPr>
                <w:lang w:val="en-GB"/>
              </w:rPr>
              <w:t>Replay</w:t>
            </w:r>
          </w:p>
        </w:tc>
        <w:tc>
          <w:tcPr>
            <w:tcW w:w="1701" w:type="dxa"/>
          </w:tcPr>
          <w:p w14:paraId="162DA41A" w14:textId="77777777" w:rsidR="006E287B" w:rsidRPr="00440071" w:rsidRDefault="006E287B" w:rsidP="009C71FE">
            <w:pPr>
              <w:jc w:val="left"/>
              <w:rPr>
                <w:rFonts w:ascii="Times New Roman" w:hAnsi="Times New Roman"/>
                <w:b/>
                <w:lang w:val="en-GB"/>
              </w:rPr>
            </w:pPr>
          </w:p>
        </w:tc>
        <w:tc>
          <w:tcPr>
            <w:tcW w:w="5418" w:type="dxa"/>
          </w:tcPr>
          <w:p w14:paraId="6FFD40C6" w14:textId="77777777" w:rsidR="006E287B" w:rsidRPr="00440071" w:rsidRDefault="006E287B" w:rsidP="009C71FE">
            <w:pPr>
              <w:jc w:val="left"/>
              <w:rPr>
                <w:rFonts w:ascii="Times New Roman" w:hAnsi="Times New Roman"/>
                <w:b/>
                <w:lang w:val="en-GB"/>
              </w:rPr>
            </w:pPr>
          </w:p>
        </w:tc>
      </w:tr>
      <w:tr w:rsidR="00491D22" w:rsidRPr="00440071" w14:paraId="61512DA3" w14:textId="77777777" w:rsidTr="009C71FE">
        <w:tc>
          <w:tcPr>
            <w:tcW w:w="2093" w:type="dxa"/>
          </w:tcPr>
          <w:p w14:paraId="74BEAB45" w14:textId="77777777" w:rsidR="00491D22" w:rsidRPr="00440071" w:rsidRDefault="00491D22" w:rsidP="009C71FE">
            <w:pPr>
              <w:jc w:val="left"/>
              <w:rPr>
                <w:lang w:val="en-GB"/>
              </w:rPr>
            </w:pPr>
            <w:r>
              <w:rPr>
                <w:lang w:val="en-GB"/>
              </w:rPr>
              <w:t>Others</w:t>
            </w:r>
          </w:p>
        </w:tc>
        <w:tc>
          <w:tcPr>
            <w:tcW w:w="1701" w:type="dxa"/>
          </w:tcPr>
          <w:p w14:paraId="51BD61D0" w14:textId="77777777" w:rsidR="00491D22" w:rsidRPr="00440071" w:rsidRDefault="00491D22" w:rsidP="009C71FE">
            <w:pPr>
              <w:jc w:val="left"/>
              <w:rPr>
                <w:b/>
                <w:lang w:val="en-GB"/>
              </w:rPr>
            </w:pPr>
          </w:p>
        </w:tc>
        <w:tc>
          <w:tcPr>
            <w:tcW w:w="5418" w:type="dxa"/>
          </w:tcPr>
          <w:p w14:paraId="695E4A31" w14:textId="77777777" w:rsidR="00491D22" w:rsidRPr="00440071" w:rsidRDefault="00491D22" w:rsidP="009C71FE">
            <w:pPr>
              <w:jc w:val="left"/>
              <w:rPr>
                <w:b/>
                <w:lang w:val="en-GB"/>
              </w:rPr>
            </w:pPr>
          </w:p>
        </w:tc>
      </w:tr>
    </w:tbl>
    <w:p w14:paraId="0250BF61" w14:textId="77777777" w:rsidR="006E287B" w:rsidRPr="00440071" w:rsidRDefault="006E287B" w:rsidP="006E287B">
      <w:pPr>
        <w:ind w:left="1418"/>
        <w:jc w:val="left"/>
        <w:rPr>
          <w:rFonts w:eastAsia="Calibri"/>
          <w:b/>
          <w:szCs w:val="22"/>
          <w:lang w:val="en-GB"/>
        </w:rPr>
      </w:pPr>
    </w:p>
    <w:p w14:paraId="6ECA94B2"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6CB7742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11B06252" w14:textId="77777777" w:rsidTr="009C71FE">
        <w:tc>
          <w:tcPr>
            <w:tcW w:w="2093" w:type="dxa"/>
            <w:shd w:val="clear" w:color="auto" w:fill="D6E3BC" w:themeFill="accent3" w:themeFillTint="66"/>
            <w:vAlign w:val="center"/>
          </w:tcPr>
          <w:p w14:paraId="54F057A2"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235EBCBE"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047B852B"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62AAAEB1" w14:textId="77777777" w:rsidTr="009C71FE">
        <w:tc>
          <w:tcPr>
            <w:tcW w:w="2093" w:type="dxa"/>
          </w:tcPr>
          <w:p w14:paraId="36B890E6"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619B885E" w14:textId="77777777" w:rsidR="006E287B" w:rsidRPr="00440071" w:rsidRDefault="006E287B" w:rsidP="009C71FE">
            <w:pPr>
              <w:jc w:val="left"/>
              <w:rPr>
                <w:rFonts w:ascii="Times New Roman" w:hAnsi="Times New Roman"/>
                <w:b/>
                <w:lang w:val="en-GB"/>
              </w:rPr>
            </w:pPr>
          </w:p>
        </w:tc>
        <w:tc>
          <w:tcPr>
            <w:tcW w:w="5418" w:type="dxa"/>
          </w:tcPr>
          <w:p w14:paraId="26CB5C8F" w14:textId="77777777" w:rsidR="006E287B" w:rsidRPr="00440071" w:rsidRDefault="006E287B" w:rsidP="009C71FE">
            <w:pPr>
              <w:jc w:val="left"/>
              <w:rPr>
                <w:rFonts w:ascii="Times New Roman" w:hAnsi="Times New Roman"/>
                <w:b/>
                <w:lang w:val="en-GB"/>
              </w:rPr>
            </w:pPr>
          </w:p>
        </w:tc>
      </w:tr>
      <w:tr w:rsidR="006E287B" w:rsidRPr="00440071" w14:paraId="678E2785" w14:textId="77777777" w:rsidTr="009C71FE">
        <w:tc>
          <w:tcPr>
            <w:tcW w:w="2093" w:type="dxa"/>
          </w:tcPr>
          <w:p w14:paraId="48FCA6D9"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1F99B7EA" w14:textId="77777777" w:rsidR="006E287B" w:rsidRPr="00440071" w:rsidRDefault="006E287B" w:rsidP="009C71FE">
            <w:pPr>
              <w:jc w:val="left"/>
              <w:rPr>
                <w:rFonts w:ascii="Times New Roman" w:hAnsi="Times New Roman"/>
                <w:b/>
                <w:lang w:val="en-GB"/>
              </w:rPr>
            </w:pPr>
          </w:p>
        </w:tc>
        <w:tc>
          <w:tcPr>
            <w:tcW w:w="5418" w:type="dxa"/>
          </w:tcPr>
          <w:p w14:paraId="673140C1" w14:textId="77777777" w:rsidR="006E287B" w:rsidRPr="00440071" w:rsidRDefault="006E287B" w:rsidP="009C71FE">
            <w:pPr>
              <w:jc w:val="left"/>
              <w:rPr>
                <w:rFonts w:ascii="Times New Roman" w:hAnsi="Times New Roman"/>
                <w:b/>
                <w:lang w:val="en-GB"/>
              </w:rPr>
            </w:pPr>
          </w:p>
        </w:tc>
      </w:tr>
      <w:tr w:rsidR="006E287B" w:rsidRPr="00440071" w14:paraId="01A53C37" w14:textId="77777777" w:rsidTr="009C71FE">
        <w:tc>
          <w:tcPr>
            <w:tcW w:w="2093" w:type="dxa"/>
          </w:tcPr>
          <w:p w14:paraId="538EF960" w14:textId="77777777" w:rsidR="006E287B" w:rsidRPr="00440071" w:rsidRDefault="006E287B" w:rsidP="009C71FE">
            <w:pPr>
              <w:jc w:val="left"/>
              <w:rPr>
                <w:rFonts w:ascii="Times New Roman" w:hAnsi="Times New Roman"/>
                <w:lang w:val="en-GB"/>
              </w:rPr>
            </w:pPr>
            <w:r w:rsidRPr="00440071">
              <w:rPr>
                <w:lang w:val="en-GB"/>
              </w:rPr>
              <w:t>Rejeu</w:t>
            </w:r>
          </w:p>
        </w:tc>
        <w:tc>
          <w:tcPr>
            <w:tcW w:w="1701" w:type="dxa"/>
          </w:tcPr>
          <w:p w14:paraId="2F01AC78" w14:textId="77777777" w:rsidR="006E287B" w:rsidRPr="00440071" w:rsidRDefault="006E287B" w:rsidP="009C71FE">
            <w:pPr>
              <w:jc w:val="left"/>
              <w:rPr>
                <w:rFonts w:ascii="Times New Roman" w:hAnsi="Times New Roman"/>
                <w:b/>
                <w:lang w:val="en-GB"/>
              </w:rPr>
            </w:pPr>
          </w:p>
        </w:tc>
        <w:tc>
          <w:tcPr>
            <w:tcW w:w="5418" w:type="dxa"/>
          </w:tcPr>
          <w:p w14:paraId="6E425434" w14:textId="77777777" w:rsidR="006E287B" w:rsidRPr="00440071" w:rsidRDefault="006E287B" w:rsidP="009C71FE">
            <w:pPr>
              <w:jc w:val="left"/>
              <w:rPr>
                <w:rFonts w:ascii="Times New Roman" w:hAnsi="Times New Roman"/>
                <w:b/>
                <w:lang w:val="en-GB"/>
              </w:rPr>
            </w:pPr>
          </w:p>
        </w:tc>
      </w:tr>
      <w:tr w:rsidR="00491D22" w:rsidRPr="00440071" w14:paraId="28CCA4B9" w14:textId="77777777" w:rsidTr="009C71FE">
        <w:tc>
          <w:tcPr>
            <w:tcW w:w="2093" w:type="dxa"/>
          </w:tcPr>
          <w:p w14:paraId="3B03BE0E" w14:textId="77777777" w:rsidR="00491D22" w:rsidRPr="00440071" w:rsidRDefault="00491D22" w:rsidP="009C71FE">
            <w:pPr>
              <w:jc w:val="left"/>
              <w:rPr>
                <w:lang w:val="en-GB"/>
              </w:rPr>
            </w:pPr>
            <w:r>
              <w:rPr>
                <w:lang w:val="en-GB"/>
              </w:rPr>
              <w:t>Others</w:t>
            </w:r>
          </w:p>
        </w:tc>
        <w:tc>
          <w:tcPr>
            <w:tcW w:w="1701" w:type="dxa"/>
          </w:tcPr>
          <w:p w14:paraId="199F0225" w14:textId="77777777" w:rsidR="00491D22" w:rsidRPr="00440071" w:rsidRDefault="00491D22" w:rsidP="009C71FE">
            <w:pPr>
              <w:jc w:val="left"/>
              <w:rPr>
                <w:b/>
                <w:lang w:val="en-GB"/>
              </w:rPr>
            </w:pPr>
          </w:p>
        </w:tc>
        <w:tc>
          <w:tcPr>
            <w:tcW w:w="5418" w:type="dxa"/>
          </w:tcPr>
          <w:p w14:paraId="04220955" w14:textId="77777777" w:rsidR="00491D22" w:rsidRPr="00440071" w:rsidRDefault="00491D22" w:rsidP="009C71FE">
            <w:pPr>
              <w:jc w:val="left"/>
              <w:rPr>
                <w:b/>
                <w:lang w:val="en-GB"/>
              </w:rPr>
            </w:pPr>
          </w:p>
        </w:tc>
      </w:tr>
    </w:tbl>
    <w:p w14:paraId="4DD81271" w14:textId="77777777" w:rsidR="00873CB7" w:rsidRDefault="00873CB7">
      <w:pPr>
        <w:jc w:val="left"/>
        <w:rPr>
          <w:rFonts w:eastAsia="Calibri"/>
          <w:b/>
          <w:szCs w:val="22"/>
          <w:lang w:val="en-GB"/>
        </w:rPr>
      </w:pPr>
      <w:r>
        <w:rPr>
          <w:rFonts w:eastAsia="Calibri"/>
          <w:b/>
          <w:szCs w:val="22"/>
          <w:lang w:val="en-GB"/>
        </w:rPr>
        <w:br w:type="page"/>
      </w:r>
    </w:p>
    <w:p w14:paraId="75484C98" w14:textId="77777777"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lastRenderedPageBreak/>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71AF515C" w14:textId="77777777" w:rsidR="006E287B" w:rsidRPr="00440071" w:rsidRDefault="006E287B" w:rsidP="006E287B">
      <w:pPr>
        <w:jc w:val="left"/>
        <w:rPr>
          <w:rFonts w:eastAsia="Calibri"/>
          <w:b/>
          <w:szCs w:val="22"/>
          <w:lang w:val="en-GB"/>
        </w:rPr>
      </w:pPr>
    </w:p>
    <w:p w14:paraId="6DD13739"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0E4068D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412057" w14:paraId="6A735940" w14:textId="77777777" w:rsidTr="009C71FE">
        <w:tc>
          <w:tcPr>
            <w:tcW w:w="2376" w:type="dxa"/>
            <w:shd w:val="clear" w:color="auto" w:fill="D6E3BC" w:themeFill="accent3" w:themeFillTint="66"/>
            <w:vAlign w:val="center"/>
          </w:tcPr>
          <w:p w14:paraId="5802BF92"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7C181B"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FB5BC5E"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3A084607" w14:textId="1166101F"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412057" w14:paraId="0B864FC5" w14:textId="77777777" w:rsidTr="009C71FE">
        <w:tc>
          <w:tcPr>
            <w:tcW w:w="2376" w:type="dxa"/>
          </w:tcPr>
          <w:p w14:paraId="6633DCDD" w14:textId="77777777" w:rsidR="006E287B" w:rsidRPr="00440071" w:rsidRDefault="006E287B" w:rsidP="009C71FE">
            <w:pPr>
              <w:jc w:val="left"/>
              <w:rPr>
                <w:rFonts w:ascii="Times New Roman" w:hAnsi="Times New Roman"/>
                <w:b/>
                <w:lang w:val="en-GB"/>
              </w:rPr>
            </w:pPr>
          </w:p>
        </w:tc>
        <w:tc>
          <w:tcPr>
            <w:tcW w:w="1985" w:type="dxa"/>
          </w:tcPr>
          <w:p w14:paraId="6EAD0AB6" w14:textId="77777777" w:rsidR="006E287B" w:rsidRPr="00440071" w:rsidRDefault="006E287B" w:rsidP="009C71FE">
            <w:pPr>
              <w:jc w:val="left"/>
              <w:rPr>
                <w:rFonts w:ascii="Times New Roman" w:hAnsi="Times New Roman"/>
                <w:b/>
                <w:lang w:val="en-GB"/>
              </w:rPr>
            </w:pPr>
          </w:p>
        </w:tc>
        <w:tc>
          <w:tcPr>
            <w:tcW w:w="4851" w:type="dxa"/>
          </w:tcPr>
          <w:p w14:paraId="7F80CEB1" w14:textId="77777777" w:rsidR="006E287B" w:rsidRPr="00440071" w:rsidRDefault="006E287B" w:rsidP="009C71FE">
            <w:pPr>
              <w:jc w:val="left"/>
              <w:rPr>
                <w:rFonts w:ascii="Times New Roman" w:hAnsi="Times New Roman"/>
                <w:b/>
                <w:lang w:val="en-GB"/>
              </w:rPr>
            </w:pPr>
          </w:p>
        </w:tc>
      </w:tr>
      <w:tr w:rsidR="006E287B" w:rsidRPr="00412057" w14:paraId="1D5B067D" w14:textId="77777777" w:rsidTr="009C71FE">
        <w:tc>
          <w:tcPr>
            <w:tcW w:w="2376" w:type="dxa"/>
          </w:tcPr>
          <w:p w14:paraId="3AAEE899" w14:textId="77777777" w:rsidR="006E287B" w:rsidRPr="00440071" w:rsidRDefault="006E287B" w:rsidP="009C71FE">
            <w:pPr>
              <w:jc w:val="left"/>
              <w:rPr>
                <w:rFonts w:ascii="Times New Roman" w:hAnsi="Times New Roman"/>
                <w:b/>
                <w:lang w:val="en-GB"/>
              </w:rPr>
            </w:pPr>
          </w:p>
        </w:tc>
        <w:tc>
          <w:tcPr>
            <w:tcW w:w="1985" w:type="dxa"/>
          </w:tcPr>
          <w:p w14:paraId="631DF99D" w14:textId="77777777" w:rsidR="006E287B" w:rsidRPr="00440071" w:rsidRDefault="006E287B" w:rsidP="009C71FE">
            <w:pPr>
              <w:jc w:val="left"/>
              <w:rPr>
                <w:rFonts w:ascii="Times New Roman" w:hAnsi="Times New Roman"/>
                <w:b/>
                <w:lang w:val="en-GB"/>
              </w:rPr>
            </w:pPr>
          </w:p>
        </w:tc>
        <w:tc>
          <w:tcPr>
            <w:tcW w:w="4851" w:type="dxa"/>
          </w:tcPr>
          <w:p w14:paraId="0FFDF98B" w14:textId="77777777" w:rsidR="006E287B" w:rsidRPr="00440071" w:rsidRDefault="006E287B" w:rsidP="009C71FE">
            <w:pPr>
              <w:jc w:val="left"/>
              <w:rPr>
                <w:rFonts w:ascii="Times New Roman" w:hAnsi="Times New Roman"/>
                <w:b/>
                <w:lang w:val="en-GB"/>
              </w:rPr>
            </w:pPr>
          </w:p>
        </w:tc>
      </w:tr>
      <w:tr w:rsidR="006E287B" w:rsidRPr="00412057" w14:paraId="70CFDCD8" w14:textId="77777777" w:rsidTr="009C71FE">
        <w:tc>
          <w:tcPr>
            <w:tcW w:w="2376" w:type="dxa"/>
          </w:tcPr>
          <w:p w14:paraId="4814BDB4" w14:textId="77777777" w:rsidR="006E287B" w:rsidRPr="00440071" w:rsidRDefault="006E287B" w:rsidP="009C71FE">
            <w:pPr>
              <w:jc w:val="left"/>
              <w:rPr>
                <w:rFonts w:ascii="Times New Roman" w:hAnsi="Times New Roman"/>
                <w:b/>
                <w:lang w:val="en-GB"/>
              </w:rPr>
            </w:pPr>
          </w:p>
        </w:tc>
        <w:tc>
          <w:tcPr>
            <w:tcW w:w="1985" w:type="dxa"/>
          </w:tcPr>
          <w:p w14:paraId="5EBE897E" w14:textId="77777777" w:rsidR="006E287B" w:rsidRPr="00440071" w:rsidRDefault="006E287B" w:rsidP="009C71FE">
            <w:pPr>
              <w:jc w:val="left"/>
              <w:rPr>
                <w:rFonts w:ascii="Times New Roman" w:hAnsi="Times New Roman"/>
                <w:b/>
                <w:lang w:val="en-GB"/>
              </w:rPr>
            </w:pPr>
          </w:p>
        </w:tc>
        <w:tc>
          <w:tcPr>
            <w:tcW w:w="4851" w:type="dxa"/>
          </w:tcPr>
          <w:p w14:paraId="4EAD7E37" w14:textId="77777777" w:rsidR="006E287B" w:rsidRPr="00440071" w:rsidRDefault="006E287B" w:rsidP="009C71FE">
            <w:pPr>
              <w:jc w:val="left"/>
              <w:rPr>
                <w:rFonts w:ascii="Times New Roman" w:hAnsi="Times New Roman"/>
                <w:b/>
                <w:lang w:val="en-GB"/>
              </w:rPr>
            </w:pPr>
          </w:p>
        </w:tc>
      </w:tr>
      <w:tr w:rsidR="006E287B" w:rsidRPr="00412057" w14:paraId="47A63F1B" w14:textId="77777777" w:rsidTr="009C71FE">
        <w:tc>
          <w:tcPr>
            <w:tcW w:w="2376" w:type="dxa"/>
          </w:tcPr>
          <w:p w14:paraId="715834A4" w14:textId="77777777" w:rsidR="006E287B" w:rsidRPr="00440071" w:rsidRDefault="006E287B" w:rsidP="009C71FE">
            <w:pPr>
              <w:jc w:val="left"/>
              <w:rPr>
                <w:rFonts w:ascii="Times New Roman" w:hAnsi="Times New Roman"/>
                <w:b/>
                <w:lang w:val="en-GB"/>
              </w:rPr>
            </w:pPr>
          </w:p>
        </w:tc>
        <w:tc>
          <w:tcPr>
            <w:tcW w:w="1985" w:type="dxa"/>
          </w:tcPr>
          <w:p w14:paraId="5FE86040" w14:textId="77777777" w:rsidR="006E287B" w:rsidRPr="00440071" w:rsidRDefault="006E287B" w:rsidP="009C71FE">
            <w:pPr>
              <w:jc w:val="left"/>
              <w:rPr>
                <w:rFonts w:ascii="Times New Roman" w:hAnsi="Times New Roman"/>
                <w:b/>
                <w:lang w:val="en-GB"/>
              </w:rPr>
            </w:pPr>
          </w:p>
        </w:tc>
        <w:tc>
          <w:tcPr>
            <w:tcW w:w="4851" w:type="dxa"/>
          </w:tcPr>
          <w:p w14:paraId="70C16E02" w14:textId="77777777" w:rsidR="006E287B" w:rsidRPr="00440071" w:rsidRDefault="006E287B" w:rsidP="009C71FE">
            <w:pPr>
              <w:jc w:val="left"/>
              <w:rPr>
                <w:rFonts w:ascii="Times New Roman" w:hAnsi="Times New Roman"/>
                <w:b/>
                <w:lang w:val="en-GB"/>
              </w:rPr>
            </w:pPr>
          </w:p>
        </w:tc>
      </w:tr>
      <w:tr w:rsidR="006E287B" w:rsidRPr="00412057" w14:paraId="56B3CD42" w14:textId="77777777" w:rsidTr="009C71FE">
        <w:tc>
          <w:tcPr>
            <w:tcW w:w="2376" w:type="dxa"/>
          </w:tcPr>
          <w:p w14:paraId="4FCFDCBA" w14:textId="77777777" w:rsidR="006E287B" w:rsidRPr="00440071" w:rsidRDefault="006E287B" w:rsidP="009C71FE">
            <w:pPr>
              <w:jc w:val="left"/>
              <w:rPr>
                <w:rFonts w:ascii="Times New Roman" w:hAnsi="Times New Roman"/>
                <w:b/>
                <w:lang w:val="en-GB"/>
              </w:rPr>
            </w:pPr>
          </w:p>
        </w:tc>
        <w:tc>
          <w:tcPr>
            <w:tcW w:w="1985" w:type="dxa"/>
          </w:tcPr>
          <w:p w14:paraId="7453B750" w14:textId="77777777" w:rsidR="006E287B" w:rsidRPr="00440071" w:rsidRDefault="006E287B" w:rsidP="009C71FE">
            <w:pPr>
              <w:jc w:val="left"/>
              <w:rPr>
                <w:rFonts w:ascii="Times New Roman" w:hAnsi="Times New Roman"/>
                <w:b/>
                <w:lang w:val="en-GB"/>
              </w:rPr>
            </w:pPr>
          </w:p>
        </w:tc>
        <w:tc>
          <w:tcPr>
            <w:tcW w:w="4851" w:type="dxa"/>
          </w:tcPr>
          <w:p w14:paraId="4AAC7FE8" w14:textId="77777777" w:rsidR="006E287B" w:rsidRPr="00440071" w:rsidRDefault="006E287B" w:rsidP="009C71FE">
            <w:pPr>
              <w:jc w:val="left"/>
              <w:rPr>
                <w:rFonts w:ascii="Times New Roman" w:hAnsi="Times New Roman"/>
                <w:b/>
                <w:lang w:val="en-GB"/>
              </w:rPr>
            </w:pPr>
          </w:p>
        </w:tc>
      </w:tr>
    </w:tbl>
    <w:p w14:paraId="4AD63EFC" w14:textId="77777777" w:rsidR="006E287B" w:rsidRPr="00440071" w:rsidRDefault="006E287B" w:rsidP="006E287B">
      <w:pPr>
        <w:ind w:left="720"/>
        <w:jc w:val="left"/>
        <w:rPr>
          <w:rFonts w:eastAsia="Calibri"/>
          <w:b/>
          <w:lang w:val="en-GB"/>
        </w:rPr>
      </w:pPr>
    </w:p>
    <w:p w14:paraId="183B1381"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2D67FA0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412057" w14:paraId="6F99CC2B" w14:textId="77777777" w:rsidTr="009C71FE">
        <w:tc>
          <w:tcPr>
            <w:tcW w:w="2376" w:type="dxa"/>
            <w:shd w:val="clear" w:color="auto" w:fill="D6E3BC" w:themeFill="accent3" w:themeFillTint="66"/>
            <w:vAlign w:val="center"/>
          </w:tcPr>
          <w:p w14:paraId="08F0BBCA"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1660D98D"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C86AD4C"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75B3037D" w14:textId="5DD87E4B"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412057" w14:paraId="3253AC1B" w14:textId="77777777" w:rsidTr="009C71FE">
        <w:tc>
          <w:tcPr>
            <w:tcW w:w="2376" w:type="dxa"/>
          </w:tcPr>
          <w:p w14:paraId="7A3A6DE7" w14:textId="77777777" w:rsidR="006E287B" w:rsidRPr="00440071" w:rsidRDefault="006E287B" w:rsidP="009C71FE">
            <w:pPr>
              <w:jc w:val="left"/>
              <w:rPr>
                <w:rFonts w:ascii="Times New Roman" w:hAnsi="Times New Roman"/>
                <w:b/>
                <w:lang w:val="en-GB"/>
              </w:rPr>
            </w:pPr>
          </w:p>
        </w:tc>
        <w:tc>
          <w:tcPr>
            <w:tcW w:w="1985" w:type="dxa"/>
          </w:tcPr>
          <w:p w14:paraId="2E97207E" w14:textId="77777777" w:rsidR="006E287B" w:rsidRPr="00440071" w:rsidRDefault="006E287B" w:rsidP="009C71FE">
            <w:pPr>
              <w:jc w:val="left"/>
              <w:rPr>
                <w:rFonts w:ascii="Times New Roman" w:hAnsi="Times New Roman"/>
                <w:b/>
                <w:lang w:val="en-GB"/>
              </w:rPr>
            </w:pPr>
          </w:p>
        </w:tc>
        <w:tc>
          <w:tcPr>
            <w:tcW w:w="4851" w:type="dxa"/>
          </w:tcPr>
          <w:p w14:paraId="76C65910" w14:textId="77777777" w:rsidR="006E287B" w:rsidRPr="00440071" w:rsidRDefault="006E287B" w:rsidP="009C71FE">
            <w:pPr>
              <w:jc w:val="left"/>
              <w:rPr>
                <w:rFonts w:ascii="Times New Roman" w:hAnsi="Times New Roman"/>
                <w:b/>
                <w:lang w:val="en-GB"/>
              </w:rPr>
            </w:pPr>
          </w:p>
        </w:tc>
      </w:tr>
      <w:tr w:rsidR="006E287B" w:rsidRPr="00412057" w14:paraId="02672E8A" w14:textId="77777777" w:rsidTr="009C71FE">
        <w:tc>
          <w:tcPr>
            <w:tcW w:w="2376" w:type="dxa"/>
          </w:tcPr>
          <w:p w14:paraId="4EFE53DC" w14:textId="77777777" w:rsidR="006E287B" w:rsidRPr="00440071" w:rsidRDefault="006E287B" w:rsidP="009C71FE">
            <w:pPr>
              <w:jc w:val="left"/>
              <w:rPr>
                <w:rFonts w:ascii="Times New Roman" w:hAnsi="Times New Roman"/>
                <w:b/>
                <w:lang w:val="en-GB"/>
              </w:rPr>
            </w:pPr>
          </w:p>
        </w:tc>
        <w:tc>
          <w:tcPr>
            <w:tcW w:w="1985" w:type="dxa"/>
          </w:tcPr>
          <w:p w14:paraId="0DE406C7" w14:textId="77777777" w:rsidR="006E287B" w:rsidRPr="00440071" w:rsidRDefault="006E287B" w:rsidP="009C71FE">
            <w:pPr>
              <w:jc w:val="left"/>
              <w:rPr>
                <w:rFonts w:ascii="Times New Roman" w:hAnsi="Times New Roman"/>
                <w:b/>
                <w:lang w:val="en-GB"/>
              </w:rPr>
            </w:pPr>
          </w:p>
        </w:tc>
        <w:tc>
          <w:tcPr>
            <w:tcW w:w="4851" w:type="dxa"/>
          </w:tcPr>
          <w:p w14:paraId="7FE4AA53" w14:textId="77777777" w:rsidR="006E287B" w:rsidRPr="00440071" w:rsidRDefault="006E287B" w:rsidP="009C71FE">
            <w:pPr>
              <w:jc w:val="left"/>
              <w:rPr>
                <w:rFonts w:ascii="Times New Roman" w:hAnsi="Times New Roman"/>
                <w:b/>
                <w:lang w:val="en-GB"/>
              </w:rPr>
            </w:pPr>
          </w:p>
        </w:tc>
      </w:tr>
      <w:tr w:rsidR="006E287B" w:rsidRPr="00412057" w14:paraId="4E1E9878" w14:textId="77777777" w:rsidTr="009C71FE">
        <w:tc>
          <w:tcPr>
            <w:tcW w:w="2376" w:type="dxa"/>
          </w:tcPr>
          <w:p w14:paraId="4B710553" w14:textId="77777777" w:rsidR="006E287B" w:rsidRPr="00440071" w:rsidRDefault="006E287B" w:rsidP="009C71FE">
            <w:pPr>
              <w:jc w:val="left"/>
              <w:rPr>
                <w:rFonts w:ascii="Times New Roman" w:hAnsi="Times New Roman"/>
                <w:b/>
                <w:lang w:val="en-GB"/>
              </w:rPr>
            </w:pPr>
          </w:p>
        </w:tc>
        <w:tc>
          <w:tcPr>
            <w:tcW w:w="1985" w:type="dxa"/>
          </w:tcPr>
          <w:p w14:paraId="49E62CE7" w14:textId="77777777" w:rsidR="006E287B" w:rsidRPr="00440071" w:rsidRDefault="006E287B" w:rsidP="009C71FE">
            <w:pPr>
              <w:jc w:val="left"/>
              <w:rPr>
                <w:rFonts w:ascii="Times New Roman" w:hAnsi="Times New Roman"/>
                <w:b/>
                <w:lang w:val="en-GB"/>
              </w:rPr>
            </w:pPr>
          </w:p>
        </w:tc>
        <w:tc>
          <w:tcPr>
            <w:tcW w:w="4851" w:type="dxa"/>
          </w:tcPr>
          <w:p w14:paraId="1E556C0B" w14:textId="77777777" w:rsidR="006E287B" w:rsidRPr="00440071" w:rsidRDefault="006E287B" w:rsidP="009C71FE">
            <w:pPr>
              <w:jc w:val="left"/>
              <w:rPr>
                <w:rFonts w:ascii="Times New Roman" w:hAnsi="Times New Roman"/>
                <w:b/>
                <w:lang w:val="en-GB"/>
              </w:rPr>
            </w:pPr>
          </w:p>
        </w:tc>
      </w:tr>
      <w:tr w:rsidR="006E287B" w:rsidRPr="00412057" w14:paraId="0231AC3F" w14:textId="77777777" w:rsidTr="009C71FE">
        <w:tc>
          <w:tcPr>
            <w:tcW w:w="2376" w:type="dxa"/>
          </w:tcPr>
          <w:p w14:paraId="06CC0F76" w14:textId="77777777" w:rsidR="006E287B" w:rsidRPr="00440071" w:rsidRDefault="006E287B" w:rsidP="009C71FE">
            <w:pPr>
              <w:jc w:val="left"/>
              <w:rPr>
                <w:rFonts w:ascii="Times New Roman" w:hAnsi="Times New Roman"/>
                <w:b/>
                <w:lang w:val="en-GB"/>
              </w:rPr>
            </w:pPr>
          </w:p>
        </w:tc>
        <w:tc>
          <w:tcPr>
            <w:tcW w:w="1985" w:type="dxa"/>
          </w:tcPr>
          <w:p w14:paraId="5D79C981" w14:textId="77777777" w:rsidR="006E287B" w:rsidRPr="00440071" w:rsidRDefault="006E287B" w:rsidP="009C71FE">
            <w:pPr>
              <w:jc w:val="left"/>
              <w:rPr>
                <w:rFonts w:ascii="Times New Roman" w:hAnsi="Times New Roman"/>
                <w:b/>
                <w:lang w:val="en-GB"/>
              </w:rPr>
            </w:pPr>
          </w:p>
        </w:tc>
        <w:tc>
          <w:tcPr>
            <w:tcW w:w="4851" w:type="dxa"/>
          </w:tcPr>
          <w:p w14:paraId="24343713" w14:textId="77777777" w:rsidR="006E287B" w:rsidRPr="00440071" w:rsidRDefault="006E287B" w:rsidP="009C71FE">
            <w:pPr>
              <w:jc w:val="left"/>
              <w:rPr>
                <w:rFonts w:ascii="Times New Roman" w:hAnsi="Times New Roman"/>
                <w:b/>
                <w:lang w:val="en-GB"/>
              </w:rPr>
            </w:pPr>
          </w:p>
        </w:tc>
      </w:tr>
      <w:tr w:rsidR="006E287B" w:rsidRPr="00412057" w14:paraId="4D6C3DCE" w14:textId="77777777" w:rsidTr="009C71FE">
        <w:tc>
          <w:tcPr>
            <w:tcW w:w="2376" w:type="dxa"/>
          </w:tcPr>
          <w:p w14:paraId="46A9A648" w14:textId="77777777" w:rsidR="006E287B" w:rsidRPr="00440071" w:rsidRDefault="006E287B" w:rsidP="009C71FE">
            <w:pPr>
              <w:jc w:val="left"/>
              <w:rPr>
                <w:rFonts w:ascii="Times New Roman" w:hAnsi="Times New Roman"/>
                <w:b/>
                <w:lang w:val="en-GB"/>
              </w:rPr>
            </w:pPr>
          </w:p>
        </w:tc>
        <w:tc>
          <w:tcPr>
            <w:tcW w:w="1985" w:type="dxa"/>
          </w:tcPr>
          <w:p w14:paraId="755CF73D" w14:textId="77777777" w:rsidR="006E287B" w:rsidRPr="00440071" w:rsidRDefault="006E287B" w:rsidP="009C71FE">
            <w:pPr>
              <w:jc w:val="left"/>
              <w:rPr>
                <w:rFonts w:ascii="Times New Roman" w:hAnsi="Times New Roman"/>
                <w:b/>
                <w:lang w:val="en-GB"/>
              </w:rPr>
            </w:pPr>
          </w:p>
        </w:tc>
        <w:tc>
          <w:tcPr>
            <w:tcW w:w="4851" w:type="dxa"/>
          </w:tcPr>
          <w:p w14:paraId="0A85E343" w14:textId="77777777" w:rsidR="006E287B" w:rsidRPr="00440071" w:rsidRDefault="006E287B" w:rsidP="009C71FE">
            <w:pPr>
              <w:jc w:val="left"/>
              <w:rPr>
                <w:rFonts w:ascii="Times New Roman" w:hAnsi="Times New Roman"/>
                <w:b/>
                <w:lang w:val="en-GB"/>
              </w:rPr>
            </w:pPr>
          </w:p>
        </w:tc>
      </w:tr>
    </w:tbl>
    <w:p w14:paraId="4C8BF814" w14:textId="77777777" w:rsidR="006E287B" w:rsidRPr="00440071" w:rsidRDefault="006E287B" w:rsidP="006E287B">
      <w:pPr>
        <w:jc w:val="left"/>
        <w:rPr>
          <w:rFonts w:eastAsia="Calibri"/>
          <w:lang w:val="en-GB"/>
        </w:rPr>
      </w:pPr>
    </w:p>
    <w:p w14:paraId="30B8F4DA" w14:textId="77777777"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2962404"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412057" w14:paraId="7751104C" w14:textId="77777777" w:rsidTr="009C71FE">
        <w:tc>
          <w:tcPr>
            <w:tcW w:w="9210" w:type="dxa"/>
          </w:tcPr>
          <w:p w14:paraId="14F0789C"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684FB343" w14:textId="77777777" w:rsidR="006E287B" w:rsidRPr="00440071" w:rsidRDefault="006E287B" w:rsidP="009C71FE">
            <w:pPr>
              <w:jc w:val="left"/>
              <w:rPr>
                <w:rFonts w:ascii="Times New Roman" w:hAnsi="Times New Roman"/>
                <w:b/>
                <w:lang w:val="en-GB"/>
              </w:rPr>
            </w:pPr>
          </w:p>
          <w:p w14:paraId="549D1331" w14:textId="77777777" w:rsidR="006E287B" w:rsidRPr="00440071" w:rsidRDefault="006E287B" w:rsidP="009C71FE">
            <w:pPr>
              <w:jc w:val="left"/>
              <w:rPr>
                <w:rFonts w:ascii="Times New Roman" w:hAnsi="Times New Roman"/>
                <w:b/>
                <w:lang w:val="en-GB"/>
              </w:rPr>
            </w:pPr>
          </w:p>
          <w:p w14:paraId="28F61053" w14:textId="77777777" w:rsidR="006E287B" w:rsidRPr="00440071" w:rsidRDefault="006E287B" w:rsidP="009C71FE">
            <w:pPr>
              <w:jc w:val="left"/>
              <w:rPr>
                <w:rFonts w:ascii="Times New Roman" w:hAnsi="Times New Roman"/>
                <w:b/>
                <w:lang w:val="en-GB"/>
              </w:rPr>
            </w:pPr>
          </w:p>
          <w:p w14:paraId="02DD0B9C" w14:textId="77777777" w:rsidR="006E287B" w:rsidRPr="00440071" w:rsidRDefault="006E287B" w:rsidP="009C71FE">
            <w:pPr>
              <w:jc w:val="left"/>
              <w:rPr>
                <w:rFonts w:ascii="Times New Roman" w:hAnsi="Times New Roman"/>
                <w:b/>
                <w:lang w:val="en-GB"/>
              </w:rPr>
            </w:pPr>
          </w:p>
          <w:p w14:paraId="75130FC6" w14:textId="77777777" w:rsidR="006E287B" w:rsidRPr="00440071" w:rsidRDefault="006E287B" w:rsidP="009C71FE">
            <w:pPr>
              <w:jc w:val="left"/>
              <w:rPr>
                <w:rFonts w:ascii="Times New Roman" w:hAnsi="Times New Roman"/>
                <w:b/>
                <w:lang w:val="en-GB"/>
              </w:rPr>
            </w:pPr>
          </w:p>
        </w:tc>
      </w:tr>
    </w:tbl>
    <w:p w14:paraId="7BEB1DA1" w14:textId="77777777" w:rsidR="006E287B" w:rsidRPr="00440071" w:rsidRDefault="006E287B" w:rsidP="006E287B">
      <w:pPr>
        <w:jc w:val="left"/>
        <w:rPr>
          <w:rFonts w:eastAsia="Calibri"/>
          <w:b/>
          <w:lang w:val="en-GB"/>
        </w:rPr>
      </w:pPr>
    </w:p>
    <w:p w14:paraId="05DCAA98" w14:textId="77777777" w:rsidR="006E287B" w:rsidRPr="00440071" w:rsidRDefault="006E287B" w:rsidP="008B732C">
      <w:pPr>
        <w:jc w:val="left"/>
        <w:rPr>
          <w:rFonts w:eastAsia="Calibri"/>
          <w:b/>
          <w:lang w:val="en-GB"/>
        </w:rPr>
        <w:sectPr w:rsidR="006E287B" w:rsidRPr="00440071" w:rsidSect="009C71FE">
          <w:footerReference w:type="default" r:id="rId25"/>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4BC4C68" w14:textId="77777777" w:rsidTr="009C71FE">
        <w:tc>
          <w:tcPr>
            <w:tcW w:w="14142" w:type="dxa"/>
            <w:shd w:val="clear" w:color="auto" w:fill="FBD4B4" w:themeFill="accent6" w:themeFillTint="66"/>
          </w:tcPr>
          <w:p w14:paraId="7D893B7E" w14:textId="77777777" w:rsidR="006E287B" w:rsidRPr="00873CB7" w:rsidRDefault="006E287B" w:rsidP="00873CB7">
            <w:pPr>
              <w:pStyle w:val="Paragraphedeliste"/>
              <w:numPr>
                <w:ilvl w:val="0"/>
                <w:numId w:val="359"/>
              </w:numPr>
              <w:jc w:val="left"/>
              <w:rPr>
                <w:b/>
                <w:lang w:val="en-GB"/>
              </w:rPr>
            </w:pPr>
            <w:r w:rsidRPr="00440071">
              <w:rPr>
                <w:b/>
                <w:lang w:val="en-GB"/>
              </w:rPr>
              <w:lastRenderedPageBreak/>
              <w:br w:type="page"/>
            </w:r>
            <w:r w:rsidR="002F2BC9" w:rsidRPr="00440071">
              <w:rPr>
                <w:b/>
                <w:lang w:val="en-GB"/>
              </w:rPr>
              <w:t>Electronic money</w:t>
            </w:r>
          </w:p>
        </w:tc>
      </w:tr>
    </w:tbl>
    <w:p w14:paraId="16CC008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6689D7E5" w14:textId="77777777" w:rsidTr="009C71FE">
        <w:tc>
          <w:tcPr>
            <w:tcW w:w="14142" w:type="dxa"/>
            <w:shd w:val="clear" w:color="auto" w:fill="8DB3E2" w:themeFill="text2" w:themeFillTint="66"/>
          </w:tcPr>
          <w:p w14:paraId="2B3D379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.1. </w:t>
            </w:r>
            <w:r w:rsidR="002F2BC9" w:rsidRPr="00440071">
              <w:rPr>
                <w:b/>
                <w:lang w:val="en-GB"/>
              </w:rPr>
              <w:t>Presentation of the offer</w:t>
            </w:r>
          </w:p>
        </w:tc>
      </w:tr>
    </w:tbl>
    <w:p w14:paraId="512C4FB2" w14:textId="77777777" w:rsidR="006E287B" w:rsidRPr="00440071" w:rsidRDefault="006E287B" w:rsidP="006E287B">
      <w:pPr>
        <w:ind w:left="720"/>
        <w:jc w:val="left"/>
        <w:rPr>
          <w:rFonts w:eastAsia="Calibri"/>
          <w:szCs w:val="22"/>
          <w:lang w:val="en-GB"/>
        </w:rPr>
      </w:pPr>
    </w:p>
    <w:p w14:paraId="2BFA41E6" w14:textId="77777777"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3ABECD0D"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412057" w14:paraId="7C6B4FE8" w14:textId="77777777" w:rsidTr="009C71FE">
        <w:tc>
          <w:tcPr>
            <w:tcW w:w="1501" w:type="dxa"/>
            <w:tcBorders>
              <w:bottom w:val="single" w:sz="4" w:space="0" w:color="auto"/>
            </w:tcBorders>
            <w:shd w:val="clear" w:color="auto" w:fill="D6E3BC" w:themeFill="accent3" w:themeFillTint="66"/>
          </w:tcPr>
          <w:p w14:paraId="44CD43EA"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1B339D5"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3BE6158"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59A932F3"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4B148724"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6D915B5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412057" w14:paraId="58BF2B02" w14:textId="77777777" w:rsidTr="009C71FE">
        <w:tc>
          <w:tcPr>
            <w:tcW w:w="1501" w:type="dxa"/>
          </w:tcPr>
          <w:p w14:paraId="3BE575FC" w14:textId="77777777" w:rsidR="006E287B" w:rsidRPr="00440071" w:rsidRDefault="006E287B" w:rsidP="009C71FE">
            <w:pPr>
              <w:jc w:val="left"/>
              <w:rPr>
                <w:rFonts w:ascii="Times New Roman" w:hAnsi="Times New Roman"/>
                <w:lang w:val="en-GB"/>
              </w:rPr>
            </w:pPr>
          </w:p>
          <w:p w14:paraId="6CEC2461" w14:textId="77777777" w:rsidR="006E287B" w:rsidRPr="00440071" w:rsidRDefault="006E287B" w:rsidP="009C71FE">
            <w:pPr>
              <w:jc w:val="left"/>
              <w:rPr>
                <w:rFonts w:ascii="Times New Roman" w:hAnsi="Times New Roman"/>
                <w:lang w:val="en-GB"/>
              </w:rPr>
            </w:pPr>
          </w:p>
        </w:tc>
        <w:tc>
          <w:tcPr>
            <w:tcW w:w="2293" w:type="dxa"/>
          </w:tcPr>
          <w:p w14:paraId="3A3C834B" w14:textId="77777777" w:rsidR="006E287B" w:rsidRPr="00440071" w:rsidRDefault="006E287B" w:rsidP="009C71FE">
            <w:pPr>
              <w:jc w:val="left"/>
              <w:rPr>
                <w:rFonts w:ascii="Times New Roman" w:hAnsi="Times New Roman"/>
                <w:lang w:val="en-GB"/>
              </w:rPr>
            </w:pPr>
          </w:p>
        </w:tc>
        <w:tc>
          <w:tcPr>
            <w:tcW w:w="1516" w:type="dxa"/>
          </w:tcPr>
          <w:p w14:paraId="3E859702" w14:textId="77777777" w:rsidR="006E287B" w:rsidRPr="00440071" w:rsidRDefault="006E287B" w:rsidP="009C71FE">
            <w:pPr>
              <w:jc w:val="left"/>
              <w:rPr>
                <w:rFonts w:ascii="Times New Roman" w:hAnsi="Times New Roman"/>
                <w:lang w:val="en-GB"/>
              </w:rPr>
            </w:pPr>
          </w:p>
        </w:tc>
        <w:tc>
          <w:tcPr>
            <w:tcW w:w="1744" w:type="dxa"/>
          </w:tcPr>
          <w:p w14:paraId="25FEFB80" w14:textId="77777777" w:rsidR="006E287B" w:rsidRPr="00440071" w:rsidRDefault="006E287B" w:rsidP="009C71FE">
            <w:pPr>
              <w:jc w:val="left"/>
              <w:rPr>
                <w:rFonts w:ascii="Times New Roman" w:hAnsi="Times New Roman"/>
                <w:lang w:val="en-GB"/>
              </w:rPr>
            </w:pPr>
          </w:p>
        </w:tc>
        <w:tc>
          <w:tcPr>
            <w:tcW w:w="2977" w:type="dxa"/>
          </w:tcPr>
          <w:p w14:paraId="420313D3" w14:textId="77777777" w:rsidR="006E287B" w:rsidRPr="00440071" w:rsidRDefault="006E287B" w:rsidP="009C71FE">
            <w:pPr>
              <w:jc w:val="left"/>
              <w:rPr>
                <w:rFonts w:ascii="Times New Roman" w:hAnsi="Times New Roman"/>
                <w:lang w:val="en-GB"/>
              </w:rPr>
            </w:pPr>
          </w:p>
        </w:tc>
        <w:tc>
          <w:tcPr>
            <w:tcW w:w="4111" w:type="dxa"/>
          </w:tcPr>
          <w:p w14:paraId="0B1C5395" w14:textId="77777777" w:rsidR="006E287B" w:rsidRPr="00440071" w:rsidRDefault="006E287B" w:rsidP="009C71FE">
            <w:pPr>
              <w:jc w:val="left"/>
              <w:rPr>
                <w:rFonts w:ascii="Times New Roman" w:hAnsi="Times New Roman"/>
                <w:lang w:val="en-GB"/>
              </w:rPr>
            </w:pPr>
          </w:p>
        </w:tc>
      </w:tr>
      <w:tr w:rsidR="006E287B" w:rsidRPr="00412057" w14:paraId="66A47FB3" w14:textId="77777777" w:rsidTr="009C71FE">
        <w:tc>
          <w:tcPr>
            <w:tcW w:w="1501" w:type="dxa"/>
          </w:tcPr>
          <w:p w14:paraId="38E1C830" w14:textId="77777777" w:rsidR="006E287B" w:rsidRPr="00440071" w:rsidRDefault="006E287B" w:rsidP="009C71FE">
            <w:pPr>
              <w:jc w:val="left"/>
              <w:rPr>
                <w:rFonts w:ascii="Times New Roman" w:hAnsi="Times New Roman"/>
                <w:lang w:val="en-GB"/>
              </w:rPr>
            </w:pPr>
          </w:p>
          <w:p w14:paraId="48C9B8D2" w14:textId="77777777" w:rsidR="006E287B" w:rsidRPr="00440071" w:rsidRDefault="006E287B" w:rsidP="009C71FE">
            <w:pPr>
              <w:jc w:val="left"/>
              <w:rPr>
                <w:rFonts w:ascii="Times New Roman" w:hAnsi="Times New Roman"/>
                <w:lang w:val="en-GB"/>
              </w:rPr>
            </w:pPr>
          </w:p>
        </w:tc>
        <w:tc>
          <w:tcPr>
            <w:tcW w:w="2293" w:type="dxa"/>
          </w:tcPr>
          <w:p w14:paraId="7DC432E4" w14:textId="77777777" w:rsidR="006E287B" w:rsidRPr="00440071" w:rsidRDefault="006E287B" w:rsidP="009C71FE">
            <w:pPr>
              <w:jc w:val="left"/>
              <w:rPr>
                <w:rFonts w:ascii="Times New Roman" w:hAnsi="Times New Roman"/>
                <w:lang w:val="en-GB"/>
              </w:rPr>
            </w:pPr>
          </w:p>
        </w:tc>
        <w:tc>
          <w:tcPr>
            <w:tcW w:w="1516" w:type="dxa"/>
          </w:tcPr>
          <w:p w14:paraId="6AE15687" w14:textId="77777777" w:rsidR="006E287B" w:rsidRPr="00440071" w:rsidRDefault="006E287B" w:rsidP="009C71FE">
            <w:pPr>
              <w:jc w:val="left"/>
              <w:rPr>
                <w:rFonts w:ascii="Times New Roman" w:hAnsi="Times New Roman"/>
                <w:lang w:val="en-GB"/>
              </w:rPr>
            </w:pPr>
          </w:p>
        </w:tc>
        <w:tc>
          <w:tcPr>
            <w:tcW w:w="1744" w:type="dxa"/>
          </w:tcPr>
          <w:p w14:paraId="61C16311" w14:textId="77777777" w:rsidR="006E287B" w:rsidRPr="00440071" w:rsidRDefault="006E287B" w:rsidP="009C71FE">
            <w:pPr>
              <w:jc w:val="left"/>
              <w:rPr>
                <w:rFonts w:ascii="Times New Roman" w:hAnsi="Times New Roman"/>
                <w:lang w:val="en-GB"/>
              </w:rPr>
            </w:pPr>
          </w:p>
        </w:tc>
        <w:tc>
          <w:tcPr>
            <w:tcW w:w="2977" w:type="dxa"/>
          </w:tcPr>
          <w:p w14:paraId="53025DEA" w14:textId="77777777" w:rsidR="006E287B" w:rsidRPr="00440071" w:rsidRDefault="006E287B" w:rsidP="009C71FE">
            <w:pPr>
              <w:jc w:val="left"/>
              <w:rPr>
                <w:rFonts w:ascii="Times New Roman" w:hAnsi="Times New Roman"/>
                <w:lang w:val="en-GB"/>
              </w:rPr>
            </w:pPr>
          </w:p>
        </w:tc>
        <w:tc>
          <w:tcPr>
            <w:tcW w:w="4111" w:type="dxa"/>
          </w:tcPr>
          <w:p w14:paraId="1CD9B293" w14:textId="77777777" w:rsidR="006E287B" w:rsidRPr="00440071" w:rsidRDefault="006E287B" w:rsidP="009C71FE">
            <w:pPr>
              <w:jc w:val="left"/>
              <w:rPr>
                <w:rFonts w:ascii="Times New Roman" w:hAnsi="Times New Roman"/>
                <w:lang w:val="en-GB"/>
              </w:rPr>
            </w:pPr>
          </w:p>
        </w:tc>
      </w:tr>
      <w:tr w:rsidR="006E287B" w:rsidRPr="00412057" w14:paraId="13AE698E" w14:textId="77777777" w:rsidTr="009C71FE">
        <w:tc>
          <w:tcPr>
            <w:tcW w:w="1501" w:type="dxa"/>
            <w:tcBorders>
              <w:bottom w:val="single" w:sz="4" w:space="0" w:color="auto"/>
            </w:tcBorders>
          </w:tcPr>
          <w:p w14:paraId="4FC3EF1C" w14:textId="77777777" w:rsidR="006E287B" w:rsidRPr="00440071" w:rsidRDefault="006E287B" w:rsidP="009C71FE">
            <w:pPr>
              <w:jc w:val="left"/>
              <w:rPr>
                <w:rFonts w:ascii="Times New Roman" w:hAnsi="Times New Roman"/>
                <w:lang w:val="en-GB"/>
              </w:rPr>
            </w:pPr>
          </w:p>
          <w:p w14:paraId="2AB8F36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45E249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AAE5F7D"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9225D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17C1698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1F9B555" w14:textId="77777777" w:rsidR="006E287B" w:rsidRPr="00440071" w:rsidRDefault="006E287B" w:rsidP="009C71FE">
            <w:pPr>
              <w:jc w:val="left"/>
              <w:rPr>
                <w:rFonts w:ascii="Times New Roman" w:hAnsi="Times New Roman"/>
                <w:lang w:val="en-GB"/>
              </w:rPr>
            </w:pPr>
          </w:p>
        </w:tc>
      </w:tr>
      <w:tr w:rsidR="006E287B" w:rsidRPr="00412057" w14:paraId="21187FF4" w14:textId="77777777" w:rsidTr="009C71FE">
        <w:tc>
          <w:tcPr>
            <w:tcW w:w="1501" w:type="dxa"/>
            <w:tcBorders>
              <w:bottom w:val="single" w:sz="4" w:space="0" w:color="auto"/>
            </w:tcBorders>
          </w:tcPr>
          <w:p w14:paraId="251420D0" w14:textId="77777777" w:rsidR="006E287B" w:rsidRPr="00440071" w:rsidRDefault="006E287B" w:rsidP="009C71FE">
            <w:pPr>
              <w:jc w:val="left"/>
              <w:rPr>
                <w:rFonts w:ascii="Times New Roman" w:hAnsi="Times New Roman"/>
                <w:lang w:val="en-GB"/>
              </w:rPr>
            </w:pPr>
          </w:p>
          <w:p w14:paraId="103B963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8FDAC5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97DF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AF1557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276800E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BF6AB5A" w14:textId="77777777" w:rsidR="006E287B" w:rsidRPr="00440071" w:rsidRDefault="006E287B" w:rsidP="009C71FE">
            <w:pPr>
              <w:jc w:val="left"/>
              <w:rPr>
                <w:rFonts w:ascii="Times New Roman" w:hAnsi="Times New Roman"/>
                <w:lang w:val="en-GB"/>
              </w:rPr>
            </w:pPr>
          </w:p>
        </w:tc>
      </w:tr>
      <w:tr w:rsidR="006E287B" w:rsidRPr="00412057" w14:paraId="0FAA0D7C" w14:textId="77777777" w:rsidTr="009C71FE">
        <w:tc>
          <w:tcPr>
            <w:tcW w:w="1501" w:type="dxa"/>
          </w:tcPr>
          <w:p w14:paraId="43F16877" w14:textId="77777777" w:rsidR="006E287B" w:rsidRPr="00440071" w:rsidRDefault="006E287B" w:rsidP="009C71FE">
            <w:pPr>
              <w:jc w:val="left"/>
              <w:rPr>
                <w:rFonts w:ascii="Times New Roman" w:hAnsi="Times New Roman"/>
                <w:lang w:val="en-GB"/>
              </w:rPr>
            </w:pPr>
          </w:p>
          <w:p w14:paraId="1F41793F" w14:textId="77777777" w:rsidR="006E287B" w:rsidRPr="00440071" w:rsidRDefault="006E287B" w:rsidP="009C71FE">
            <w:pPr>
              <w:jc w:val="left"/>
              <w:rPr>
                <w:rFonts w:ascii="Times New Roman" w:hAnsi="Times New Roman"/>
                <w:lang w:val="en-GB"/>
              </w:rPr>
            </w:pPr>
          </w:p>
        </w:tc>
        <w:tc>
          <w:tcPr>
            <w:tcW w:w="2293" w:type="dxa"/>
          </w:tcPr>
          <w:p w14:paraId="2DD51B76" w14:textId="77777777" w:rsidR="006E287B" w:rsidRPr="00440071" w:rsidRDefault="006E287B" w:rsidP="009C71FE">
            <w:pPr>
              <w:jc w:val="left"/>
              <w:rPr>
                <w:rFonts w:ascii="Times New Roman" w:hAnsi="Times New Roman"/>
                <w:lang w:val="en-GB"/>
              </w:rPr>
            </w:pPr>
          </w:p>
        </w:tc>
        <w:tc>
          <w:tcPr>
            <w:tcW w:w="1516" w:type="dxa"/>
          </w:tcPr>
          <w:p w14:paraId="638B52D6" w14:textId="77777777" w:rsidR="006E287B" w:rsidRPr="00440071" w:rsidRDefault="006E287B" w:rsidP="009C71FE">
            <w:pPr>
              <w:jc w:val="left"/>
              <w:rPr>
                <w:rFonts w:ascii="Times New Roman" w:hAnsi="Times New Roman"/>
                <w:lang w:val="en-GB"/>
              </w:rPr>
            </w:pPr>
          </w:p>
        </w:tc>
        <w:tc>
          <w:tcPr>
            <w:tcW w:w="1744" w:type="dxa"/>
          </w:tcPr>
          <w:p w14:paraId="72F5B4D4" w14:textId="77777777" w:rsidR="006E287B" w:rsidRPr="00440071" w:rsidRDefault="006E287B" w:rsidP="009C71FE">
            <w:pPr>
              <w:jc w:val="left"/>
              <w:rPr>
                <w:rFonts w:ascii="Times New Roman" w:hAnsi="Times New Roman"/>
                <w:lang w:val="en-GB"/>
              </w:rPr>
            </w:pPr>
          </w:p>
        </w:tc>
        <w:tc>
          <w:tcPr>
            <w:tcW w:w="2977" w:type="dxa"/>
          </w:tcPr>
          <w:p w14:paraId="57272818" w14:textId="77777777" w:rsidR="006E287B" w:rsidRPr="00440071" w:rsidRDefault="006E287B" w:rsidP="009C71FE">
            <w:pPr>
              <w:jc w:val="left"/>
              <w:rPr>
                <w:rFonts w:ascii="Times New Roman" w:hAnsi="Times New Roman"/>
                <w:lang w:val="en-GB"/>
              </w:rPr>
            </w:pPr>
          </w:p>
        </w:tc>
        <w:tc>
          <w:tcPr>
            <w:tcW w:w="4111" w:type="dxa"/>
          </w:tcPr>
          <w:p w14:paraId="1439FCF5" w14:textId="77777777" w:rsidR="006E287B" w:rsidRPr="00440071" w:rsidRDefault="006E287B" w:rsidP="009C71FE">
            <w:pPr>
              <w:jc w:val="left"/>
              <w:rPr>
                <w:rFonts w:ascii="Times New Roman" w:hAnsi="Times New Roman"/>
                <w:lang w:val="en-GB"/>
              </w:rPr>
            </w:pPr>
          </w:p>
        </w:tc>
      </w:tr>
      <w:tr w:rsidR="006E287B" w:rsidRPr="00412057" w14:paraId="7D1123C9" w14:textId="77777777" w:rsidTr="009C71FE">
        <w:tc>
          <w:tcPr>
            <w:tcW w:w="1501" w:type="dxa"/>
          </w:tcPr>
          <w:p w14:paraId="09D416A8" w14:textId="77777777" w:rsidR="006E287B" w:rsidRPr="00440071" w:rsidRDefault="006E287B" w:rsidP="009C71FE">
            <w:pPr>
              <w:jc w:val="left"/>
              <w:rPr>
                <w:rFonts w:ascii="Times New Roman" w:hAnsi="Times New Roman"/>
                <w:lang w:val="en-GB"/>
              </w:rPr>
            </w:pPr>
          </w:p>
          <w:p w14:paraId="2875DEE2" w14:textId="77777777" w:rsidR="006E287B" w:rsidRPr="00440071" w:rsidRDefault="006E287B" w:rsidP="009C71FE">
            <w:pPr>
              <w:jc w:val="left"/>
              <w:rPr>
                <w:rFonts w:ascii="Times New Roman" w:hAnsi="Times New Roman"/>
                <w:lang w:val="en-GB"/>
              </w:rPr>
            </w:pPr>
          </w:p>
        </w:tc>
        <w:tc>
          <w:tcPr>
            <w:tcW w:w="2293" w:type="dxa"/>
          </w:tcPr>
          <w:p w14:paraId="4CF45240" w14:textId="77777777" w:rsidR="006E287B" w:rsidRPr="00440071" w:rsidRDefault="006E287B" w:rsidP="009C71FE">
            <w:pPr>
              <w:jc w:val="left"/>
              <w:rPr>
                <w:rFonts w:ascii="Times New Roman" w:hAnsi="Times New Roman"/>
                <w:lang w:val="en-GB"/>
              </w:rPr>
            </w:pPr>
          </w:p>
        </w:tc>
        <w:tc>
          <w:tcPr>
            <w:tcW w:w="1516" w:type="dxa"/>
          </w:tcPr>
          <w:p w14:paraId="54044C66" w14:textId="77777777" w:rsidR="006E287B" w:rsidRPr="00440071" w:rsidRDefault="006E287B" w:rsidP="009C71FE">
            <w:pPr>
              <w:jc w:val="left"/>
              <w:rPr>
                <w:rFonts w:ascii="Times New Roman" w:hAnsi="Times New Roman"/>
                <w:lang w:val="en-GB"/>
              </w:rPr>
            </w:pPr>
          </w:p>
        </w:tc>
        <w:tc>
          <w:tcPr>
            <w:tcW w:w="1744" w:type="dxa"/>
          </w:tcPr>
          <w:p w14:paraId="43F3B527" w14:textId="77777777" w:rsidR="006E287B" w:rsidRPr="00440071" w:rsidRDefault="006E287B" w:rsidP="009C71FE">
            <w:pPr>
              <w:jc w:val="left"/>
              <w:rPr>
                <w:rFonts w:ascii="Times New Roman" w:hAnsi="Times New Roman"/>
                <w:lang w:val="en-GB"/>
              </w:rPr>
            </w:pPr>
          </w:p>
        </w:tc>
        <w:tc>
          <w:tcPr>
            <w:tcW w:w="2977" w:type="dxa"/>
          </w:tcPr>
          <w:p w14:paraId="777979AC" w14:textId="77777777" w:rsidR="006E287B" w:rsidRPr="00440071" w:rsidRDefault="006E287B" w:rsidP="009C71FE">
            <w:pPr>
              <w:jc w:val="left"/>
              <w:rPr>
                <w:rFonts w:ascii="Times New Roman" w:hAnsi="Times New Roman"/>
                <w:lang w:val="en-GB"/>
              </w:rPr>
            </w:pPr>
          </w:p>
        </w:tc>
        <w:tc>
          <w:tcPr>
            <w:tcW w:w="4111" w:type="dxa"/>
          </w:tcPr>
          <w:p w14:paraId="0A3DB9E4" w14:textId="77777777" w:rsidR="006E287B" w:rsidRPr="00440071" w:rsidRDefault="006E287B" w:rsidP="009C71FE">
            <w:pPr>
              <w:jc w:val="left"/>
              <w:rPr>
                <w:rFonts w:ascii="Times New Roman" w:hAnsi="Times New Roman"/>
                <w:lang w:val="en-GB"/>
              </w:rPr>
            </w:pPr>
          </w:p>
        </w:tc>
      </w:tr>
      <w:tr w:rsidR="006E287B" w:rsidRPr="00412057" w14:paraId="0C2EB450" w14:textId="77777777" w:rsidTr="009C71FE">
        <w:tc>
          <w:tcPr>
            <w:tcW w:w="1501" w:type="dxa"/>
          </w:tcPr>
          <w:p w14:paraId="1596CC8F" w14:textId="77777777" w:rsidR="006E287B" w:rsidRPr="00440071" w:rsidRDefault="006E287B" w:rsidP="009C71FE">
            <w:pPr>
              <w:jc w:val="left"/>
              <w:rPr>
                <w:rFonts w:ascii="Times New Roman" w:hAnsi="Times New Roman"/>
                <w:lang w:val="en-GB"/>
              </w:rPr>
            </w:pPr>
          </w:p>
          <w:p w14:paraId="55324B36" w14:textId="77777777" w:rsidR="006E287B" w:rsidRPr="00440071" w:rsidRDefault="006E287B" w:rsidP="009C71FE">
            <w:pPr>
              <w:jc w:val="left"/>
              <w:rPr>
                <w:rFonts w:ascii="Times New Roman" w:hAnsi="Times New Roman"/>
                <w:lang w:val="en-GB"/>
              </w:rPr>
            </w:pPr>
          </w:p>
        </w:tc>
        <w:tc>
          <w:tcPr>
            <w:tcW w:w="2293" w:type="dxa"/>
          </w:tcPr>
          <w:p w14:paraId="057C387A" w14:textId="77777777" w:rsidR="006E287B" w:rsidRPr="00440071" w:rsidRDefault="006E287B" w:rsidP="009C71FE">
            <w:pPr>
              <w:jc w:val="left"/>
              <w:rPr>
                <w:rFonts w:ascii="Times New Roman" w:hAnsi="Times New Roman"/>
                <w:lang w:val="en-GB"/>
              </w:rPr>
            </w:pPr>
          </w:p>
        </w:tc>
        <w:tc>
          <w:tcPr>
            <w:tcW w:w="1516" w:type="dxa"/>
          </w:tcPr>
          <w:p w14:paraId="098F5C57" w14:textId="77777777" w:rsidR="006E287B" w:rsidRPr="00440071" w:rsidRDefault="006E287B" w:rsidP="009C71FE">
            <w:pPr>
              <w:jc w:val="left"/>
              <w:rPr>
                <w:rFonts w:ascii="Times New Roman" w:hAnsi="Times New Roman"/>
                <w:lang w:val="en-GB"/>
              </w:rPr>
            </w:pPr>
          </w:p>
        </w:tc>
        <w:tc>
          <w:tcPr>
            <w:tcW w:w="1744" w:type="dxa"/>
          </w:tcPr>
          <w:p w14:paraId="5BD63C09" w14:textId="77777777" w:rsidR="006E287B" w:rsidRPr="00440071" w:rsidRDefault="006E287B" w:rsidP="009C71FE">
            <w:pPr>
              <w:jc w:val="left"/>
              <w:rPr>
                <w:rFonts w:ascii="Times New Roman" w:hAnsi="Times New Roman"/>
                <w:lang w:val="en-GB"/>
              </w:rPr>
            </w:pPr>
          </w:p>
        </w:tc>
        <w:tc>
          <w:tcPr>
            <w:tcW w:w="2977" w:type="dxa"/>
          </w:tcPr>
          <w:p w14:paraId="44CA1B95" w14:textId="77777777" w:rsidR="006E287B" w:rsidRPr="00440071" w:rsidRDefault="006E287B" w:rsidP="009C71FE">
            <w:pPr>
              <w:jc w:val="left"/>
              <w:rPr>
                <w:rFonts w:ascii="Times New Roman" w:hAnsi="Times New Roman"/>
                <w:lang w:val="en-GB"/>
              </w:rPr>
            </w:pPr>
          </w:p>
        </w:tc>
        <w:tc>
          <w:tcPr>
            <w:tcW w:w="4111" w:type="dxa"/>
          </w:tcPr>
          <w:p w14:paraId="1890F5B4" w14:textId="77777777" w:rsidR="006E287B" w:rsidRPr="00440071" w:rsidRDefault="006E287B" w:rsidP="009C71FE">
            <w:pPr>
              <w:jc w:val="left"/>
              <w:rPr>
                <w:rFonts w:ascii="Times New Roman" w:hAnsi="Times New Roman"/>
                <w:lang w:val="en-GB"/>
              </w:rPr>
            </w:pPr>
          </w:p>
        </w:tc>
      </w:tr>
      <w:tr w:rsidR="006E287B" w:rsidRPr="00412057" w14:paraId="4C83B9EE" w14:textId="77777777" w:rsidTr="009C71FE">
        <w:tc>
          <w:tcPr>
            <w:tcW w:w="1501" w:type="dxa"/>
          </w:tcPr>
          <w:p w14:paraId="76C82432" w14:textId="77777777" w:rsidR="006E287B" w:rsidRPr="00440071" w:rsidRDefault="006E287B" w:rsidP="009C71FE">
            <w:pPr>
              <w:jc w:val="left"/>
              <w:rPr>
                <w:rFonts w:ascii="Times New Roman" w:hAnsi="Times New Roman"/>
                <w:lang w:val="en-GB"/>
              </w:rPr>
            </w:pPr>
          </w:p>
          <w:p w14:paraId="772188C6" w14:textId="77777777" w:rsidR="006E287B" w:rsidRPr="00440071" w:rsidRDefault="006E287B" w:rsidP="009C71FE">
            <w:pPr>
              <w:jc w:val="left"/>
              <w:rPr>
                <w:rFonts w:ascii="Times New Roman" w:hAnsi="Times New Roman"/>
                <w:lang w:val="en-GB"/>
              </w:rPr>
            </w:pPr>
          </w:p>
        </w:tc>
        <w:tc>
          <w:tcPr>
            <w:tcW w:w="2293" w:type="dxa"/>
          </w:tcPr>
          <w:p w14:paraId="5C890273" w14:textId="77777777" w:rsidR="006E287B" w:rsidRPr="00440071" w:rsidRDefault="006E287B" w:rsidP="009C71FE">
            <w:pPr>
              <w:jc w:val="left"/>
              <w:rPr>
                <w:rFonts w:ascii="Times New Roman" w:hAnsi="Times New Roman"/>
                <w:lang w:val="en-GB"/>
              </w:rPr>
            </w:pPr>
          </w:p>
        </w:tc>
        <w:tc>
          <w:tcPr>
            <w:tcW w:w="1516" w:type="dxa"/>
          </w:tcPr>
          <w:p w14:paraId="0F2FCC9F" w14:textId="77777777" w:rsidR="006E287B" w:rsidRPr="00440071" w:rsidRDefault="006E287B" w:rsidP="009C71FE">
            <w:pPr>
              <w:jc w:val="left"/>
              <w:rPr>
                <w:rFonts w:ascii="Times New Roman" w:hAnsi="Times New Roman"/>
                <w:lang w:val="en-GB"/>
              </w:rPr>
            </w:pPr>
          </w:p>
        </w:tc>
        <w:tc>
          <w:tcPr>
            <w:tcW w:w="1744" w:type="dxa"/>
          </w:tcPr>
          <w:p w14:paraId="37C9B73E" w14:textId="77777777" w:rsidR="006E287B" w:rsidRPr="00440071" w:rsidRDefault="006E287B" w:rsidP="009C71FE">
            <w:pPr>
              <w:jc w:val="left"/>
              <w:rPr>
                <w:rFonts w:ascii="Times New Roman" w:hAnsi="Times New Roman"/>
                <w:lang w:val="en-GB"/>
              </w:rPr>
            </w:pPr>
          </w:p>
        </w:tc>
        <w:tc>
          <w:tcPr>
            <w:tcW w:w="2977" w:type="dxa"/>
          </w:tcPr>
          <w:p w14:paraId="5087AA4D" w14:textId="77777777" w:rsidR="006E287B" w:rsidRPr="00440071" w:rsidRDefault="006E287B" w:rsidP="009C71FE">
            <w:pPr>
              <w:jc w:val="left"/>
              <w:rPr>
                <w:rFonts w:ascii="Times New Roman" w:hAnsi="Times New Roman"/>
                <w:lang w:val="en-GB"/>
              </w:rPr>
            </w:pPr>
          </w:p>
        </w:tc>
        <w:tc>
          <w:tcPr>
            <w:tcW w:w="4111" w:type="dxa"/>
          </w:tcPr>
          <w:p w14:paraId="7F9D3192" w14:textId="77777777" w:rsidR="006E287B" w:rsidRPr="00440071" w:rsidRDefault="006E287B" w:rsidP="009C71FE">
            <w:pPr>
              <w:jc w:val="left"/>
              <w:rPr>
                <w:rFonts w:ascii="Times New Roman" w:hAnsi="Times New Roman"/>
                <w:lang w:val="en-GB"/>
              </w:rPr>
            </w:pPr>
          </w:p>
        </w:tc>
      </w:tr>
    </w:tbl>
    <w:p w14:paraId="7480BE18"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6"/>
          <w:pgSz w:w="16838" w:h="11906" w:orient="landscape"/>
          <w:pgMar w:top="1418" w:right="1418" w:bottom="1418" w:left="1418" w:header="709" w:footer="709" w:gutter="0"/>
          <w:cols w:space="708"/>
          <w:docGrid w:linePitch="360"/>
        </w:sectPr>
      </w:pPr>
      <w:r w:rsidRPr="00440071">
        <w:rPr>
          <w:rFonts w:eastAsia="Calibri"/>
          <w:b/>
          <w:lang w:val="en-GB"/>
        </w:rPr>
        <w:br w:type="page"/>
      </w:r>
    </w:p>
    <w:p w14:paraId="0A09885F" w14:textId="77777777"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2AC15C7C"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412057" w14:paraId="4B2DD9A0" w14:textId="77777777" w:rsidTr="009C71FE">
        <w:tc>
          <w:tcPr>
            <w:tcW w:w="9212" w:type="dxa"/>
          </w:tcPr>
          <w:p w14:paraId="5705CED2" w14:textId="77777777"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631346">
              <w:rPr>
                <w:i/>
                <w:lang w:val="en-GB"/>
              </w:rPr>
              <w:t>of new products/services or evolution projects of 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14DC3CF6" w14:textId="77777777" w:rsidR="006E287B" w:rsidRPr="00440071" w:rsidRDefault="006E287B" w:rsidP="009C71FE">
            <w:pPr>
              <w:rPr>
                <w:rFonts w:ascii="Times New Roman" w:hAnsi="Times New Roman"/>
                <w:i/>
                <w:lang w:val="en-GB"/>
              </w:rPr>
            </w:pPr>
          </w:p>
          <w:p w14:paraId="601B67B5" w14:textId="77777777" w:rsidR="006E287B" w:rsidRPr="00440071" w:rsidRDefault="006E287B" w:rsidP="009C71FE">
            <w:pPr>
              <w:jc w:val="left"/>
              <w:rPr>
                <w:rFonts w:ascii="Times New Roman" w:hAnsi="Times New Roman"/>
                <w:i/>
                <w:lang w:val="en-GB"/>
              </w:rPr>
            </w:pPr>
          </w:p>
          <w:p w14:paraId="16666964" w14:textId="77777777" w:rsidR="006E287B" w:rsidRPr="00440071" w:rsidRDefault="006E287B" w:rsidP="009C71FE">
            <w:pPr>
              <w:jc w:val="left"/>
              <w:rPr>
                <w:rFonts w:ascii="Times New Roman" w:hAnsi="Times New Roman"/>
                <w:lang w:val="en-GB"/>
              </w:rPr>
            </w:pPr>
          </w:p>
          <w:p w14:paraId="71E5E49C" w14:textId="77777777" w:rsidR="006E287B" w:rsidRPr="00440071" w:rsidRDefault="006E287B" w:rsidP="009C71FE">
            <w:pPr>
              <w:jc w:val="left"/>
              <w:rPr>
                <w:rFonts w:ascii="Times New Roman" w:hAnsi="Times New Roman"/>
                <w:lang w:val="en-GB"/>
              </w:rPr>
            </w:pPr>
          </w:p>
          <w:p w14:paraId="1B803939" w14:textId="77777777" w:rsidR="006E287B" w:rsidRPr="00440071" w:rsidRDefault="006E287B" w:rsidP="009C71FE">
            <w:pPr>
              <w:jc w:val="left"/>
              <w:rPr>
                <w:rFonts w:ascii="Times New Roman" w:hAnsi="Times New Roman"/>
                <w:lang w:val="en-GB"/>
              </w:rPr>
            </w:pPr>
          </w:p>
          <w:p w14:paraId="211FFFA0" w14:textId="77777777" w:rsidR="006E287B" w:rsidRPr="00440071" w:rsidRDefault="006E287B" w:rsidP="009C71FE">
            <w:pPr>
              <w:jc w:val="left"/>
              <w:rPr>
                <w:rFonts w:ascii="Times New Roman" w:hAnsi="Times New Roman"/>
                <w:lang w:val="en-GB"/>
              </w:rPr>
            </w:pPr>
          </w:p>
          <w:p w14:paraId="639E4E47" w14:textId="77777777" w:rsidR="006E287B" w:rsidRPr="00440071" w:rsidRDefault="006E287B" w:rsidP="009C71FE">
            <w:pPr>
              <w:jc w:val="left"/>
              <w:rPr>
                <w:rFonts w:ascii="Times New Roman" w:hAnsi="Times New Roman"/>
                <w:lang w:val="en-GB"/>
              </w:rPr>
            </w:pPr>
          </w:p>
        </w:tc>
      </w:tr>
    </w:tbl>
    <w:p w14:paraId="3902B52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12057" w14:paraId="29C7FDFD" w14:textId="77777777" w:rsidTr="009C71FE">
        <w:tc>
          <w:tcPr>
            <w:tcW w:w="9212" w:type="dxa"/>
            <w:shd w:val="clear" w:color="auto" w:fill="8DB3E2" w:themeFill="text2" w:themeFillTint="66"/>
          </w:tcPr>
          <w:p w14:paraId="37ED685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8679179" w14:textId="77777777" w:rsidR="006E287B" w:rsidRPr="00440071" w:rsidRDefault="006E287B" w:rsidP="006E287B">
      <w:pPr>
        <w:jc w:val="left"/>
        <w:rPr>
          <w:rFonts w:eastAsia="Calibri"/>
          <w:lang w:val="en-GB"/>
        </w:rPr>
      </w:pPr>
    </w:p>
    <w:p w14:paraId="3844C27F" w14:textId="77777777"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r w:rsidRPr="00440071">
        <w:rPr>
          <w:rFonts w:eastAsia="Calibri"/>
          <w:i/>
          <w:szCs w:val="22"/>
          <w:lang w:val="en-GB"/>
        </w:rPr>
        <w:t>precising in particular outsourced ones (including to the group’s entities) and those shared with other institutions</w:t>
      </w:r>
      <w:r w:rsidR="00631346">
        <w:rPr>
          <w:rFonts w:eastAsia="Calibri"/>
          <w:i/>
          <w:szCs w:val="22"/>
          <w:lang w:val="en-GB"/>
        </w:rPr>
        <w:t>. An organisational diagram can be added if necessary.</w:t>
      </w:r>
    </w:p>
    <w:p w14:paraId="40E65F93" w14:textId="77777777" w:rsidR="007C1480" w:rsidRPr="00440071" w:rsidRDefault="007C1480" w:rsidP="007C1480">
      <w:pPr>
        <w:rPr>
          <w:rFonts w:eastAsia="Calibri"/>
          <w:i/>
          <w:lang w:val="en-GB"/>
        </w:rPr>
      </w:pPr>
    </w:p>
    <w:p w14:paraId="60ED5148"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75CF5D82" w14:textId="77777777" w:rsidTr="009C71FE">
        <w:tc>
          <w:tcPr>
            <w:tcW w:w="3369" w:type="dxa"/>
            <w:tcBorders>
              <w:bottom w:val="single" w:sz="4" w:space="0" w:color="auto"/>
            </w:tcBorders>
            <w:shd w:val="clear" w:color="auto" w:fill="D6E3BC" w:themeFill="accent3" w:themeFillTint="66"/>
          </w:tcPr>
          <w:p w14:paraId="0B5430EB"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7E56137"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5D2E0AF6" w14:textId="77777777" w:rsidTr="009C71FE">
        <w:tc>
          <w:tcPr>
            <w:tcW w:w="3369" w:type="dxa"/>
          </w:tcPr>
          <w:p w14:paraId="2F433EF6" w14:textId="77777777" w:rsidR="006E287B" w:rsidRPr="00440071" w:rsidRDefault="006E287B" w:rsidP="009C71FE">
            <w:pPr>
              <w:jc w:val="left"/>
              <w:rPr>
                <w:rFonts w:ascii="Times New Roman" w:hAnsi="Times New Roman"/>
                <w:lang w:val="en-GB"/>
              </w:rPr>
            </w:pPr>
          </w:p>
        </w:tc>
        <w:tc>
          <w:tcPr>
            <w:tcW w:w="5811" w:type="dxa"/>
          </w:tcPr>
          <w:p w14:paraId="41D32B39" w14:textId="77777777" w:rsidR="006E287B" w:rsidRPr="00440071" w:rsidRDefault="006E287B" w:rsidP="009C71FE">
            <w:pPr>
              <w:jc w:val="left"/>
              <w:rPr>
                <w:rFonts w:ascii="Times New Roman" w:hAnsi="Times New Roman"/>
                <w:lang w:val="en-GB"/>
              </w:rPr>
            </w:pPr>
          </w:p>
        </w:tc>
      </w:tr>
      <w:tr w:rsidR="006E287B" w:rsidRPr="00440071" w14:paraId="5DBFB168" w14:textId="77777777" w:rsidTr="009C71FE">
        <w:tc>
          <w:tcPr>
            <w:tcW w:w="3369" w:type="dxa"/>
          </w:tcPr>
          <w:p w14:paraId="4A6776BA" w14:textId="77777777" w:rsidR="006E287B" w:rsidRPr="00440071" w:rsidRDefault="006E287B" w:rsidP="009C71FE">
            <w:pPr>
              <w:jc w:val="left"/>
              <w:rPr>
                <w:rFonts w:ascii="Times New Roman" w:hAnsi="Times New Roman"/>
                <w:lang w:val="en-GB"/>
              </w:rPr>
            </w:pPr>
          </w:p>
        </w:tc>
        <w:tc>
          <w:tcPr>
            <w:tcW w:w="5811" w:type="dxa"/>
          </w:tcPr>
          <w:p w14:paraId="7E42A4F8" w14:textId="77777777" w:rsidR="006E287B" w:rsidRPr="00440071" w:rsidRDefault="006E287B" w:rsidP="009C71FE">
            <w:pPr>
              <w:jc w:val="left"/>
              <w:rPr>
                <w:rFonts w:ascii="Times New Roman" w:hAnsi="Times New Roman"/>
                <w:lang w:val="en-GB"/>
              </w:rPr>
            </w:pPr>
          </w:p>
        </w:tc>
      </w:tr>
      <w:tr w:rsidR="006E287B" w:rsidRPr="00440071" w14:paraId="173BDA1A" w14:textId="77777777" w:rsidTr="009C71FE">
        <w:tc>
          <w:tcPr>
            <w:tcW w:w="3369" w:type="dxa"/>
            <w:tcBorders>
              <w:bottom w:val="single" w:sz="4" w:space="0" w:color="auto"/>
            </w:tcBorders>
          </w:tcPr>
          <w:p w14:paraId="1E05D19A"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6046CD38" w14:textId="77777777" w:rsidR="006E287B" w:rsidRPr="00440071" w:rsidRDefault="006E287B" w:rsidP="009C71FE">
            <w:pPr>
              <w:jc w:val="left"/>
              <w:rPr>
                <w:rFonts w:ascii="Times New Roman" w:hAnsi="Times New Roman"/>
                <w:lang w:val="en-GB"/>
              </w:rPr>
            </w:pPr>
          </w:p>
        </w:tc>
      </w:tr>
      <w:tr w:rsidR="006E287B" w:rsidRPr="00440071" w14:paraId="221B8616" w14:textId="77777777" w:rsidTr="009C71FE">
        <w:tc>
          <w:tcPr>
            <w:tcW w:w="3369" w:type="dxa"/>
          </w:tcPr>
          <w:p w14:paraId="6E2ADB7A" w14:textId="77777777" w:rsidR="006E287B" w:rsidRPr="00440071" w:rsidRDefault="006E287B" w:rsidP="009C71FE">
            <w:pPr>
              <w:jc w:val="left"/>
              <w:rPr>
                <w:rFonts w:ascii="Times New Roman" w:hAnsi="Times New Roman"/>
                <w:lang w:val="en-GB"/>
              </w:rPr>
            </w:pPr>
          </w:p>
        </w:tc>
        <w:tc>
          <w:tcPr>
            <w:tcW w:w="5811" w:type="dxa"/>
          </w:tcPr>
          <w:p w14:paraId="7D32D4D2" w14:textId="77777777" w:rsidR="006E287B" w:rsidRPr="00440071" w:rsidRDefault="006E287B" w:rsidP="009C71FE">
            <w:pPr>
              <w:jc w:val="left"/>
              <w:rPr>
                <w:rFonts w:ascii="Times New Roman" w:hAnsi="Times New Roman"/>
                <w:lang w:val="en-GB"/>
              </w:rPr>
            </w:pPr>
          </w:p>
        </w:tc>
      </w:tr>
      <w:tr w:rsidR="006E287B" w:rsidRPr="00440071" w14:paraId="12419DE9" w14:textId="77777777" w:rsidTr="009C71FE">
        <w:tc>
          <w:tcPr>
            <w:tcW w:w="3369" w:type="dxa"/>
          </w:tcPr>
          <w:p w14:paraId="14F3AEF8" w14:textId="77777777" w:rsidR="006E287B" w:rsidRPr="00440071" w:rsidRDefault="006E287B" w:rsidP="009C71FE">
            <w:pPr>
              <w:jc w:val="left"/>
              <w:rPr>
                <w:rFonts w:ascii="Times New Roman" w:hAnsi="Times New Roman"/>
                <w:lang w:val="en-GB"/>
              </w:rPr>
            </w:pPr>
          </w:p>
        </w:tc>
        <w:tc>
          <w:tcPr>
            <w:tcW w:w="5811" w:type="dxa"/>
          </w:tcPr>
          <w:p w14:paraId="638C23AD" w14:textId="77777777" w:rsidR="006E287B" w:rsidRPr="00440071" w:rsidRDefault="006E287B" w:rsidP="009C71FE">
            <w:pPr>
              <w:jc w:val="left"/>
              <w:rPr>
                <w:rFonts w:ascii="Times New Roman" w:hAnsi="Times New Roman"/>
                <w:lang w:val="en-GB"/>
              </w:rPr>
            </w:pPr>
          </w:p>
        </w:tc>
      </w:tr>
      <w:tr w:rsidR="006E287B" w:rsidRPr="00440071" w14:paraId="3DE4E74D" w14:textId="77777777" w:rsidTr="009C71FE">
        <w:tc>
          <w:tcPr>
            <w:tcW w:w="3369" w:type="dxa"/>
          </w:tcPr>
          <w:p w14:paraId="7A53A2FF" w14:textId="77777777" w:rsidR="006E287B" w:rsidRPr="00440071" w:rsidRDefault="006E287B" w:rsidP="009C71FE">
            <w:pPr>
              <w:jc w:val="left"/>
              <w:rPr>
                <w:rFonts w:ascii="Times New Roman" w:hAnsi="Times New Roman"/>
                <w:lang w:val="en-GB"/>
              </w:rPr>
            </w:pPr>
          </w:p>
        </w:tc>
        <w:tc>
          <w:tcPr>
            <w:tcW w:w="5811" w:type="dxa"/>
          </w:tcPr>
          <w:p w14:paraId="75A1090B" w14:textId="77777777" w:rsidR="006E287B" w:rsidRPr="00440071" w:rsidRDefault="006E287B" w:rsidP="009C71FE">
            <w:pPr>
              <w:jc w:val="left"/>
              <w:rPr>
                <w:rFonts w:ascii="Times New Roman" w:hAnsi="Times New Roman"/>
                <w:lang w:val="en-GB"/>
              </w:rPr>
            </w:pPr>
          </w:p>
        </w:tc>
      </w:tr>
    </w:tbl>
    <w:p w14:paraId="118A5C01" w14:textId="77777777" w:rsidR="006E287B" w:rsidRPr="00440071" w:rsidRDefault="006E287B" w:rsidP="006E287B">
      <w:pPr>
        <w:jc w:val="left"/>
        <w:rPr>
          <w:rFonts w:eastAsia="Calibri"/>
          <w:szCs w:val="22"/>
          <w:lang w:val="en-GB"/>
        </w:rPr>
      </w:pPr>
    </w:p>
    <w:p w14:paraId="03F83C7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412057" w14:paraId="7EB3D1A7" w14:textId="77777777" w:rsidTr="009C71FE">
        <w:tc>
          <w:tcPr>
            <w:tcW w:w="9212" w:type="dxa"/>
          </w:tcPr>
          <w:p w14:paraId="6534CA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55A695A" w14:textId="77777777" w:rsidR="006E287B" w:rsidRPr="00440071" w:rsidRDefault="006E287B" w:rsidP="009C71FE">
            <w:pPr>
              <w:rPr>
                <w:rFonts w:ascii="Times New Roman" w:hAnsi="Times New Roman"/>
                <w:i/>
                <w:lang w:val="en-GB"/>
              </w:rPr>
            </w:pPr>
          </w:p>
          <w:p w14:paraId="68886774" w14:textId="77777777" w:rsidR="006E287B" w:rsidRPr="00440071" w:rsidRDefault="006E287B" w:rsidP="009C71FE">
            <w:pPr>
              <w:rPr>
                <w:rFonts w:ascii="Times New Roman" w:hAnsi="Times New Roman"/>
                <w:i/>
                <w:lang w:val="en-GB"/>
              </w:rPr>
            </w:pPr>
          </w:p>
          <w:p w14:paraId="53F5AB1A" w14:textId="77777777" w:rsidR="006E287B" w:rsidRPr="00440071" w:rsidRDefault="006E287B" w:rsidP="009C71FE">
            <w:pPr>
              <w:rPr>
                <w:rFonts w:ascii="Times New Roman" w:hAnsi="Times New Roman"/>
                <w:i/>
                <w:lang w:val="en-GB"/>
              </w:rPr>
            </w:pPr>
          </w:p>
          <w:p w14:paraId="12B1D5BF" w14:textId="77777777" w:rsidR="006E287B" w:rsidRPr="00440071" w:rsidRDefault="006E287B" w:rsidP="009C71FE">
            <w:pPr>
              <w:rPr>
                <w:rFonts w:ascii="Times New Roman" w:hAnsi="Times New Roman"/>
                <w:lang w:val="en-GB"/>
              </w:rPr>
            </w:pPr>
          </w:p>
          <w:p w14:paraId="4B61B6EF" w14:textId="77777777" w:rsidR="006E287B" w:rsidRPr="00440071" w:rsidRDefault="006E287B" w:rsidP="009C71FE">
            <w:pPr>
              <w:rPr>
                <w:rFonts w:ascii="Times New Roman" w:hAnsi="Times New Roman"/>
                <w:lang w:val="en-GB"/>
              </w:rPr>
            </w:pPr>
          </w:p>
        </w:tc>
      </w:tr>
    </w:tbl>
    <w:p w14:paraId="537EE3E9" w14:textId="77777777" w:rsidR="006E287B" w:rsidRPr="00440071" w:rsidRDefault="006E287B" w:rsidP="006E287B">
      <w:pPr>
        <w:jc w:val="left"/>
        <w:rPr>
          <w:rFonts w:eastAsia="Calibri"/>
          <w:lang w:val="en-GB"/>
        </w:rPr>
      </w:pPr>
    </w:p>
    <w:p w14:paraId="45FA3F6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12057" w14:paraId="39094F8C" w14:textId="77777777" w:rsidTr="009C71FE">
        <w:tc>
          <w:tcPr>
            <w:tcW w:w="9212" w:type="dxa"/>
            <w:shd w:val="clear" w:color="auto" w:fill="8DB3E2" w:themeFill="text2" w:themeFillTint="66"/>
          </w:tcPr>
          <w:p w14:paraId="2C5E4EFF"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.3. Description </w:t>
            </w:r>
            <w:r w:rsidR="008B732C" w:rsidRPr="00440071">
              <w:rPr>
                <w:b/>
                <w:lang w:val="en-GB"/>
              </w:rPr>
              <w:t>of main fraud</w:t>
            </w:r>
            <w:r w:rsidR="006E287B" w:rsidRPr="00440071">
              <w:rPr>
                <w:b/>
                <w:lang w:val="en-GB"/>
              </w:rPr>
              <w:t xml:space="preserve"> incidents </w:t>
            </w:r>
          </w:p>
        </w:tc>
      </w:tr>
    </w:tbl>
    <w:p w14:paraId="353D8F91" w14:textId="77777777" w:rsidR="006E287B" w:rsidRPr="00440071" w:rsidRDefault="006E287B" w:rsidP="006E287B">
      <w:pPr>
        <w:jc w:val="left"/>
        <w:rPr>
          <w:rFonts w:eastAsia="Calibri"/>
          <w:lang w:val="en-GB"/>
        </w:rPr>
      </w:pPr>
    </w:p>
    <w:p w14:paraId="15B9821F"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08C1ADF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412057" w14:paraId="02CA7905" w14:textId="77777777" w:rsidTr="009C71FE">
        <w:tc>
          <w:tcPr>
            <w:tcW w:w="2376" w:type="dxa"/>
            <w:shd w:val="clear" w:color="auto" w:fill="D6E3BC" w:themeFill="accent3" w:themeFillTint="66"/>
            <w:vAlign w:val="center"/>
          </w:tcPr>
          <w:p w14:paraId="093A9F64"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9017295"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37957AE6"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7C9888F1"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412057" w14:paraId="340BEC09" w14:textId="77777777" w:rsidTr="009C71FE">
        <w:tc>
          <w:tcPr>
            <w:tcW w:w="2376" w:type="dxa"/>
          </w:tcPr>
          <w:p w14:paraId="2C9164D9" w14:textId="77777777" w:rsidR="006E287B" w:rsidRPr="00440071" w:rsidRDefault="006E287B" w:rsidP="009C71FE">
            <w:pPr>
              <w:jc w:val="left"/>
              <w:rPr>
                <w:rFonts w:ascii="Times New Roman" w:hAnsi="Times New Roman"/>
                <w:b/>
                <w:lang w:val="en-GB"/>
              </w:rPr>
            </w:pPr>
          </w:p>
        </w:tc>
        <w:tc>
          <w:tcPr>
            <w:tcW w:w="1985" w:type="dxa"/>
          </w:tcPr>
          <w:p w14:paraId="60D69CDE" w14:textId="77777777" w:rsidR="006E287B" w:rsidRPr="00440071" w:rsidRDefault="006E287B" w:rsidP="009C71FE">
            <w:pPr>
              <w:jc w:val="left"/>
              <w:rPr>
                <w:rFonts w:ascii="Times New Roman" w:hAnsi="Times New Roman"/>
                <w:b/>
                <w:lang w:val="en-GB"/>
              </w:rPr>
            </w:pPr>
          </w:p>
        </w:tc>
        <w:tc>
          <w:tcPr>
            <w:tcW w:w="4851" w:type="dxa"/>
          </w:tcPr>
          <w:p w14:paraId="244CDECC" w14:textId="77777777" w:rsidR="006E287B" w:rsidRPr="00440071" w:rsidRDefault="006E287B" w:rsidP="009C71FE">
            <w:pPr>
              <w:jc w:val="left"/>
              <w:rPr>
                <w:rFonts w:ascii="Times New Roman" w:hAnsi="Times New Roman"/>
                <w:b/>
                <w:lang w:val="en-GB"/>
              </w:rPr>
            </w:pPr>
          </w:p>
        </w:tc>
      </w:tr>
      <w:tr w:rsidR="006E287B" w:rsidRPr="00412057" w14:paraId="5F5E0A5F" w14:textId="77777777" w:rsidTr="009C71FE">
        <w:tc>
          <w:tcPr>
            <w:tcW w:w="2376" w:type="dxa"/>
          </w:tcPr>
          <w:p w14:paraId="486AEA63" w14:textId="77777777" w:rsidR="006E287B" w:rsidRPr="00440071" w:rsidRDefault="006E287B" w:rsidP="009C71FE">
            <w:pPr>
              <w:jc w:val="left"/>
              <w:rPr>
                <w:rFonts w:ascii="Times New Roman" w:hAnsi="Times New Roman"/>
                <w:b/>
                <w:lang w:val="en-GB"/>
              </w:rPr>
            </w:pPr>
          </w:p>
        </w:tc>
        <w:tc>
          <w:tcPr>
            <w:tcW w:w="1985" w:type="dxa"/>
          </w:tcPr>
          <w:p w14:paraId="48AEBEFE" w14:textId="77777777" w:rsidR="006E287B" w:rsidRPr="00440071" w:rsidRDefault="006E287B" w:rsidP="009C71FE">
            <w:pPr>
              <w:jc w:val="left"/>
              <w:rPr>
                <w:rFonts w:ascii="Times New Roman" w:hAnsi="Times New Roman"/>
                <w:b/>
                <w:lang w:val="en-GB"/>
              </w:rPr>
            </w:pPr>
          </w:p>
        </w:tc>
        <w:tc>
          <w:tcPr>
            <w:tcW w:w="4851" w:type="dxa"/>
          </w:tcPr>
          <w:p w14:paraId="72E1E6BE" w14:textId="77777777" w:rsidR="006E287B" w:rsidRPr="00440071" w:rsidRDefault="006E287B" w:rsidP="009C71FE">
            <w:pPr>
              <w:jc w:val="left"/>
              <w:rPr>
                <w:rFonts w:ascii="Times New Roman" w:hAnsi="Times New Roman"/>
                <w:b/>
                <w:lang w:val="en-GB"/>
              </w:rPr>
            </w:pPr>
          </w:p>
        </w:tc>
      </w:tr>
      <w:tr w:rsidR="006E287B" w:rsidRPr="00412057" w14:paraId="5EF030C0" w14:textId="77777777" w:rsidTr="009C71FE">
        <w:tc>
          <w:tcPr>
            <w:tcW w:w="2376" w:type="dxa"/>
          </w:tcPr>
          <w:p w14:paraId="35C0C863" w14:textId="77777777" w:rsidR="006E287B" w:rsidRPr="00440071" w:rsidRDefault="006E287B" w:rsidP="009C71FE">
            <w:pPr>
              <w:jc w:val="left"/>
              <w:rPr>
                <w:rFonts w:ascii="Times New Roman" w:hAnsi="Times New Roman"/>
                <w:b/>
                <w:lang w:val="en-GB"/>
              </w:rPr>
            </w:pPr>
          </w:p>
        </w:tc>
        <w:tc>
          <w:tcPr>
            <w:tcW w:w="1985" w:type="dxa"/>
          </w:tcPr>
          <w:p w14:paraId="3FD44AB1" w14:textId="77777777" w:rsidR="006E287B" w:rsidRPr="00440071" w:rsidRDefault="006E287B" w:rsidP="009C71FE">
            <w:pPr>
              <w:jc w:val="left"/>
              <w:rPr>
                <w:rFonts w:ascii="Times New Roman" w:hAnsi="Times New Roman"/>
                <w:b/>
                <w:lang w:val="en-GB"/>
              </w:rPr>
            </w:pPr>
          </w:p>
        </w:tc>
        <w:tc>
          <w:tcPr>
            <w:tcW w:w="4851" w:type="dxa"/>
          </w:tcPr>
          <w:p w14:paraId="4E424224" w14:textId="77777777" w:rsidR="006E287B" w:rsidRPr="00440071" w:rsidRDefault="006E287B" w:rsidP="009C71FE">
            <w:pPr>
              <w:jc w:val="left"/>
              <w:rPr>
                <w:rFonts w:ascii="Times New Roman" w:hAnsi="Times New Roman"/>
                <w:b/>
                <w:lang w:val="en-GB"/>
              </w:rPr>
            </w:pPr>
          </w:p>
        </w:tc>
      </w:tr>
      <w:tr w:rsidR="006E287B" w:rsidRPr="00412057" w14:paraId="11BDA056" w14:textId="77777777" w:rsidTr="009C71FE">
        <w:tc>
          <w:tcPr>
            <w:tcW w:w="2376" w:type="dxa"/>
          </w:tcPr>
          <w:p w14:paraId="3F8B0F24" w14:textId="77777777" w:rsidR="006E287B" w:rsidRPr="00440071" w:rsidRDefault="006E287B" w:rsidP="009C71FE">
            <w:pPr>
              <w:jc w:val="left"/>
              <w:rPr>
                <w:rFonts w:ascii="Times New Roman" w:hAnsi="Times New Roman"/>
                <w:b/>
                <w:lang w:val="en-GB"/>
              </w:rPr>
            </w:pPr>
          </w:p>
        </w:tc>
        <w:tc>
          <w:tcPr>
            <w:tcW w:w="1985" w:type="dxa"/>
          </w:tcPr>
          <w:p w14:paraId="54D0A64D" w14:textId="77777777" w:rsidR="006E287B" w:rsidRPr="00440071" w:rsidRDefault="006E287B" w:rsidP="009C71FE">
            <w:pPr>
              <w:jc w:val="left"/>
              <w:rPr>
                <w:rFonts w:ascii="Times New Roman" w:hAnsi="Times New Roman"/>
                <w:b/>
                <w:lang w:val="en-GB"/>
              </w:rPr>
            </w:pPr>
          </w:p>
        </w:tc>
        <w:tc>
          <w:tcPr>
            <w:tcW w:w="4851" w:type="dxa"/>
          </w:tcPr>
          <w:p w14:paraId="6388CA16" w14:textId="77777777" w:rsidR="006E287B" w:rsidRPr="00440071" w:rsidRDefault="006E287B" w:rsidP="009C71FE">
            <w:pPr>
              <w:jc w:val="left"/>
              <w:rPr>
                <w:rFonts w:ascii="Times New Roman" w:hAnsi="Times New Roman"/>
                <w:b/>
                <w:lang w:val="en-GB"/>
              </w:rPr>
            </w:pPr>
          </w:p>
        </w:tc>
      </w:tr>
      <w:tr w:rsidR="006E287B" w:rsidRPr="00412057" w14:paraId="324A0041" w14:textId="77777777" w:rsidTr="009C71FE">
        <w:tc>
          <w:tcPr>
            <w:tcW w:w="2376" w:type="dxa"/>
          </w:tcPr>
          <w:p w14:paraId="32BCBDC3" w14:textId="77777777" w:rsidR="006E287B" w:rsidRPr="00440071" w:rsidRDefault="006E287B" w:rsidP="009C71FE">
            <w:pPr>
              <w:jc w:val="left"/>
              <w:rPr>
                <w:rFonts w:ascii="Times New Roman" w:hAnsi="Times New Roman"/>
                <w:b/>
                <w:lang w:val="en-GB"/>
              </w:rPr>
            </w:pPr>
          </w:p>
        </w:tc>
        <w:tc>
          <w:tcPr>
            <w:tcW w:w="1985" w:type="dxa"/>
          </w:tcPr>
          <w:p w14:paraId="0DC8B65D" w14:textId="77777777" w:rsidR="006E287B" w:rsidRPr="00440071" w:rsidRDefault="006E287B" w:rsidP="009C71FE">
            <w:pPr>
              <w:jc w:val="left"/>
              <w:rPr>
                <w:rFonts w:ascii="Times New Roman" w:hAnsi="Times New Roman"/>
                <w:b/>
                <w:lang w:val="en-GB"/>
              </w:rPr>
            </w:pPr>
          </w:p>
        </w:tc>
        <w:tc>
          <w:tcPr>
            <w:tcW w:w="4851" w:type="dxa"/>
          </w:tcPr>
          <w:p w14:paraId="6808BD10" w14:textId="77777777" w:rsidR="006E287B" w:rsidRPr="00440071" w:rsidRDefault="006E287B" w:rsidP="009C71FE">
            <w:pPr>
              <w:jc w:val="left"/>
              <w:rPr>
                <w:rFonts w:ascii="Times New Roman" w:hAnsi="Times New Roman"/>
                <w:b/>
                <w:lang w:val="en-GB"/>
              </w:rPr>
            </w:pPr>
          </w:p>
        </w:tc>
      </w:tr>
    </w:tbl>
    <w:p w14:paraId="5BF8979A" w14:textId="77777777" w:rsidR="00631346" w:rsidRDefault="00631346" w:rsidP="006E287B">
      <w:pPr>
        <w:jc w:val="left"/>
        <w:rPr>
          <w:rFonts w:eastAsia="Calibri"/>
          <w:b/>
          <w:lang w:val="en-GB"/>
        </w:rPr>
      </w:pPr>
    </w:p>
    <w:p w14:paraId="6ADCCE8D" w14:textId="77777777"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14:paraId="33ECEEBC" w14:textId="77777777" w:rsidR="000755A0" w:rsidRPr="00631346" w:rsidRDefault="000755A0" w:rsidP="000755A0">
      <w:pPr>
        <w:jc w:val="left"/>
        <w:rPr>
          <w:rFonts w:eastAsia="Calibri"/>
          <w:b/>
          <w:lang w:val="en-GB"/>
        </w:rPr>
        <w:sectPr w:rsidR="000755A0" w:rsidRPr="00631346" w:rsidSect="009C71FE">
          <w:footerReference w:type="default" r:id="rId27"/>
          <w:pgSz w:w="11906" w:h="16838"/>
          <w:pgMar w:top="1418" w:right="1418" w:bottom="1418" w:left="1418" w:header="709" w:footer="709" w:gutter="0"/>
          <w:cols w:space="708"/>
          <w:docGrid w:linePitch="360"/>
        </w:sectPr>
      </w:pPr>
    </w:p>
    <w:p w14:paraId="238F7159" w14:textId="77777777"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14:paraId="50FC2F02" w14:textId="77777777" w:rsidR="006E287B" w:rsidRDefault="006E287B" w:rsidP="006E287B">
      <w:pPr>
        <w:jc w:val="left"/>
        <w:rPr>
          <w:rFonts w:eastAsia="Calibri"/>
          <w:b/>
          <w:lang w:val="en-GB"/>
        </w:rPr>
      </w:pPr>
    </w:p>
    <w:p w14:paraId="75A44B19" w14:textId="77777777" w:rsidR="00631346" w:rsidRPr="00631346" w:rsidRDefault="00EE2E5A"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5</w:t>
      </w:r>
      <w:r w:rsidR="00631346" w:rsidRPr="00631346">
        <w:rPr>
          <w:rFonts w:ascii="Calibri" w:eastAsia="Calibri" w:hAnsi="Calibri"/>
          <w:b/>
          <w:szCs w:val="22"/>
          <w:lang w:val="en-GB"/>
        </w:rPr>
        <w:t xml:space="preserve">.1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3AE1E316" w14:textId="77777777" w:rsidR="00631346" w:rsidRDefault="00631346" w:rsidP="006E287B">
      <w:pPr>
        <w:jc w:val="left"/>
        <w:rPr>
          <w:rFonts w:eastAsia="Calibri"/>
          <w:b/>
          <w:lang w:val="en-GB"/>
        </w:rPr>
      </w:pPr>
    </w:p>
    <w:p w14:paraId="06D19724" w14:textId="77777777"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319FF2E1"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412057" w14:paraId="2CF735F3" w14:textId="77777777" w:rsidTr="008B076D">
        <w:tc>
          <w:tcPr>
            <w:tcW w:w="1501" w:type="dxa"/>
            <w:tcBorders>
              <w:bottom w:val="single" w:sz="4" w:space="0" w:color="auto"/>
            </w:tcBorders>
            <w:shd w:val="clear" w:color="auto" w:fill="D6E3BC" w:themeFill="accent3" w:themeFillTint="66"/>
          </w:tcPr>
          <w:p w14:paraId="6035816C"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7FB2E459" w14:textId="77777777"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14:paraId="0CEF1B8D"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C00B562"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523B3D2D"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5A6D99D"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412057" w14:paraId="2C7BF5FD" w14:textId="77777777" w:rsidTr="008B076D">
        <w:tc>
          <w:tcPr>
            <w:tcW w:w="1501" w:type="dxa"/>
          </w:tcPr>
          <w:p w14:paraId="22DD83EB" w14:textId="77777777" w:rsidR="000755A0" w:rsidRPr="00440071" w:rsidRDefault="000755A0" w:rsidP="008B076D">
            <w:pPr>
              <w:jc w:val="left"/>
              <w:rPr>
                <w:rFonts w:ascii="Times New Roman" w:hAnsi="Times New Roman"/>
                <w:lang w:val="en-GB"/>
              </w:rPr>
            </w:pPr>
          </w:p>
          <w:p w14:paraId="271AA3A4" w14:textId="77777777" w:rsidR="000755A0" w:rsidRPr="00440071" w:rsidRDefault="000755A0" w:rsidP="008B076D">
            <w:pPr>
              <w:jc w:val="left"/>
              <w:rPr>
                <w:rFonts w:ascii="Times New Roman" w:hAnsi="Times New Roman"/>
                <w:lang w:val="en-GB"/>
              </w:rPr>
            </w:pPr>
          </w:p>
        </w:tc>
        <w:tc>
          <w:tcPr>
            <w:tcW w:w="2293" w:type="dxa"/>
          </w:tcPr>
          <w:p w14:paraId="4404992E" w14:textId="77777777" w:rsidR="000755A0" w:rsidRPr="00440071" w:rsidRDefault="000755A0" w:rsidP="008B076D">
            <w:pPr>
              <w:jc w:val="left"/>
              <w:rPr>
                <w:rFonts w:ascii="Times New Roman" w:hAnsi="Times New Roman"/>
                <w:lang w:val="en-GB"/>
              </w:rPr>
            </w:pPr>
          </w:p>
        </w:tc>
        <w:tc>
          <w:tcPr>
            <w:tcW w:w="1516" w:type="dxa"/>
          </w:tcPr>
          <w:p w14:paraId="7F7541F0" w14:textId="77777777" w:rsidR="000755A0" w:rsidRPr="00440071" w:rsidRDefault="000755A0" w:rsidP="008B076D">
            <w:pPr>
              <w:jc w:val="left"/>
              <w:rPr>
                <w:rFonts w:ascii="Times New Roman" w:hAnsi="Times New Roman"/>
                <w:lang w:val="en-GB"/>
              </w:rPr>
            </w:pPr>
          </w:p>
        </w:tc>
        <w:tc>
          <w:tcPr>
            <w:tcW w:w="1744" w:type="dxa"/>
          </w:tcPr>
          <w:p w14:paraId="506F9849" w14:textId="77777777" w:rsidR="000755A0" w:rsidRPr="00440071" w:rsidRDefault="000755A0" w:rsidP="008B076D">
            <w:pPr>
              <w:jc w:val="left"/>
              <w:rPr>
                <w:rFonts w:ascii="Times New Roman" w:hAnsi="Times New Roman"/>
                <w:lang w:val="en-GB"/>
              </w:rPr>
            </w:pPr>
          </w:p>
        </w:tc>
        <w:tc>
          <w:tcPr>
            <w:tcW w:w="2977" w:type="dxa"/>
          </w:tcPr>
          <w:p w14:paraId="64320B59" w14:textId="77777777" w:rsidR="000755A0" w:rsidRPr="00440071" w:rsidRDefault="000755A0" w:rsidP="008B076D">
            <w:pPr>
              <w:jc w:val="left"/>
              <w:rPr>
                <w:rFonts w:ascii="Times New Roman" w:hAnsi="Times New Roman"/>
                <w:lang w:val="en-GB"/>
              </w:rPr>
            </w:pPr>
          </w:p>
        </w:tc>
        <w:tc>
          <w:tcPr>
            <w:tcW w:w="4111" w:type="dxa"/>
          </w:tcPr>
          <w:p w14:paraId="6EEA4592" w14:textId="77777777" w:rsidR="000755A0" w:rsidRPr="00440071" w:rsidRDefault="000755A0" w:rsidP="008B076D">
            <w:pPr>
              <w:jc w:val="left"/>
              <w:rPr>
                <w:rFonts w:ascii="Times New Roman" w:hAnsi="Times New Roman"/>
                <w:lang w:val="en-GB"/>
              </w:rPr>
            </w:pPr>
          </w:p>
        </w:tc>
      </w:tr>
      <w:tr w:rsidR="000755A0" w:rsidRPr="00412057" w14:paraId="4324FC3B" w14:textId="77777777" w:rsidTr="008B076D">
        <w:tc>
          <w:tcPr>
            <w:tcW w:w="1501" w:type="dxa"/>
          </w:tcPr>
          <w:p w14:paraId="2A98BFCE" w14:textId="77777777" w:rsidR="000755A0" w:rsidRPr="00440071" w:rsidRDefault="000755A0" w:rsidP="008B076D">
            <w:pPr>
              <w:jc w:val="left"/>
              <w:rPr>
                <w:rFonts w:ascii="Times New Roman" w:hAnsi="Times New Roman"/>
                <w:lang w:val="en-GB"/>
              </w:rPr>
            </w:pPr>
          </w:p>
          <w:p w14:paraId="410313F5" w14:textId="77777777" w:rsidR="000755A0" w:rsidRPr="00440071" w:rsidRDefault="000755A0" w:rsidP="008B076D">
            <w:pPr>
              <w:jc w:val="left"/>
              <w:rPr>
                <w:rFonts w:ascii="Times New Roman" w:hAnsi="Times New Roman"/>
                <w:lang w:val="en-GB"/>
              </w:rPr>
            </w:pPr>
          </w:p>
        </w:tc>
        <w:tc>
          <w:tcPr>
            <w:tcW w:w="2293" w:type="dxa"/>
          </w:tcPr>
          <w:p w14:paraId="2E217AD7" w14:textId="77777777" w:rsidR="000755A0" w:rsidRPr="00440071" w:rsidRDefault="000755A0" w:rsidP="008B076D">
            <w:pPr>
              <w:jc w:val="left"/>
              <w:rPr>
                <w:rFonts w:ascii="Times New Roman" w:hAnsi="Times New Roman"/>
                <w:lang w:val="en-GB"/>
              </w:rPr>
            </w:pPr>
          </w:p>
        </w:tc>
        <w:tc>
          <w:tcPr>
            <w:tcW w:w="1516" w:type="dxa"/>
          </w:tcPr>
          <w:p w14:paraId="557265F7" w14:textId="77777777" w:rsidR="000755A0" w:rsidRPr="00440071" w:rsidRDefault="000755A0" w:rsidP="008B076D">
            <w:pPr>
              <w:jc w:val="left"/>
              <w:rPr>
                <w:rFonts w:ascii="Times New Roman" w:hAnsi="Times New Roman"/>
                <w:lang w:val="en-GB"/>
              </w:rPr>
            </w:pPr>
          </w:p>
        </w:tc>
        <w:tc>
          <w:tcPr>
            <w:tcW w:w="1744" w:type="dxa"/>
          </w:tcPr>
          <w:p w14:paraId="20BEA919" w14:textId="77777777" w:rsidR="000755A0" w:rsidRPr="00440071" w:rsidRDefault="000755A0" w:rsidP="008B076D">
            <w:pPr>
              <w:jc w:val="left"/>
              <w:rPr>
                <w:rFonts w:ascii="Times New Roman" w:hAnsi="Times New Roman"/>
                <w:lang w:val="en-GB"/>
              </w:rPr>
            </w:pPr>
          </w:p>
        </w:tc>
        <w:tc>
          <w:tcPr>
            <w:tcW w:w="2977" w:type="dxa"/>
          </w:tcPr>
          <w:p w14:paraId="4D69DAEE" w14:textId="77777777" w:rsidR="000755A0" w:rsidRPr="00440071" w:rsidRDefault="000755A0" w:rsidP="008B076D">
            <w:pPr>
              <w:jc w:val="left"/>
              <w:rPr>
                <w:rFonts w:ascii="Times New Roman" w:hAnsi="Times New Roman"/>
                <w:lang w:val="en-GB"/>
              </w:rPr>
            </w:pPr>
          </w:p>
        </w:tc>
        <w:tc>
          <w:tcPr>
            <w:tcW w:w="4111" w:type="dxa"/>
          </w:tcPr>
          <w:p w14:paraId="7100B4CC" w14:textId="77777777" w:rsidR="000755A0" w:rsidRPr="00440071" w:rsidRDefault="000755A0" w:rsidP="008B076D">
            <w:pPr>
              <w:jc w:val="left"/>
              <w:rPr>
                <w:rFonts w:ascii="Times New Roman" w:hAnsi="Times New Roman"/>
                <w:lang w:val="en-GB"/>
              </w:rPr>
            </w:pPr>
          </w:p>
        </w:tc>
      </w:tr>
      <w:tr w:rsidR="000755A0" w:rsidRPr="00412057" w14:paraId="5583F66C" w14:textId="77777777" w:rsidTr="008B076D">
        <w:tc>
          <w:tcPr>
            <w:tcW w:w="1501" w:type="dxa"/>
            <w:tcBorders>
              <w:bottom w:val="single" w:sz="4" w:space="0" w:color="auto"/>
            </w:tcBorders>
          </w:tcPr>
          <w:p w14:paraId="7CED42AA" w14:textId="77777777" w:rsidR="000755A0" w:rsidRPr="00440071" w:rsidRDefault="000755A0" w:rsidP="008B076D">
            <w:pPr>
              <w:jc w:val="left"/>
              <w:rPr>
                <w:rFonts w:ascii="Times New Roman" w:hAnsi="Times New Roman"/>
                <w:lang w:val="en-GB"/>
              </w:rPr>
            </w:pPr>
          </w:p>
          <w:p w14:paraId="35236ECB"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2B5E1F1D"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54DC6C4F"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2733E532"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0CEC887B"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693C9DF0" w14:textId="77777777" w:rsidR="000755A0" w:rsidRPr="00440071" w:rsidRDefault="000755A0" w:rsidP="008B076D">
            <w:pPr>
              <w:jc w:val="left"/>
              <w:rPr>
                <w:rFonts w:ascii="Times New Roman" w:hAnsi="Times New Roman"/>
                <w:lang w:val="en-GB"/>
              </w:rPr>
            </w:pPr>
          </w:p>
        </w:tc>
      </w:tr>
      <w:tr w:rsidR="000755A0" w:rsidRPr="00412057" w14:paraId="337CA09C" w14:textId="77777777" w:rsidTr="008B076D">
        <w:tc>
          <w:tcPr>
            <w:tcW w:w="1501" w:type="dxa"/>
            <w:tcBorders>
              <w:bottom w:val="single" w:sz="4" w:space="0" w:color="auto"/>
            </w:tcBorders>
          </w:tcPr>
          <w:p w14:paraId="42917F33" w14:textId="77777777" w:rsidR="000755A0" w:rsidRPr="00440071" w:rsidRDefault="000755A0" w:rsidP="008B076D">
            <w:pPr>
              <w:jc w:val="left"/>
              <w:rPr>
                <w:rFonts w:ascii="Times New Roman" w:hAnsi="Times New Roman"/>
                <w:lang w:val="en-GB"/>
              </w:rPr>
            </w:pPr>
          </w:p>
          <w:p w14:paraId="62C9ABEE"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6DD5B29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A30F84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3B0FF2E"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383A3D3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2D4B0E9E" w14:textId="77777777" w:rsidR="000755A0" w:rsidRPr="00440071" w:rsidRDefault="000755A0" w:rsidP="008B076D">
            <w:pPr>
              <w:jc w:val="left"/>
              <w:rPr>
                <w:rFonts w:ascii="Times New Roman" w:hAnsi="Times New Roman"/>
                <w:lang w:val="en-GB"/>
              </w:rPr>
            </w:pPr>
          </w:p>
        </w:tc>
      </w:tr>
      <w:tr w:rsidR="000755A0" w:rsidRPr="00412057" w14:paraId="37E4EE95" w14:textId="77777777" w:rsidTr="008B076D">
        <w:tc>
          <w:tcPr>
            <w:tcW w:w="1501" w:type="dxa"/>
          </w:tcPr>
          <w:p w14:paraId="4F2A5903" w14:textId="77777777" w:rsidR="000755A0" w:rsidRPr="00440071" w:rsidRDefault="000755A0" w:rsidP="008B076D">
            <w:pPr>
              <w:jc w:val="left"/>
              <w:rPr>
                <w:rFonts w:ascii="Times New Roman" w:hAnsi="Times New Roman"/>
                <w:lang w:val="en-GB"/>
              </w:rPr>
            </w:pPr>
          </w:p>
          <w:p w14:paraId="26A5A7DA" w14:textId="77777777" w:rsidR="000755A0" w:rsidRPr="00440071" w:rsidRDefault="000755A0" w:rsidP="008B076D">
            <w:pPr>
              <w:jc w:val="left"/>
              <w:rPr>
                <w:rFonts w:ascii="Times New Roman" w:hAnsi="Times New Roman"/>
                <w:lang w:val="en-GB"/>
              </w:rPr>
            </w:pPr>
          </w:p>
        </w:tc>
        <w:tc>
          <w:tcPr>
            <w:tcW w:w="2293" w:type="dxa"/>
          </w:tcPr>
          <w:p w14:paraId="3C250EEB" w14:textId="77777777" w:rsidR="000755A0" w:rsidRPr="00440071" w:rsidRDefault="000755A0" w:rsidP="008B076D">
            <w:pPr>
              <w:jc w:val="left"/>
              <w:rPr>
                <w:rFonts w:ascii="Times New Roman" w:hAnsi="Times New Roman"/>
                <w:lang w:val="en-GB"/>
              </w:rPr>
            </w:pPr>
          </w:p>
        </w:tc>
        <w:tc>
          <w:tcPr>
            <w:tcW w:w="1516" w:type="dxa"/>
          </w:tcPr>
          <w:p w14:paraId="74BA141A" w14:textId="77777777" w:rsidR="000755A0" w:rsidRPr="00440071" w:rsidRDefault="000755A0" w:rsidP="008B076D">
            <w:pPr>
              <w:jc w:val="left"/>
              <w:rPr>
                <w:rFonts w:ascii="Times New Roman" w:hAnsi="Times New Roman"/>
                <w:lang w:val="en-GB"/>
              </w:rPr>
            </w:pPr>
          </w:p>
        </w:tc>
        <w:tc>
          <w:tcPr>
            <w:tcW w:w="1744" w:type="dxa"/>
          </w:tcPr>
          <w:p w14:paraId="21A21545" w14:textId="77777777" w:rsidR="000755A0" w:rsidRPr="00440071" w:rsidRDefault="000755A0" w:rsidP="008B076D">
            <w:pPr>
              <w:jc w:val="left"/>
              <w:rPr>
                <w:rFonts w:ascii="Times New Roman" w:hAnsi="Times New Roman"/>
                <w:lang w:val="en-GB"/>
              </w:rPr>
            </w:pPr>
          </w:p>
        </w:tc>
        <w:tc>
          <w:tcPr>
            <w:tcW w:w="2977" w:type="dxa"/>
          </w:tcPr>
          <w:p w14:paraId="6216BA3A" w14:textId="77777777" w:rsidR="000755A0" w:rsidRPr="00440071" w:rsidRDefault="000755A0" w:rsidP="008B076D">
            <w:pPr>
              <w:jc w:val="left"/>
              <w:rPr>
                <w:rFonts w:ascii="Times New Roman" w:hAnsi="Times New Roman"/>
                <w:lang w:val="en-GB"/>
              </w:rPr>
            </w:pPr>
          </w:p>
        </w:tc>
        <w:tc>
          <w:tcPr>
            <w:tcW w:w="4111" w:type="dxa"/>
          </w:tcPr>
          <w:p w14:paraId="1CF32BD3" w14:textId="77777777" w:rsidR="000755A0" w:rsidRPr="00440071" w:rsidRDefault="000755A0" w:rsidP="008B076D">
            <w:pPr>
              <w:jc w:val="left"/>
              <w:rPr>
                <w:rFonts w:ascii="Times New Roman" w:hAnsi="Times New Roman"/>
                <w:lang w:val="en-GB"/>
              </w:rPr>
            </w:pPr>
          </w:p>
        </w:tc>
      </w:tr>
      <w:tr w:rsidR="000755A0" w:rsidRPr="00412057" w14:paraId="579CBD0D" w14:textId="77777777" w:rsidTr="008B076D">
        <w:tc>
          <w:tcPr>
            <w:tcW w:w="1501" w:type="dxa"/>
          </w:tcPr>
          <w:p w14:paraId="64A1950E" w14:textId="77777777" w:rsidR="000755A0" w:rsidRPr="00440071" w:rsidRDefault="000755A0" w:rsidP="008B076D">
            <w:pPr>
              <w:jc w:val="left"/>
              <w:rPr>
                <w:rFonts w:ascii="Times New Roman" w:hAnsi="Times New Roman"/>
                <w:lang w:val="en-GB"/>
              </w:rPr>
            </w:pPr>
          </w:p>
          <w:p w14:paraId="25E02C81" w14:textId="77777777" w:rsidR="000755A0" w:rsidRPr="00440071" w:rsidRDefault="000755A0" w:rsidP="008B076D">
            <w:pPr>
              <w:jc w:val="left"/>
              <w:rPr>
                <w:rFonts w:ascii="Times New Roman" w:hAnsi="Times New Roman"/>
                <w:lang w:val="en-GB"/>
              </w:rPr>
            </w:pPr>
          </w:p>
        </w:tc>
        <w:tc>
          <w:tcPr>
            <w:tcW w:w="2293" w:type="dxa"/>
          </w:tcPr>
          <w:p w14:paraId="2418125A" w14:textId="77777777" w:rsidR="000755A0" w:rsidRPr="00440071" w:rsidRDefault="000755A0" w:rsidP="008B076D">
            <w:pPr>
              <w:jc w:val="left"/>
              <w:rPr>
                <w:rFonts w:ascii="Times New Roman" w:hAnsi="Times New Roman"/>
                <w:lang w:val="en-GB"/>
              </w:rPr>
            </w:pPr>
          </w:p>
        </w:tc>
        <w:tc>
          <w:tcPr>
            <w:tcW w:w="1516" w:type="dxa"/>
          </w:tcPr>
          <w:p w14:paraId="4A84D718" w14:textId="77777777" w:rsidR="000755A0" w:rsidRPr="00440071" w:rsidRDefault="000755A0" w:rsidP="008B076D">
            <w:pPr>
              <w:jc w:val="left"/>
              <w:rPr>
                <w:rFonts w:ascii="Times New Roman" w:hAnsi="Times New Roman"/>
                <w:lang w:val="en-GB"/>
              </w:rPr>
            </w:pPr>
          </w:p>
        </w:tc>
        <w:tc>
          <w:tcPr>
            <w:tcW w:w="1744" w:type="dxa"/>
          </w:tcPr>
          <w:p w14:paraId="653C89BC" w14:textId="77777777" w:rsidR="000755A0" w:rsidRPr="00440071" w:rsidRDefault="000755A0" w:rsidP="008B076D">
            <w:pPr>
              <w:jc w:val="left"/>
              <w:rPr>
                <w:rFonts w:ascii="Times New Roman" w:hAnsi="Times New Roman"/>
                <w:lang w:val="en-GB"/>
              </w:rPr>
            </w:pPr>
          </w:p>
        </w:tc>
        <w:tc>
          <w:tcPr>
            <w:tcW w:w="2977" w:type="dxa"/>
          </w:tcPr>
          <w:p w14:paraId="5E7CDF37" w14:textId="77777777" w:rsidR="000755A0" w:rsidRPr="00440071" w:rsidRDefault="000755A0" w:rsidP="008B076D">
            <w:pPr>
              <w:jc w:val="left"/>
              <w:rPr>
                <w:rFonts w:ascii="Times New Roman" w:hAnsi="Times New Roman"/>
                <w:lang w:val="en-GB"/>
              </w:rPr>
            </w:pPr>
          </w:p>
        </w:tc>
        <w:tc>
          <w:tcPr>
            <w:tcW w:w="4111" w:type="dxa"/>
          </w:tcPr>
          <w:p w14:paraId="778C2CB9" w14:textId="77777777" w:rsidR="000755A0" w:rsidRPr="00440071" w:rsidRDefault="000755A0" w:rsidP="008B076D">
            <w:pPr>
              <w:jc w:val="left"/>
              <w:rPr>
                <w:rFonts w:ascii="Times New Roman" w:hAnsi="Times New Roman"/>
                <w:lang w:val="en-GB"/>
              </w:rPr>
            </w:pPr>
          </w:p>
        </w:tc>
      </w:tr>
      <w:tr w:rsidR="000755A0" w:rsidRPr="00412057" w14:paraId="093DAFC4" w14:textId="77777777" w:rsidTr="008B076D">
        <w:tc>
          <w:tcPr>
            <w:tcW w:w="1501" w:type="dxa"/>
          </w:tcPr>
          <w:p w14:paraId="330D81B4" w14:textId="77777777" w:rsidR="000755A0" w:rsidRPr="00440071" w:rsidRDefault="000755A0" w:rsidP="008B076D">
            <w:pPr>
              <w:jc w:val="left"/>
              <w:rPr>
                <w:rFonts w:ascii="Times New Roman" w:hAnsi="Times New Roman"/>
                <w:lang w:val="en-GB"/>
              </w:rPr>
            </w:pPr>
          </w:p>
          <w:p w14:paraId="28359209" w14:textId="77777777" w:rsidR="000755A0" w:rsidRPr="00440071" w:rsidRDefault="000755A0" w:rsidP="008B076D">
            <w:pPr>
              <w:jc w:val="left"/>
              <w:rPr>
                <w:rFonts w:ascii="Times New Roman" w:hAnsi="Times New Roman"/>
                <w:lang w:val="en-GB"/>
              </w:rPr>
            </w:pPr>
          </w:p>
        </w:tc>
        <w:tc>
          <w:tcPr>
            <w:tcW w:w="2293" w:type="dxa"/>
          </w:tcPr>
          <w:p w14:paraId="2A302D3A" w14:textId="77777777" w:rsidR="000755A0" w:rsidRPr="00440071" w:rsidRDefault="000755A0" w:rsidP="008B076D">
            <w:pPr>
              <w:jc w:val="left"/>
              <w:rPr>
                <w:rFonts w:ascii="Times New Roman" w:hAnsi="Times New Roman"/>
                <w:lang w:val="en-GB"/>
              </w:rPr>
            </w:pPr>
          </w:p>
        </w:tc>
        <w:tc>
          <w:tcPr>
            <w:tcW w:w="1516" w:type="dxa"/>
          </w:tcPr>
          <w:p w14:paraId="1543C844" w14:textId="77777777" w:rsidR="000755A0" w:rsidRPr="00440071" w:rsidRDefault="000755A0" w:rsidP="008B076D">
            <w:pPr>
              <w:jc w:val="left"/>
              <w:rPr>
                <w:rFonts w:ascii="Times New Roman" w:hAnsi="Times New Roman"/>
                <w:lang w:val="en-GB"/>
              </w:rPr>
            </w:pPr>
          </w:p>
        </w:tc>
        <w:tc>
          <w:tcPr>
            <w:tcW w:w="1744" w:type="dxa"/>
          </w:tcPr>
          <w:p w14:paraId="64668309" w14:textId="77777777" w:rsidR="000755A0" w:rsidRPr="00440071" w:rsidRDefault="000755A0" w:rsidP="008B076D">
            <w:pPr>
              <w:jc w:val="left"/>
              <w:rPr>
                <w:rFonts w:ascii="Times New Roman" w:hAnsi="Times New Roman"/>
                <w:lang w:val="en-GB"/>
              </w:rPr>
            </w:pPr>
          </w:p>
        </w:tc>
        <w:tc>
          <w:tcPr>
            <w:tcW w:w="2977" w:type="dxa"/>
          </w:tcPr>
          <w:p w14:paraId="4BBDE229" w14:textId="77777777" w:rsidR="000755A0" w:rsidRPr="00440071" w:rsidRDefault="000755A0" w:rsidP="008B076D">
            <w:pPr>
              <w:jc w:val="left"/>
              <w:rPr>
                <w:rFonts w:ascii="Times New Roman" w:hAnsi="Times New Roman"/>
                <w:lang w:val="en-GB"/>
              </w:rPr>
            </w:pPr>
          </w:p>
        </w:tc>
        <w:tc>
          <w:tcPr>
            <w:tcW w:w="4111" w:type="dxa"/>
          </w:tcPr>
          <w:p w14:paraId="4E9A1C54" w14:textId="77777777" w:rsidR="000755A0" w:rsidRPr="00440071" w:rsidRDefault="000755A0" w:rsidP="008B076D">
            <w:pPr>
              <w:jc w:val="left"/>
              <w:rPr>
                <w:rFonts w:ascii="Times New Roman" w:hAnsi="Times New Roman"/>
                <w:lang w:val="en-GB"/>
              </w:rPr>
            </w:pPr>
          </w:p>
        </w:tc>
      </w:tr>
      <w:tr w:rsidR="000755A0" w:rsidRPr="00412057" w14:paraId="2E9CC92F" w14:textId="77777777" w:rsidTr="008B076D">
        <w:tc>
          <w:tcPr>
            <w:tcW w:w="1501" w:type="dxa"/>
          </w:tcPr>
          <w:p w14:paraId="1E8C9F3D" w14:textId="77777777" w:rsidR="000755A0" w:rsidRPr="00440071" w:rsidRDefault="000755A0" w:rsidP="008B076D">
            <w:pPr>
              <w:jc w:val="left"/>
              <w:rPr>
                <w:rFonts w:ascii="Times New Roman" w:hAnsi="Times New Roman"/>
                <w:lang w:val="en-GB"/>
              </w:rPr>
            </w:pPr>
          </w:p>
          <w:p w14:paraId="13C5A102" w14:textId="77777777" w:rsidR="000755A0" w:rsidRPr="00440071" w:rsidRDefault="000755A0" w:rsidP="008B076D">
            <w:pPr>
              <w:jc w:val="left"/>
              <w:rPr>
                <w:rFonts w:ascii="Times New Roman" w:hAnsi="Times New Roman"/>
                <w:lang w:val="en-GB"/>
              </w:rPr>
            </w:pPr>
          </w:p>
        </w:tc>
        <w:tc>
          <w:tcPr>
            <w:tcW w:w="2293" w:type="dxa"/>
          </w:tcPr>
          <w:p w14:paraId="1FBE85E5" w14:textId="77777777" w:rsidR="000755A0" w:rsidRPr="00440071" w:rsidRDefault="000755A0" w:rsidP="008B076D">
            <w:pPr>
              <w:jc w:val="left"/>
              <w:rPr>
                <w:rFonts w:ascii="Times New Roman" w:hAnsi="Times New Roman"/>
                <w:lang w:val="en-GB"/>
              </w:rPr>
            </w:pPr>
          </w:p>
        </w:tc>
        <w:tc>
          <w:tcPr>
            <w:tcW w:w="1516" w:type="dxa"/>
          </w:tcPr>
          <w:p w14:paraId="6B23768F" w14:textId="77777777" w:rsidR="000755A0" w:rsidRPr="00440071" w:rsidRDefault="000755A0" w:rsidP="008B076D">
            <w:pPr>
              <w:jc w:val="left"/>
              <w:rPr>
                <w:rFonts w:ascii="Times New Roman" w:hAnsi="Times New Roman"/>
                <w:lang w:val="en-GB"/>
              </w:rPr>
            </w:pPr>
          </w:p>
        </w:tc>
        <w:tc>
          <w:tcPr>
            <w:tcW w:w="1744" w:type="dxa"/>
          </w:tcPr>
          <w:p w14:paraId="4A883A05" w14:textId="77777777" w:rsidR="000755A0" w:rsidRPr="00440071" w:rsidRDefault="000755A0" w:rsidP="008B076D">
            <w:pPr>
              <w:jc w:val="left"/>
              <w:rPr>
                <w:rFonts w:ascii="Times New Roman" w:hAnsi="Times New Roman"/>
                <w:lang w:val="en-GB"/>
              </w:rPr>
            </w:pPr>
          </w:p>
        </w:tc>
        <w:tc>
          <w:tcPr>
            <w:tcW w:w="2977" w:type="dxa"/>
          </w:tcPr>
          <w:p w14:paraId="6726A536" w14:textId="77777777" w:rsidR="000755A0" w:rsidRPr="00440071" w:rsidRDefault="000755A0" w:rsidP="008B076D">
            <w:pPr>
              <w:jc w:val="left"/>
              <w:rPr>
                <w:rFonts w:ascii="Times New Roman" w:hAnsi="Times New Roman"/>
                <w:lang w:val="en-GB"/>
              </w:rPr>
            </w:pPr>
          </w:p>
        </w:tc>
        <w:tc>
          <w:tcPr>
            <w:tcW w:w="4111" w:type="dxa"/>
          </w:tcPr>
          <w:p w14:paraId="509CE8D3" w14:textId="77777777" w:rsidR="000755A0" w:rsidRPr="00440071" w:rsidRDefault="000755A0" w:rsidP="008B076D">
            <w:pPr>
              <w:jc w:val="left"/>
              <w:rPr>
                <w:rFonts w:ascii="Times New Roman" w:hAnsi="Times New Roman"/>
                <w:lang w:val="en-GB"/>
              </w:rPr>
            </w:pPr>
          </w:p>
        </w:tc>
      </w:tr>
    </w:tbl>
    <w:p w14:paraId="4FDEE471" w14:textId="77777777"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8"/>
          <w:pgSz w:w="16838" w:h="11906" w:orient="landscape"/>
          <w:pgMar w:top="1418" w:right="1418" w:bottom="1418" w:left="1418" w:header="709" w:footer="709" w:gutter="0"/>
          <w:cols w:space="708"/>
          <w:docGrid w:linePitch="360"/>
        </w:sectPr>
      </w:pPr>
      <w:r>
        <w:rPr>
          <w:rFonts w:eastAsia="Calibri"/>
          <w:b/>
          <w:lang w:val="en-GB"/>
        </w:rPr>
        <w:br w:type="page"/>
      </w:r>
    </w:p>
    <w:p w14:paraId="34EEB11F" w14:textId="77777777" w:rsidR="002E30ED" w:rsidRDefault="002E30ED" w:rsidP="002E30ED">
      <w:pPr>
        <w:pStyle w:val="Paragraphedeliste"/>
        <w:numPr>
          <w:ilvl w:val="0"/>
          <w:numId w:val="365"/>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14:paraId="440DC595"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412057" w14:paraId="1047FFF5" w14:textId="77777777" w:rsidTr="008B076D">
        <w:tc>
          <w:tcPr>
            <w:tcW w:w="9212" w:type="dxa"/>
          </w:tcPr>
          <w:p w14:paraId="5F61BE5E" w14:textId="77777777"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14:paraId="43D102CD" w14:textId="77777777" w:rsidR="008C1FC2" w:rsidRPr="00440071" w:rsidRDefault="008C1FC2" w:rsidP="008B076D">
            <w:pPr>
              <w:rPr>
                <w:rFonts w:ascii="Times New Roman" w:hAnsi="Times New Roman"/>
                <w:i/>
                <w:lang w:val="en-GB"/>
              </w:rPr>
            </w:pPr>
          </w:p>
          <w:p w14:paraId="44654678" w14:textId="77777777" w:rsidR="008C1FC2" w:rsidRPr="00440071" w:rsidRDefault="008C1FC2" w:rsidP="008B076D">
            <w:pPr>
              <w:jc w:val="left"/>
              <w:rPr>
                <w:rFonts w:ascii="Times New Roman" w:hAnsi="Times New Roman"/>
                <w:i/>
                <w:lang w:val="en-GB"/>
              </w:rPr>
            </w:pPr>
          </w:p>
          <w:p w14:paraId="7C4D34D2" w14:textId="77777777" w:rsidR="008C1FC2" w:rsidRPr="00440071" w:rsidRDefault="008C1FC2" w:rsidP="008B076D">
            <w:pPr>
              <w:jc w:val="left"/>
              <w:rPr>
                <w:rFonts w:ascii="Times New Roman" w:hAnsi="Times New Roman"/>
                <w:lang w:val="en-GB"/>
              </w:rPr>
            </w:pPr>
          </w:p>
          <w:p w14:paraId="38F04437" w14:textId="77777777" w:rsidR="008C1FC2" w:rsidRPr="00440071" w:rsidRDefault="008C1FC2" w:rsidP="008B076D">
            <w:pPr>
              <w:jc w:val="left"/>
              <w:rPr>
                <w:rFonts w:ascii="Times New Roman" w:hAnsi="Times New Roman"/>
                <w:lang w:val="en-GB"/>
              </w:rPr>
            </w:pPr>
          </w:p>
          <w:p w14:paraId="7475C96B" w14:textId="77777777" w:rsidR="008C1FC2" w:rsidRPr="00440071" w:rsidRDefault="008C1FC2" w:rsidP="008B076D">
            <w:pPr>
              <w:jc w:val="left"/>
              <w:rPr>
                <w:rFonts w:ascii="Times New Roman" w:hAnsi="Times New Roman"/>
                <w:lang w:val="en-GB"/>
              </w:rPr>
            </w:pPr>
          </w:p>
          <w:p w14:paraId="65BD0D19" w14:textId="77777777" w:rsidR="008C1FC2" w:rsidRPr="00440071" w:rsidRDefault="008C1FC2" w:rsidP="008B076D">
            <w:pPr>
              <w:jc w:val="left"/>
              <w:rPr>
                <w:rFonts w:ascii="Times New Roman" w:hAnsi="Times New Roman"/>
                <w:lang w:val="en-GB"/>
              </w:rPr>
            </w:pPr>
          </w:p>
          <w:p w14:paraId="20AC6268" w14:textId="77777777" w:rsidR="008C1FC2" w:rsidRPr="00440071" w:rsidRDefault="008C1FC2" w:rsidP="008B076D">
            <w:pPr>
              <w:jc w:val="left"/>
              <w:rPr>
                <w:rFonts w:ascii="Times New Roman" w:hAnsi="Times New Roman"/>
                <w:lang w:val="en-GB"/>
              </w:rPr>
            </w:pPr>
          </w:p>
        </w:tc>
      </w:tr>
    </w:tbl>
    <w:p w14:paraId="35331B1E" w14:textId="77777777" w:rsidR="008C1FC2" w:rsidRPr="00440071" w:rsidRDefault="008C1FC2" w:rsidP="00873CB7">
      <w:pPr>
        <w:jc w:val="left"/>
        <w:rPr>
          <w:b/>
          <w:lang w:val="en-GB"/>
        </w:rPr>
      </w:pPr>
    </w:p>
    <w:p w14:paraId="04A421D2" w14:textId="77777777" w:rsidR="008C1FC2" w:rsidRPr="00873CB7" w:rsidRDefault="00EE2E5A"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5</w:t>
      </w:r>
      <w:r w:rsidR="008C1FC2" w:rsidRPr="00873CB7">
        <w:rPr>
          <w:rFonts w:asciiTheme="minorHAnsi" w:eastAsia="Calibri" w:hAnsiTheme="minorHAnsi"/>
          <w:b/>
          <w:lang w:val="en-US"/>
        </w:rPr>
        <w:t xml:space="preserve">.2 </w:t>
      </w:r>
      <w:r w:rsidR="008C1FC2" w:rsidRPr="00873CB7">
        <w:rPr>
          <w:rFonts w:asciiTheme="minorHAnsi" w:hAnsiTheme="minorHAnsi"/>
          <w:b/>
          <w:lang w:val="en-GB"/>
        </w:rPr>
        <w:t>Operational organisation for the offer</w:t>
      </w:r>
    </w:p>
    <w:p w14:paraId="27B2398D" w14:textId="77777777" w:rsidR="008C1FC2" w:rsidRDefault="008C1FC2" w:rsidP="006B05DF">
      <w:pPr>
        <w:jc w:val="left"/>
        <w:rPr>
          <w:rFonts w:eastAsia="Calibri"/>
          <w:b/>
          <w:lang w:val="en-GB"/>
        </w:rPr>
      </w:pPr>
    </w:p>
    <w:p w14:paraId="7B569BE7" w14:textId="77777777"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Pr>
          <w:rFonts w:eastAsia="Calibri"/>
          <w:i/>
          <w:szCs w:val="22"/>
          <w:lang w:val="en-GB"/>
        </w:rPr>
        <w:t xml:space="preserve">of the </w:t>
      </w:r>
      <w:r w:rsidRPr="008B076D">
        <w:rPr>
          <w:rFonts w:eastAsia="Calibri"/>
          <w:i/>
          <w:szCs w:val="22"/>
          <w:lang w:val="en-GB"/>
        </w:rPr>
        <w:t xml:space="preserve">information on accounts </w:t>
      </w:r>
      <w:r w:rsidR="00EE2E5A">
        <w:rPr>
          <w:rFonts w:eastAsia="Calibri"/>
          <w:i/>
          <w:szCs w:val="22"/>
          <w:lang w:val="en-GB"/>
        </w:rPr>
        <w:t xml:space="preserve">services </w:t>
      </w:r>
      <w:r w:rsidRPr="008B076D">
        <w:rPr>
          <w:rFonts w:eastAsia="Calibri"/>
          <w:i/>
          <w:szCs w:val="22"/>
          <w:lang w:val="en-GB"/>
        </w:rPr>
        <w:t xml:space="preserve">and of payment initiation </w:t>
      </w:r>
      <w:r w:rsidRPr="00440071">
        <w:rPr>
          <w:rFonts w:eastAsia="Calibri"/>
          <w:i/>
          <w:szCs w:val="22"/>
          <w:lang w:val="en-GB"/>
        </w:rPr>
        <w:t xml:space="preserve">precising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 to the group’s entities) and those shared with other institutions</w:t>
      </w:r>
      <w:r>
        <w:rPr>
          <w:rFonts w:eastAsia="Calibri"/>
          <w:i/>
          <w:szCs w:val="22"/>
          <w:lang w:val="en-GB"/>
        </w:rPr>
        <w:t>. An organisational diagram can be added if necessary.</w:t>
      </w:r>
    </w:p>
    <w:p w14:paraId="44A7EA46"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34349764" w14:textId="77777777" w:rsidTr="00D6538B">
        <w:tc>
          <w:tcPr>
            <w:tcW w:w="3369" w:type="dxa"/>
            <w:tcBorders>
              <w:bottom w:val="single" w:sz="4" w:space="0" w:color="auto"/>
            </w:tcBorders>
            <w:shd w:val="clear" w:color="auto" w:fill="D6E3BC" w:themeFill="accent3" w:themeFillTint="66"/>
          </w:tcPr>
          <w:p w14:paraId="78D354EB" w14:textId="77777777"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5E6DC53D"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394F1D50" w14:textId="77777777" w:rsidTr="00D6538B">
        <w:tc>
          <w:tcPr>
            <w:tcW w:w="3369" w:type="dxa"/>
          </w:tcPr>
          <w:p w14:paraId="60A0B630" w14:textId="77777777" w:rsidR="004F4249" w:rsidRPr="00440071" w:rsidRDefault="004F4249" w:rsidP="00D6538B">
            <w:pPr>
              <w:jc w:val="left"/>
              <w:rPr>
                <w:rFonts w:ascii="Times New Roman" w:hAnsi="Times New Roman"/>
                <w:lang w:val="en-GB"/>
              </w:rPr>
            </w:pPr>
          </w:p>
        </w:tc>
        <w:tc>
          <w:tcPr>
            <w:tcW w:w="5811" w:type="dxa"/>
          </w:tcPr>
          <w:p w14:paraId="107A27A2" w14:textId="77777777" w:rsidR="004F4249" w:rsidRPr="00440071" w:rsidRDefault="004F4249" w:rsidP="00D6538B">
            <w:pPr>
              <w:jc w:val="left"/>
              <w:rPr>
                <w:rFonts w:ascii="Times New Roman" w:hAnsi="Times New Roman"/>
                <w:lang w:val="en-GB"/>
              </w:rPr>
            </w:pPr>
          </w:p>
        </w:tc>
      </w:tr>
      <w:tr w:rsidR="004F4249" w:rsidRPr="00440071" w14:paraId="1D39108C" w14:textId="77777777" w:rsidTr="00D6538B">
        <w:tc>
          <w:tcPr>
            <w:tcW w:w="3369" w:type="dxa"/>
          </w:tcPr>
          <w:p w14:paraId="2B244707" w14:textId="77777777" w:rsidR="004F4249" w:rsidRPr="00440071" w:rsidRDefault="004F4249" w:rsidP="00D6538B">
            <w:pPr>
              <w:jc w:val="left"/>
              <w:rPr>
                <w:rFonts w:ascii="Times New Roman" w:hAnsi="Times New Roman"/>
                <w:lang w:val="en-GB"/>
              </w:rPr>
            </w:pPr>
          </w:p>
        </w:tc>
        <w:tc>
          <w:tcPr>
            <w:tcW w:w="5811" w:type="dxa"/>
          </w:tcPr>
          <w:p w14:paraId="29C59D87" w14:textId="77777777" w:rsidR="004F4249" w:rsidRPr="00440071" w:rsidRDefault="004F4249" w:rsidP="00D6538B">
            <w:pPr>
              <w:jc w:val="left"/>
              <w:rPr>
                <w:rFonts w:ascii="Times New Roman" w:hAnsi="Times New Roman"/>
                <w:lang w:val="en-GB"/>
              </w:rPr>
            </w:pPr>
          </w:p>
        </w:tc>
      </w:tr>
      <w:tr w:rsidR="004F4249" w:rsidRPr="00440071" w14:paraId="75D99CEB" w14:textId="77777777" w:rsidTr="00D6538B">
        <w:tc>
          <w:tcPr>
            <w:tcW w:w="3369" w:type="dxa"/>
            <w:tcBorders>
              <w:bottom w:val="single" w:sz="4" w:space="0" w:color="auto"/>
            </w:tcBorders>
          </w:tcPr>
          <w:p w14:paraId="313C8FCB"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7B653CC7" w14:textId="77777777" w:rsidR="004F4249" w:rsidRPr="00440071" w:rsidRDefault="004F4249" w:rsidP="00D6538B">
            <w:pPr>
              <w:jc w:val="left"/>
              <w:rPr>
                <w:rFonts w:ascii="Times New Roman" w:hAnsi="Times New Roman"/>
                <w:lang w:val="en-GB"/>
              </w:rPr>
            </w:pPr>
          </w:p>
        </w:tc>
      </w:tr>
      <w:tr w:rsidR="004F4249" w:rsidRPr="00440071" w14:paraId="553AAB79" w14:textId="77777777" w:rsidTr="00D6538B">
        <w:tc>
          <w:tcPr>
            <w:tcW w:w="3369" w:type="dxa"/>
          </w:tcPr>
          <w:p w14:paraId="3865E2AD" w14:textId="77777777" w:rsidR="004F4249" w:rsidRPr="00440071" w:rsidRDefault="004F4249" w:rsidP="00D6538B">
            <w:pPr>
              <w:jc w:val="left"/>
              <w:rPr>
                <w:rFonts w:ascii="Times New Roman" w:hAnsi="Times New Roman"/>
                <w:lang w:val="en-GB"/>
              </w:rPr>
            </w:pPr>
          </w:p>
        </w:tc>
        <w:tc>
          <w:tcPr>
            <w:tcW w:w="5811" w:type="dxa"/>
          </w:tcPr>
          <w:p w14:paraId="37B5D1B4" w14:textId="77777777" w:rsidR="004F4249" w:rsidRPr="00440071" w:rsidRDefault="004F4249" w:rsidP="00D6538B">
            <w:pPr>
              <w:jc w:val="left"/>
              <w:rPr>
                <w:rFonts w:ascii="Times New Roman" w:hAnsi="Times New Roman"/>
                <w:lang w:val="en-GB"/>
              </w:rPr>
            </w:pPr>
          </w:p>
        </w:tc>
      </w:tr>
      <w:tr w:rsidR="004F4249" w:rsidRPr="00440071" w14:paraId="098F4C97" w14:textId="77777777" w:rsidTr="00D6538B">
        <w:tc>
          <w:tcPr>
            <w:tcW w:w="3369" w:type="dxa"/>
          </w:tcPr>
          <w:p w14:paraId="46D12CEE" w14:textId="77777777" w:rsidR="004F4249" w:rsidRPr="00440071" w:rsidRDefault="004F4249" w:rsidP="00D6538B">
            <w:pPr>
              <w:jc w:val="left"/>
              <w:rPr>
                <w:rFonts w:ascii="Times New Roman" w:hAnsi="Times New Roman"/>
                <w:lang w:val="en-GB"/>
              </w:rPr>
            </w:pPr>
          </w:p>
        </w:tc>
        <w:tc>
          <w:tcPr>
            <w:tcW w:w="5811" w:type="dxa"/>
          </w:tcPr>
          <w:p w14:paraId="61B5767C" w14:textId="77777777" w:rsidR="004F4249" w:rsidRPr="00440071" w:rsidRDefault="004F4249" w:rsidP="00D6538B">
            <w:pPr>
              <w:jc w:val="left"/>
              <w:rPr>
                <w:rFonts w:ascii="Times New Roman" w:hAnsi="Times New Roman"/>
                <w:lang w:val="en-GB"/>
              </w:rPr>
            </w:pPr>
          </w:p>
        </w:tc>
      </w:tr>
      <w:tr w:rsidR="004F4249" w:rsidRPr="00440071" w14:paraId="6FF2D338" w14:textId="77777777" w:rsidTr="00D6538B">
        <w:tc>
          <w:tcPr>
            <w:tcW w:w="3369" w:type="dxa"/>
          </w:tcPr>
          <w:p w14:paraId="5979F2A7" w14:textId="77777777" w:rsidR="004F4249" w:rsidRPr="00440071" w:rsidRDefault="004F4249" w:rsidP="00D6538B">
            <w:pPr>
              <w:jc w:val="left"/>
              <w:rPr>
                <w:rFonts w:ascii="Times New Roman" w:hAnsi="Times New Roman"/>
                <w:lang w:val="en-GB"/>
              </w:rPr>
            </w:pPr>
          </w:p>
        </w:tc>
        <w:tc>
          <w:tcPr>
            <w:tcW w:w="5811" w:type="dxa"/>
          </w:tcPr>
          <w:p w14:paraId="365EDA8B" w14:textId="77777777" w:rsidR="004F4249" w:rsidRPr="00440071" w:rsidRDefault="004F4249" w:rsidP="00D6538B">
            <w:pPr>
              <w:jc w:val="left"/>
              <w:rPr>
                <w:rFonts w:ascii="Times New Roman" w:hAnsi="Times New Roman"/>
                <w:lang w:val="en-GB"/>
              </w:rPr>
            </w:pPr>
          </w:p>
        </w:tc>
      </w:tr>
    </w:tbl>
    <w:p w14:paraId="519E0B8C" w14:textId="77777777" w:rsidR="004F4249" w:rsidRDefault="004F4249" w:rsidP="006B05DF">
      <w:pPr>
        <w:jc w:val="left"/>
        <w:rPr>
          <w:rFonts w:eastAsia="Calibri"/>
          <w:b/>
          <w:lang w:val="en-GB"/>
        </w:rPr>
      </w:pPr>
    </w:p>
    <w:p w14:paraId="372DCB9B"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412057" w14:paraId="658AABC3" w14:textId="77777777" w:rsidTr="00D6538B">
        <w:tc>
          <w:tcPr>
            <w:tcW w:w="9212" w:type="dxa"/>
          </w:tcPr>
          <w:p w14:paraId="72E8D9AA"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9F33F39" w14:textId="77777777" w:rsidR="004F4249" w:rsidRPr="00440071" w:rsidRDefault="004F4249" w:rsidP="00D6538B">
            <w:pPr>
              <w:rPr>
                <w:rFonts w:ascii="Times New Roman" w:hAnsi="Times New Roman"/>
                <w:i/>
                <w:lang w:val="en-GB"/>
              </w:rPr>
            </w:pPr>
          </w:p>
          <w:p w14:paraId="33CD6046" w14:textId="77777777" w:rsidR="004F4249" w:rsidRPr="00440071" w:rsidRDefault="004F4249" w:rsidP="00D6538B">
            <w:pPr>
              <w:rPr>
                <w:rFonts w:ascii="Times New Roman" w:hAnsi="Times New Roman"/>
                <w:i/>
                <w:lang w:val="en-GB"/>
              </w:rPr>
            </w:pPr>
          </w:p>
          <w:p w14:paraId="68F32CDA" w14:textId="77777777" w:rsidR="004F4249" w:rsidRPr="00440071" w:rsidRDefault="004F4249" w:rsidP="00D6538B">
            <w:pPr>
              <w:rPr>
                <w:rFonts w:ascii="Times New Roman" w:hAnsi="Times New Roman"/>
                <w:i/>
                <w:lang w:val="en-GB"/>
              </w:rPr>
            </w:pPr>
          </w:p>
          <w:p w14:paraId="540C95B7" w14:textId="77777777" w:rsidR="004F4249" w:rsidRPr="00440071" w:rsidRDefault="004F4249" w:rsidP="00D6538B">
            <w:pPr>
              <w:rPr>
                <w:rFonts w:ascii="Times New Roman" w:hAnsi="Times New Roman"/>
                <w:lang w:val="en-GB"/>
              </w:rPr>
            </w:pPr>
          </w:p>
          <w:p w14:paraId="01D86440" w14:textId="77777777" w:rsidR="004F4249" w:rsidRPr="00440071" w:rsidRDefault="004F4249" w:rsidP="00D6538B">
            <w:pPr>
              <w:rPr>
                <w:rFonts w:ascii="Times New Roman" w:hAnsi="Times New Roman"/>
                <w:lang w:val="en-GB"/>
              </w:rPr>
            </w:pPr>
          </w:p>
        </w:tc>
      </w:tr>
    </w:tbl>
    <w:p w14:paraId="13EC40BF" w14:textId="77777777" w:rsidR="004F4249" w:rsidRDefault="004F4249" w:rsidP="006B05DF">
      <w:pPr>
        <w:jc w:val="left"/>
        <w:rPr>
          <w:rFonts w:eastAsia="Calibri"/>
          <w:b/>
          <w:lang w:val="en-US"/>
        </w:rPr>
      </w:pPr>
    </w:p>
    <w:p w14:paraId="697C8EE4"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412057" w14:paraId="30601931" w14:textId="77777777" w:rsidTr="00D6538B">
        <w:tc>
          <w:tcPr>
            <w:tcW w:w="9212" w:type="dxa"/>
            <w:shd w:val="clear" w:color="auto" w:fill="8DB3E2" w:themeFill="text2" w:themeFillTint="66"/>
          </w:tcPr>
          <w:p w14:paraId="6A82A0CF" w14:textId="51AFBAF2" w:rsidR="004F4249" w:rsidRPr="00440071" w:rsidRDefault="00EE2E5A" w:rsidP="004F4249">
            <w:pPr>
              <w:ind w:left="360"/>
              <w:jc w:val="left"/>
              <w:rPr>
                <w:rFonts w:ascii="Times New Roman" w:hAnsi="Times New Roman"/>
                <w:b/>
                <w:lang w:val="en-GB"/>
              </w:rPr>
            </w:pPr>
            <w:r>
              <w:rPr>
                <w:b/>
                <w:lang w:val="en-GB"/>
              </w:rPr>
              <w:t>5</w:t>
            </w:r>
            <w:r w:rsidR="004F4249" w:rsidRPr="00440071">
              <w:rPr>
                <w:b/>
                <w:lang w:val="en-GB"/>
              </w:rPr>
              <w:t xml:space="preserve">.3. Description of </w:t>
            </w:r>
            <w:r w:rsidR="004F4249">
              <w:rPr>
                <w:b/>
                <w:lang w:val="en-GB"/>
              </w:rPr>
              <w:t xml:space="preserve">protection measures </w:t>
            </w:r>
            <w:r w:rsidR="00E715C7">
              <w:rPr>
                <w:b/>
                <w:lang w:val="en-GB"/>
              </w:rPr>
              <w:t>for</w:t>
            </w:r>
            <w:r w:rsidR="004F4249">
              <w:rPr>
                <w:b/>
                <w:lang w:val="en-GB"/>
              </w:rPr>
              <w:t xml:space="preserve"> sensitive payment data</w:t>
            </w:r>
          </w:p>
        </w:tc>
      </w:tr>
    </w:tbl>
    <w:p w14:paraId="71B3272B"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412057" w14:paraId="7D6EA631" w14:textId="77777777" w:rsidTr="00D6538B">
        <w:tc>
          <w:tcPr>
            <w:tcW w:w="9212" w:type="dxa"/>
          </w:tcPr>
          <w:p w14:paraId="00F28992"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73945DB5" w14:textId="77777777" w:rsidR="004F4249" w:rsidRPr="00440071" w:rsidRDefault="004F4249" w:rsidP="00D6538B">
            <w:pPr>
              <w:rPr>
                <w:rFonts w:ascii="Times New Roman" w:hAnsi="Times New Roman"/>
                <w:i/>
                <w:lang w:val="en-GB"/>
              </w:rPr>
            </w:pPr>
          </w:p>
          <w:p w14:paraId="1DDBE763" w14:textId="77777777" w:rsidR="004F4249" w:rsidRPr="00440071" w:rsidRDefault="004F4249" w:rsidP="00D6538B">
            <w:pPr>
              <w:rPr>
                <w:rFonts w:ascii="Times New Roman" w:hAnsi="Times New Roman"/>
                <w:i/>
                <w:lang w:val="en-GB"/>
              </w:rPr>
            </w:pPr>
          </w:p>
          <w:p w14:paraId="18487EEF" w14:textId="77777777" w:rsidR="004F4249" w:rsidRPr="00440071" w:rsidRDefault="004F4249" w:rsidP="00D6538B">
            <w:pPr>
              <w:rPr>
                <w:rFonts w:ascii="Times New Roman" w:hAnsi="Times New Roman"/>
                <w:i/>
                <w:lang w:val="en-GB"/>
              </w:rPr>
            </w:pPr>
          </w:p>
          <w:p w14:paraId="303A529E" w14:textId="77777777" w:rsidR="004F4249" w:rsidRPr="00440071" w:rsidRDefault="004F4249" w:rsidP="00D6538B">
            <w:pPr>
              <w:rPr>
                <w:rFonts w:ascii="Times New Roman" w:hAnsi="Times New Roman"/>
                <w:lang w:val="en-GB"/>
              </w:rPr>
            </w:pPr>
          </w:p>
          <w:p w14:paraId="48804F4A" w14:textId="77777777" w:rsidR="004F4249" w:rsidRPr="00440071" w:rsidRDefault="004F4249" w:rsidP="00D6538B">
            <w:pPr>
              <w:rPr>
                <w:rFonts w:ascii="Times New Roman" w:hAnsi="Times New Roman"/>
                <w:lang w:val="en-GB"/>
              </w:rPr>
            </w:pPr>
          </w:p>
        </w:tc>
      </w:tr>
    </w:tbl>
    <w:p w14:paraId="18EA9D9D" w14:textId="77777777" w:rsidR="004F4249" w:rsidRDefault="004F4249" w:rsidP="006B05DF">
      <w:pPr>
        <w:jc w:val="left"/>
        <w:rPr>
          <w:rFonts w:eastAsia="Calibri"/>
          <w:b/>
          <w:lang w:val="en-US"/>
        </w:rPr>
      </w:pPr>
    </w:p>
    <w:p w14:paraId="7BAD5497" w14:textId="77777777"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29"/>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412057" w14:paraId="002994F4" w14:textId="77777777" w:rsidTr="009C71FE">
        <w:tc>
          <w:tcPr>
            <w:tcW w:w="14567" w:type="dxa"/>
            <w:shd w:val="clear" w:color="auto" w:fill="FFFFFF" w:themeFill="background1"/>
          </w:tcPr>
          <w:p w14:paraId="43932CC7" w14:textId="77777777"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p>
        </w:tc>
      </w:tr>
    </w:tbl>
    <w:p w14:paraId="56441321" w14:textId="77777777" w:rsidR="006E287B" w:rsidRPr="00440071" w:rsidRDefault="006E287B" w:rsidP="006E287B">
      <w:pPr>
        <w:jc w:val="left"/>
        <w:rPr>
          <w:rFonts w:eastAsia="Calibri"/>
          <w:i/>
          <w:lang w:val="en-GB"/>
        </w:rPr>
      </w:pPr>
    </w:p>
    <w:p w14:paraId="0C9EC590" w14:textId="77777777"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412057" w14:paraId="5EA612F4" w14:textId="77777777" w:rsidTr="009C71FE">
        <w:tc>
          <w:tcPr>
            <w:tcW w:w="2376" w:type="dxa"/>
            <w:shd w:val="clear" w:color="auto" w:fill="FBD4B4" w:themeFill="accent6" w:themeFillTint="66"/>
            <w:vAlign w:val="center"/>
          </w:tcPr>
          <w:p w14:paraId="420DEEBE"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2B8CC92A"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530E1770" w14:textId="77777777"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412057" w14:paraId="12E4DBF8" w14:textId="77777777" w:rsidTr="009C71FE">
        <w:tc>
          <w:tcPr>
            <w:tcW w:w="2376" w:type="dxa"/>
          </w:tcPr>
          <w:p w14:paraId="243210BB" w14:textId="77777777" w:rsidR="006E287B" w:rsidRPr="00440071" w:rsidRDefault="006E287B" w:rsidP="009C71FE">
            <w:pPr>
              <w:jc w:val="left"/>
              <w:rPr>
                <w:rFonts w:ascii="Times New Roman" w:hAnsi="Times New Roman"/>
                <w:b/>
                <w:lang w:val="en-GB"/>
              </w:rPr>
            </w:pPr>
          </w:p>
          <w:p w14:paraId="2FB8939A" w14:textId="77777777" w:rsidR="006E287B" w:rsidRPr="00440071" w:rsidRDefault="006E287B" w:rsidP="009C71FE">
            <w:pPr>
              <w:jc w:val="left"/>
              <w:rPr>
                <w:rFonts w:ascii="Times New Roman" w:hAnsi="Times New Roman"/>
                <w:b/>
                <w:lang w:val="en-GB"/>
              </w:rPr>
            </w:pPr>
          </w:p>
          <w:p w14:paraId="5703413A" w14:textId="77777777" w:rsidR="006E287B" w:rsidRPr="00440071" w:rsidRDefault="006E287B" w:rsidP="009C71FE">
            <w:pPr>
              <w:jc w:val="left"/>
              <w:rPr>
                <w:rFonts w:ascii="Times New Roman" w:hAnsi="Times New Roman"/>
                <w:b/>
                <w:lang w:val="en-GB"/>
              </w:rPr>
            </w:pPr>
          </w:p>
          <w:p w14:paraId="32EA3672" w14:textId="77777777" w:rsidR="006E287B" w:rsidRPr="00440071" w:rsidRDefault="006E287B" w:rsidP="009C71FE">
            <w:pPr>
              <w:jc w:val="left"/>
              <w:rPr>
                <w:rFonts w:ascii="Times New Roman" w:hAnsi="Times New Roman"/>
                <w:b/>
                <w:lang w:val="en-GB"/>
              </w:rPr>
            </w:pPr>
          </w:p>
          <w:p w14:paraId="5E378E3A" w14:textId="77777777" w:rsidR="006E287B" w:rsidRPr="00440071" w:rsidRDefault="006E287B" w:rsidP="009C71FE">
            <w:pPr>
              <w:jc w:val="left"/>
              <w:rPr>
                <w:rFonts w:ascii="Times New Roman" w:hAnsi="Times New Roman"/>
                <w:b/>
                <w:lang w:val="en-GB"/>
              </w:rPr>
            </w:pPr>
          </w:p>
          <w:p w14:paraId="1458269B" w14:textId="77777777" w:rsidR="006E287B" w:rsidRPr="00440071" w:rsidRDefault="006E287B" w:rsidP="009C71FE">
            <w:pPr>
              <w:jc w:val="left"/>
              <w:rPr>
                <w:rFonts w:ascii="Times New Roman" w:hAnsi="Times New Roman"/>
                <w:b/>
                <w:lang w:val="en-GB"/>
              </w:rPr>
            </w:pPr>
          </w:p>
          <w:p w14:paraId="14CDD27E" w14:textId="77777777" w:rsidR="006E287B" w:rsidRPr="00440071" w:rsidRDefault="006E287B" w:rsidP="009C71FE">
            <w:pPr>
              <w:jc w:val="left"/>
              <w:rPr>
                <w:rFonts w:ascii="Times New Roman" w:hAnsi="Times New Roman"/>
                <w:b/>
                <w:lang w:val="en-GB"/>
              </w:rPr>
            </w:pPr>
          </w:p>
        </w:tc>
        <w:tc>
          <w:tcPr>
            <w:tcW w:w="4111" w:type="dxa"/>
          </w:tcPr>
          <w:p w14:paraId="3710D882" w14:textId="77777777" w:rsidR="006E287B" w:rsidRPr="00440071" w:rsidRDefault="006E287B" w:rsidP="009C71FE">
            <w:pPr>
              <w:jc w:val="left"/>
              <w:rPr>
                <w:rFonts w:ascii="Times New Roman" w:hAnsi="Times New Roman"/>
                <w:b/>
                <w:lang w:val="en-GB"/>
              </w:rPr>
            </w:pPr>
          </w:p>
        </w:tc>
        <w:tc>
          <w:tcPr>
            <w:tcW w:w="8080" w:type="dxa"/>
          </w:tcPr>
          <w:p w14:paraId="1C4EB790" w14:textId="77777777" w:rsidR="006E287B" w:rsidRPr="00440071" w:rsidRDefault="006E287B" w:rsidP="009C71FE">
            <w:pPr>
              <w:jc w:val="left"/>
              <w:rPr>
                <w:rFonts w:ascii="Times New Roman" w:hAnsi="Times New Roman"/>
                <w:b/>
                <w:lang w:val="en-GB"/>
              </w:rPr>
            </w:pPr>
          </w:p>
        </w:tc>
      </w:tr>
      <w:tr w:rsidR="006E287B" w:rsidRPr="00412057" w14:paraId="588FDDA9" w14:textId="77777777" w:rsidTr="009C71FE">
        <w:tc>
          <w:tcPr>
            <w:tcW w:w="2376" w:type="dxa"/>
          </w:tcPr>
          <w:p w14:paraId="70D76599" w14:textId="77777777" w:rsidR="006E287B" w:rsidRPr="00440071" w:rsidRDefault="006E287B" w:rsidP="009C71FE">
            <w:pPr>
              <w:jc w:val="left"/>
              <w:rPr>
                <w:rFonts w:ascii="Times New Roman" w:hAnsi="Times New Roman"/>
                <w:lang w:val="en-GB"/>
              </w:rPr>
            </w:pPr>
          </w:p>
          <w:p w14:paraId="12619ABE" w14:textId="77777777" w:rsidR="006E287B" w:rsidRPr="00440071" w:rsidRDefault="006E287B" w:rsidP="009C71FE">
            <w:pPr>
              <w:jc w:val="left"/>
              <w:rPr>
                <w:rFonts w:ascii="Times New Roman" w:hAnsi="Times New Roman"/>
                <w:lang w:val="en-GB"/>
              </w:rPr>
            </w:pPr>
          </w:p>
          <w:p w14:paraId="457A1DC0" w14:textId="77777777" w:rsidR="006E287B" w:rsidRPr="00440071" w:rsidRDefault="006E287B" w:rsidP="009C71FE">
            <w:pPr>
              <w:jc w:val="left"/>
              <w:rPr>
                <w:rFonts w:ascii="Times New Roman" w:hAnsi="Times New Roman"/>
                <w:lang w:val="en-GB"/>
              </w:rPr>
            </w:pPr>
          </w:p>
          <w:p w14:paraId="78D42776" w14:textId="77777777" w:rsidR="006E287B" w:rsidRPr="00440071" w:rsidRDefault="006E287B" w:rsidP="009C71FE">
            <w:pPr>
              <w:jc w:val="left"/>
              <w:rPr>
                <w:rFonts w:ascii="Times New Roman" w:hAnsi="Times New Roman"/>
                <w:lang w:val="en-GB"/>
              </w:rPr>
            </w:pPr>
          </w:p>
          <w:p w14:paraId="7DFADC77" w14:textId="77777777" w:rsidR="006E287B" w:rsidRPr="00440071" w:rsidRDefault="006E287B" w:rsidP="009C71FE">
            <w:pPr>
              <w:jc w:val="left"/>
              <w:rPr>
                <w:rFonts w:ascii="Times New Roman" w:hAnsi="Times New Roman"/>
                <w:lang w:val="en-GB"/>
              </w:rPr>
            </w:pPr>
          </w:p>
          <w:p w14:paraId="1BE8B226" w14:textId="77777777" w:rsidR="006E287B" w:rsidRPr="00440071" w:rsidRDefault="006E287B" w:rsidP="009C71FE">
            <w:pPr>
              <w:jc w:val="left"/>
              <w:rPr>
                <w:rFonts w:ascii="Times New Roman" w:hAnsi="Times New Roman"/>
                <w:lang w:val="en-GB"/>
              </w:rPr>
            </w:pPr>
          </w:p>
        </w:tc>
        <w:tc>
          <w:tcPr>
            <w:tcW w:w="4111" w:type="dxa"/>
          </w:tcPr>
          <w:p w14:paraId="49072B74" w14:textId="77777777" w:rsidR="006E287B" w:rsidRPr="00440071" w:rsidRDefault="006E287B" w:rsidP="009C71FE">
            <w:pPr>
              <w:jc w:val="left"/>
              <w:rPr>
                <w:rFonts w:ascii="Times New Roman" w:hAnsi="Times New Roman"/>
                <w:lang w:val="en-GB"/>
              </w:rPr>
            </w:pPr>
          </w:p>
          <w:p w14:paraId="331ADE34" w14:textId="77777777" w:rsidR="006E287B" w:rsidRPr="00440071" w:rsidRDefault="006E287B" w:rsidP="009C71FE">
            <w:pPr>
              <w:jc w:val="left"/>
              <w:rPr>
                <w:rFonts w:ascii="Times New Roman" w:hAnsi="Times New Roman"/>
                <w:lang w:val="en-GB"/>
              </w:rPr>
            </w:pPr>
          </w:p>
          <w:p w14:paraId="28CB3B4C" w14:textId="77777777" w:rsidR="006E287B" w:rsidRPr="00440071" w:rsidRDefault="006E287B" w:rsidP="009C71FE">
            <w:pPr>
              <w:jc w:val="left"/>
              <w:rPr>
                <w:rFonts w:ascii="Times New Roman" w:hAnsi="Times New Roman"/>
                <w:lang w:val="en-GB"/>
              </w:rPr>
            </w:pPr>
          </w:p>
          <w:p w14:paraId="17AE9440" w14:textId="77777777" w:rsidR="006E287B" w:rsidRPr="00440071" w:rsidRDefault="006E287B" w:rsidP="009C71FE">
            <w:pPr>
              <w:jc w:val="left"/>
              <w:rPr>
                <w:rFonts w:ascii="Times New Roman" w:hAnsi="Times New Roman"/>
                <w:lang w:val="en-GB"/>
              </w:rPr>
            </w:pPr>
          </w:p>
          <w:p w14:paraId="1F7A1339" w14:textId="77777777" w:rsidR="006E287B" w:rsidRPr="00440071" w:rsidRDefault="006E287B" w:rsidP="009C71FE">
            <w:pPr>
              <w:jc w:val="left"/>
              <w:rPr>
                <w:rFonts w:ascii="Times New Roman" w:hAnsi="Times New Roman"/>
                <w:lang w:val="en-GB"/>
              </w:rPr>
            </w:pPr>
          </w:p>
          <w:p w14:paraId="29403F7C" w14:textId="77777777" w:rsidR="006E287B" w:rsidRPr="00440071" w:rsidRDefault="006E287B" w:rsidP="009C71FE">
            <w:pPr>
              <w:jc w:val="left"/>
              <w:rPr>
                <w:rFonts w:ascii="Times New Roman" w:hAnsi="Times New Roman"/>
                <w:lang w:val="en-GB"/>
              </w:rPr>
            </w:pPr>
          </w:p>
          <w:p w14:paraId="20D0405B" w14:textId="77777777" w:rsidR="006E287B" w:rsidRPr="00440071" w:rsidRDefault="006E287B" w:rsidP="009C71FE">
            <w:pPr>
              <w:jc w:val="left"/>
              <w:rPr>
                <w:rFonts w:ascii="Times New Roman" w:hAnsi="Times New Roman"/>
                <w:lang w:val="en-GB"/>
              </w:rPr>
            </w:pPr>
          </w:p>
          <w:p w14:paraId="7041A165" w14:textId="77777777" w:rsidR="006E287B" w:rsidRPr="00440071" w:rsidRDefault="006E287B" w:rsidP="009C71FE">
            <w:pPr>
              <w:jc w:val="left"/>
              <w:rPr>
                <w:rFonts w:ascii="Times New Roman" w:hAnsi="Times New Roman"/>
                <w:lang w:val="en-GB"/>
              </w:rPr>
            </w:pPr>
          </w:p>
        </w:tc>
        <w:tc>
          <w:tcPr>
            <w:tcW w:w="8080" w:type="dxa"/>
          </w:tcPr>
          <w:p w14:paraId="20D9A4B1" w14:textId="77777777" w:rsidR="006E287B" w:rsidRPr="00440071" w:rsidRDefault="006E287B" w:rsidP="009C71FE">
            <w:pPr>
              <w:jc w:val="left"/>
              <w:rPr>
                <w:rFonts w:ascii="Times New Roman" w:hAnsi="Times New Roman"/>
                <w:lang w:val="en-GB"/>
              </w:rPr>
            </w:pPr>
          </w:p>
        </w:tc>
      </w:tr>
      <w:tr w:rsidR="006E287B" w:rsidRPr="00412057" w14:paraId="7C4D34CC" w14:textId="77777777" w:rsidTr="009C71FE">
        <w:tc>
          <w:tcPr>
            <w:tcW w:w="2376" w:type="dxa"/>
          </w:tcPr>
          <w:p w14:paraId="2237818D" w14:textId="77777777" w:rsidR="006E287B" w:rsidRPr="00440071" w:rsidRDefault="006E287B" w:rsidP="009C71FE">
            <w:pPr>
              <w:jc w:val="left"/>
              <w:rPr>
                <w:rFonts w:ascii="Times New Roman" w:hAnsi="Times New Roman"/>
                <w:lang w:val="en-GB"/>
              </w:rPr>
            </w:pPr>
          </w:p>
        </w:tc>
        <w:tc>
          <w:tcPr>
            <w:tcW w:w="4111" w:type="dxa"/>
          </w:tcPr>
          <w:p w14:paraId="4671B9F1" w14:textId="77777777" w:rsidR="006E287B" w:rsidRPr="00440071" w:rsidRDefault="006E287B" w:rsidP="009C71FE">
            <w:pPr>
              <w:jc w:val="left"/>
              <w:rPr>
                <w:rFonts w:ascii="Times New Roman" w:hAnsi="Times New Roman"/>
                <w:lang w:val="en-GB"/>
              </w:rPr>
            </w:pPr>
          </w:p>
          <w:p w14:paraId="13F7237A" w14:textId="77777777" w:rsidR="006E287B" w:rsidRPr="00440071" w:rsidRDefault="006E287B" w:rsidP="009C71FE">
            <w:pPr>
              <w:jc w:val="left"/>
              <w:rPr>
                <w:rFonts w:ascii="Times New Roman" w:hAnsi="Times New Roman"/>
                <w:lang w:val="en-GB"/>
              </w:rPr>
            </w:pPr>
          </w:p>
          <w:p w14:paraId="0B18B965" w14:textId="77777777" w:rsidR="006E287B" w:rsidRPr="00440071" w:rsidRDefault="006E287B" w:rsidP="009C71FE">
            <w:pPr>
              <w:jc w:val="left"/>
              <w:rPr>
                <w:rFonts w:ascii="Times New Roman" w:hAnsi="Times New Roman"/>
                <w:lang w:val="en-GB"/>
              </w:rPr>
            </w:pPr>
          </w:p>
          <w:p w14:paraId="4E8D0266" w14:textId="77777777" w:rsidR="006E287B" w:rsidRPr="00440071" w:rsidRDefault="006E287B" w:rsidP="009C71FE">
            <w:pPr>
              <w:jc w:val="left"/>
              <w:rPr>
                <w:rFonts w:ascii="Times New Roman" w:hAnsi="Times New Roman"/>
                <w:lang w:val="en-GB"/>
              </w:rPr>
            </w:pPr>
          </w:p>
          <w:p w14:paraId="12A1F16D" w14:textId="77777777" w:rsidR="006E287B" w:rsidRPr="00440071" w:rsidRDefault="006E287B" w:rsidP="009C71FE">
            <w:pPr>
              <w:jc w:val="left"/>
              <w:rPr>
                <w:rFonts w:ascii="Times New Roman" w:hAnsi="Times New Roman"/>
                <w:lang w:val="en-GB"/>
              </w:rPr>
            </w:pPr>
          </w:p>
          <w:p w14:paraId="69B7AB6D" w14:textId="77777777" w:rsidR="006E287B" w:rsidRPr="00440071" w:rsidRDefault="006E287B" w:rsidP="009C71FE">
            <w:pPr>
              <w:jc w:val="left"/>
              <w:rPr>
                <w:rFonts w:ascii="Times New Roman" w:hAnsi="Times New Roman"/>
                <w:lang w:val="en-GB"/>
              </w:rPr>
            </w:pPr>
          </w:p>
          <w:p w14:paraId="463863B7" w14:textId="77777777" w:rsidR="006E287B" w:rsidRPr="00440071" w:rsidRDefault="006E287B" w:rsidP="009C71FE">
            <w:pPr>
              <w:jc w:val="left"/>
              <w:rPr>
                <w:rFonts w:ascii="Times New Roman" w:hAnsi="Times New Roman"/>
                <w:lang w:val="en-GB"/>
              </w:rPr>
            </w:pPr>
          </w:p>
          <w:p w14:paraId="7C564BA1" w14:textId="77777777" w:rsidR="006E287B" w:rsidRPr="00440071" w:rsidRDefault="006E287B" w:rsidP="009C71FE">
            <w:pPr>
              <w:jc w:val="left"/>
              <w:rPr>
                <w:rFonts w:ascii="Times New Roman" w:hAnsi="Times New Roman"/>
                <w:lang w:val="en-GB"/>
              </w:rPr>
            </w:pPr>
          </w:p>
          <w:p w14:paraId="15A04BC3" w14:textId="77777777" w:rsidR="006E287B" w:rsidRPr="00440071" w:rsidRDefault="006E287B" w:rsidP="009C71FE">
            <w:pPr>
              <w:jc w:val="left"/>
              <w:rPr>
                <w:rFonts w:ascii="Times New Roman" w:hAnsi="Times New Roman"/>
                <w:lang w:val="en-GB"/>
              </w:rPr>
            </w:pPr>
          </w:p>
        </w:tc>
        <w:tc>
          <w:tcPr>
            <w:tcW w:w="8080" w:type="dxa"/>
          </w:tcPr>
          <w:p w14:paraId="41873D73" w14:textId="77777777" w:rsidR="006E287B" w:rsidRPr="00440071" w:rsidRDefault="006E287B" w:rsidP="009C71FE">
            <w:pPr>
              <w:jc w:val="left"/>
              <w:rPr>
                <w:rFonts w:ascii="Times New Roman" w:hAnsi="Times New Roman"/>
                <w:lang w:val="en-GB"/>
              </w:rPr>
            </w:pPr>
          </w:p>
        </w:tc>
      </w:tr>
    </w:tbl>
    <w:p w14:paraId="38EF7603"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0"/>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412057" w14:paraId="2C4E343E" w14:textId="77777777" w:rsidTr="009C71FE">
        <w:tc>
          <w:tcPr>
            <w:tcW w:w="14567" w:type="dxa"/>
            <w:gridSpan w:val="4"/>
            <w:shd w:val="clear" w:color="auto" w:fill="FFFFFF" w:themeFill="background1"/>
          </w:tcPr>
          <w:p w14:paraId="558F2D53" w14:textId="77777777"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p>
          <w:p w14:paraId="70CAB9FE"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539EEA2"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3708D0"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D59E8AF"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4D40423D"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14:paraId="36E02CA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0A8499D7"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1C0E908B"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75CBEA40"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2AE69D93" w14:textId="77777777" w:rsidR="006E287B" w:rsidRPr="00440071" w:rsidRDefault="00F652E9" w:rsidP="009C71FE">
            <w:pPr>
              <w:jc w:val="center"/>
              <w:rPr>
                <w:rFonts w:ascii="Times New Roman" w:hAnsi="Times New Roman"/>
                <w:b/>
                <w:lang w:val="en-GB"/>
              </w:rPr>
            </w:pPr>
            <w:r w:rsidRPr="00440071">
              <w:rPr>
                <w:lang w:val="en-GB"/>
              </w:rPr>
              <w:t>(yes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6C37E1D9" w14:textId="77777777"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412057" w14:paraId="2A01E7D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11EE9F3"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69EF3C5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62817C5" w14:textId="0AF16169" w:rsidR="006E287B" w:rsidRPr="00440071" w:rsidRDefault="00F652E9" w:rsidP="00E715C7">
            <w:pPr>
              <w:rPr>
                <w:rFonts w:ascii="Times New Roman" w:hAnsi="Times New Roman"/>
                <w:lang w:val="en-GB"/>
              </w:rPr>
            </w:pPr>
            <w:r w:rsidRPr="00440071">
              <w:rPr>
                <w:lang w:val="en-GB"/>
              </w:rPr>
              <w:t xml:space="preserve">Immediate issuing procedures for cards in agency 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15C7">
              <w:rPr>
                <w:lang w:val="en-GB"/>
              </w:rPr>
              <w:t xml:space="preserve">permanently </w:t>
            </w:r>
            <w:r w:rsidR="00793B79" w:rsidRPr="00440071">
              <w:rPr>
                <w:lang w:val="en-GB"/>
              </w:rPr>
              <w:t xml:space="preserve">adjust their level of security. </w:t>
            </w:r>
          </w:p>
        </w:tc>
        <w:tc>
          <w:tcPr>
            <w:tcW w:w="1418" w:type="dxa"/>
            <w:vAlign w:val="center"/>
          </w:tcPr>
          <w:p w14:paraId="6B24B349"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6"/>
            </w:r>
          </w:p>
        </w:tc>
        <w:tc>
          <w:tcPr>
            <w:tcW w:w="1559" w:type="dxa"/>
          </w:tcPr>
          <w:p w14:paraId="79FEE5BC" w14:textId="77777777" w:rsidR="006E287B" w:rsidRPr="00440071" w:rsidRDefault="006E287B" w:rsidP="009C71FE">
            <w:pPr>
              <w:jc w:val="left"/>
              <w:rPr>
                <w:rFonts w:ascii="Times New Roman" w:hAnsi="Times New Roman"/>
                <w:szCs w:val="24"/>
                <w:lang w:val="en-GB"/>
              </w:rPr>
            </w:pPr>
          </w:p>
        </w:tc>
        <w:tc>
          <w:tcPr>
            <w:tcW w:w="5245" w:type="dxa"/>
          </w:tcPr>
          <w:p w14:paraId="42C064FE" w14:textId="77777777" w:rsidR="006E287B" w:rsidRPr="00440071" w:rsidRDefault="006E287B" w:rsidP="009C71FE">
            <w:pPr>
              <w:jc w:val="left"/>
              <w:rPr>
                <w:rFonts w:ascii="Times New Roman" w:hAnsi="Times New Roman"/>
                <w:szCs w:val="24"/>
                <w:lang w:val="en-GB"/>
              </w:rPr>
            </w:pPr>
          </w:p>
        </w:tc>
      </w:tr>
      <w:tr w:rsidR="006E287B" w:rsidRPr="00440071" w14:paraId="6C957C1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9E9B350" w14:textId="77777777"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14:paraId="3590CD4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0F1F954E" w14:textId="77777777" w:rsidR="006E287B" w:rsidRPr="00440071" w:rsidRDefault="006E287B" w:rsidP="009C71FE">
            <w:pPr>
              <w:jc w:val="left"/>
              <w:rPr>
                <w:rFonts w:ascii="Times New Roman" w:hAnsi="Times New Roman"/>
                <w:szCs w:val="24"/>
                <w:lang w:val="en-GB"/>
              </w:rPr>
            </w:pPr>
          </w:p>
        </w:tc>
        <w:tc>
          <w:tcPr>
            <w:tcW w:w="5245" w:type="dxa"/>
          </w:tcPr>
          <w:p w14:paraId="49AF7E84" w14:textId="77777777" w:rsidR="006E287B" w:rsidRPr="00440071" w:rsidRDefault="006E287B" w:rsidP="009C71FE">
            <w:pPr>
              <w:jc w:val="left"/>
              <w:rPr>
                <w:rFonts w:ascii="Times New Roman" w:hAnsi="Times New Roman"/>
                <w:szCs w:val="24"/>
                <w:lang w:val="en-GB"/>
              </w:rPr>
            </w:pPr>
          </w:p>
        </w:tc>
      </w:tr>
      <w:tr w:rsidR="006E287B" w:rsidRPr="00440071" w14:paraId="5A6D43C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3DC6A55F" w14:textId="77777777" w:rsidR="006E287B" w:rsidRPr="00440071" w:rsidRDefault="0004067C" w:rsidP="0004067C">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is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230000">
              <w:rPr>
                <w:lang w:val="en-GB"/>
              </w:rPr>
              <w:t>number</w:t>
            </w:r>
            <w:r w:rsidR="0054142D" w:rsidRPr="007E7883">
              <w:rPr>
                <w:lang w:val="en-GB"/>
              </w:rPr>
              <w:t xml:space="preserve"> </w:t>
            </w:r>
            <w:r w:rsidR="00C76B9D" w:rsidRPr="00230000">
              <w:rPr>
                <w:lang w:val="en-GB"/>
              </w:rPr>
              <w:t xml:space="preserve">and </w:t>
            </w:r>
            <w:r w:rsidRPr="00230000">
              <w:rPr>
                <w:lang w:val="en-GB"/>
              </w:rPr>
              <w:t>smart</w:t>
            </w:r>
            <w:r>
              <w:rPr>
                <w:lang w:val="en-GB"/>
              </w:rPr>
              <w:t xml:space="preserve">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14:paraId="08C302B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3C4BA163" w14:textId="77777777" w:rsidR="006E287B" w:rsidRPr="00440071" w:rsidRDefault="006E287B" w:rsidP="009C71FE">
            <w:pPr>
              <w:jc w:val="left"/>
              <w:rPr>
                <w:rFonts w:ascii="Times New Roman" w:hAnsi="Times New Roman"/>
                <w:szCs w:val="24"/>
                <w:lang w:val="en-GB"/>
              </w:rPr>
            </w:pPr>
          </w:p>
        </w:tc>
        <w:tc>
          <w:tcPr>
            <w:tcW w:w="5245" w:type="dxa"/>
          </w:tcPr>
          <w:p w14:paraId="3C7B1F51" w14:textId="77777777" w:rsidR="006E287B" w:rsidRPr="00440071" w:rsidRDefault="006E287B" w:rsidP="009C71FE">
            <w:pPr>
              <w:jc w:val="left"/>
              <w:rPr>
                <w:rFonts w:ascii="Times New Roman" w:hAnsi="Times New Roman"/>
                <w:szCs w:val="24"/>
                <w:lang w:val="en-GB"/>
              </w:rPr>
            </w:pPr>
          </w:p>
        </w:tc>
      </w:tr>
      <w:tr w:rsidR="006E287B" w:rsidRPr="0004067C" w14:paraId="0CB0AC9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CCE5C4C" w14:textId="77777777" w:rsidR="006E287B" w:rsidRPr="00440071" w:rsidRDefault="0004067C" w:rsidP="009C71FE">
            <w:pPr>
              <w:rPr>
                <w:rFonts w:ascii="Times New Roman" w:hAnsi="Times New Roman"/>
                <w:lang w:val="en-GB"/>
              </w:rPr>
            </w:pPr>
            <w:r>
              <w:rPr>
                <w:lang w:val="en-GB"/>
              </w:rPr>
              <w:t>PCI security measures are adopted and implemented for all processes of acceptation and acquisition of payment cards.</w:t>
            </w:r>
            <w:r w:rsidR="00D43D7A" w:rsidRPr="00440071">
              <w:rPr>
                <w:lang w:val="en-GB"/>
              </w:rPr>
              <w:t xml:space="preserve"> </w:t>
            </w:r>
          </w:p>
        </w:tc>
        <w:tc>
          <w:tcPr>
            <w:tcW w:w="1418" w:type="dxa"/>
            <w:tcBorders>
              <w:bottom w:val="single" w:sz="4" w:space="0" w:color="auto"/>
            </w:tcBorders>
            <w:vAlign w:val="center"/>
          </w:tcPr>
          <w:p w14:paraId="03B7A721"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3793567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2A68AC8F" w14:textId="77777777" w:rsidR="006E287B" w:rsidRPr="00440071" w:rsidRDefault="006E287B" w:rsidP="009C71FE">
            <w:pPr>
              <w:jc w:val="left"/>
              <w:rPr>
                <w:rFonts w:ascii="Times New Roman" w:hAnsi="Times New Roman"/>
                <w:szCs w:val="24"/>
                <w:lang w:val="en-GB"/>
              </w:rPr>
            </w:pPr>
          </w:p>
        </w:tc>
      </w:tr>
      <w:tr w:rsidR="006E287B" w:rsidRPr="00440071" w14:paraId="0C86F3E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D8D625" w14:textId="54ED0216" w:rsidR="006E287B" w:rsidRPr="00440071" w:rsidRDefault="00E95861" w:rsidP="009C71FE">
            <w:pPr>
              <w:rPr>
                <w:rFonts w:ascii="Times New Roman" w:hAnsi="Times New Roman"/>
                <w:lang w:val="en-GB"/>
              </w:rPr>
            </w:pPr>
            <w:r>
              <w:rPr>
                <w:lang w:val="en-GB"/>
              </w:rPr>
              <w:t xml:space="preserve">m-POS solutions commercialised by the institution shall respect requirements applicable to classic terminals and rely on communication protocols between the different components of the solution which limit </w:t>
            </w:r>
            <w:r w:rsidR="00E715C7">
              <w:rPr>
                <w:lang w:val="en-GB"/>
              </w:rPr>
              <w:t>to</w:t>
            </w:r>
            <w:r>
              <w:rPr>
                <w:lang w:val="en-GB"/>
              </w:rPr>
              <w:t xml:space="preserve"> the bare necessary the ability of access of the mobile machine to transaction data.</w:t>
            </w:r>
          </w:p>
        </w:tc>
        <w:tc>
          <w:tcPr>
            <w:tcW w:w="1418" w:type="dxa"/>
            <w:tcBorders>
              <w:bottom w:val="single" w:sz="4" w:space="0" w:color="auto"/>
            </w:tcBorders>
            <w:vAlign w:val="center"/>
          </w:tcPr>
          <w:p w14:paraId="499C2E5F"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7"/>
            </w:r>
          </w:p>
        </w:tc>
        <w:tc>
          <w:tcPr>
            <w:tcW w:w="1559" w:type="dxa"/>
            <w:tcBorders>
              <w:bottom w:val="single" w:sz="4" w:space="0" w:color="auto"/>
            </w:tcBorders>
          </w:tcPr>
          <w:p w14:paraId="07ABBFC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62E88018" w14:textId="77777777" w:rsidR="006E287B" w:rsidRPr="00440071" w:rsidRDefault="006E287B" w:rsidP="009C71FE">
            <w:pPr>
              <w:jc w:val="left"/>
              <w:rPr>
                <w:rFonts w:ascii="Times New Roman" w:hAnsi="Times New Roman"/>
                <w:szCs w:val="24"/>
                <w:lang w:val="en-GB"/>
              </w:rPr>
            </w:pPr>
          </w:p>
        </w:tc>
      </w:tr>
    </w:tbl>
    <w:p w14:paraId="3047E74B"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412057" w14:paraId="5D8A540B" w14:textId="77777777" w:rsidTr="009C71FE">
        <w:trPr>
          <w:cantSplit/>
        </w:trPr>
        <w:tc>
          <w:tcPr>
            <w:tcW w:w="14567" w:type="dxa"/>
            <w:gridSpan w:val="4"/>
            <w:shd w:val="clear" w:color="auto" w:fill="8DB3E2" w:themeFill="text2" w:themeFillTint="66"/>
            <w:vAlign w:val="center"/>
          </w:tcPr>
          <w:p w14:paraId="5181042F"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06D120B9" w14:textId="77777777" w:rsidTr="009C71FE">
        <w:trPr>
          <w:cantSplit/>
        </w:trPr>
        <w:tc>
          <w:tcPr>
            <w:tcW w:w="6345" w:type="dxa"/>
          </w:tcPr>
          <w:p w14:paraId="1EC70317" w14:textId="77777777" w:rsidR="006E287B" w:rsidRPr="00440071" w:rsidRDefault="00794819" w:rsidP="00763CB2">
            <w:pPr>
              <w:rPr>
                <w:rFonts w:ascii="Times New Roman" w:hAnsi="Times New Roman"/>
                <w:lang w:val="en-GB"/>
              </w:rPr>
            </w:pPr>
            <w:r w:rsidRPr="00440071">
              <w:rPr>
                <w:lang w:val="en-GB"/>
              </w:rPr>
              <w:lastRenderedPageBreak/>
              <w:t>The i</w:t>
            </w:r>
            <w:r w:rsidR="006E287B" w:rsidRPr="00440071">
              <w:rPr>
                <w:lang w:val="en-GB"/>
              </w:rPr>
              <w:t>nitiation</w:t>
            </w:r>
            <w:r w:rsidRPr="00440071">
              <w:rPr>
                <w:lang w:val="en-GB"/>
              </w:rPr>
              <w:t xml:space="preserve"> of payments </w:t>
            </w:r>
            <w:r w:rsidR="00E95861">
              <w:rPr>
                <w:lang w:val="en-GB"/>
              </w:rPr>
              <w:t xml:space="preserve">(individually or </w:t>
            </w:r>
            <w:r w:rsidR="00763CB2">
              <w:rPr>
                <w:lang w:val="en-GB"/>
              </w:rPr>
              <w:t xml:space="preserve">en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14:paraId="53CE3BB5" w14:textId="77777777" w:rsidR="006E287B" w:rsidRPr="00440071" w:rsidRDefault="00763CB2" w:rsidP="009C71FE">
            <w:pPr>
              <w:jc w:val="center"/>
              <w:rPr>
                <w:rFonts w:ascii="Times New Roman" w:hAnsi="Times New Roman"/>
                <w:lang w:val="en-GB"/>
              </w:rPr>
            </w:pPr>
            <w:r>
              <w:rPr>
                <w:color w:val="000000"/>
                <w:lang w:val="en-GB"/>
              </w:rPr>
              <w:t>OSMP</w:t>
            </w:r>
          </w:p>
        </w:tc>
        <w:tc>
          <w:tcPr>
            <w:tcW w:w="1559" w:type="dxa"/>
          </w:tcPr>
          <w:p w14:paraId="29D56AFE" w14:textId="77777777" w:rsidR="006E287B" w:rsidRPr="00440071" w:rsidRDefault="006E287B" w:rsidP="009C71FE">
            <w:pPr>
              <w:jc w:val="left"/>
              <w:rPr>
                <w:rFonts w:ascii="Times New Roman" w:hAnsi="Times New Roman"/>
                <w:szCs w:val="24"/>
                <w:lang w:val="en-GB"/>
              </w:rPr>
            </w:pPr>
          </w:p>
        </w:tc>
        <w:tc>
          <w:tcPr>
            <w:tcW w:w="5245" w:type="dxa"/>
          </w:tcPr>
          <w:p w14:paraId="7B765CC0" w14:textId="77777777" w:rsidR="006E287B" w:rsidRPr="00440071" w:rsidRDefault="006E287B" w:rsidP="009C71FE">
            <w:pPr>
              <w:jc w:val="left"/>
              <w:rPr>
                <w:rFonts w:ascii="Times New Roman" w:hAnsi="Times New Roman"/>
                <w:szCs w:val="24"/>
                <w:lang w:val="en-GB"/>
              </w:rPr>
            </w:pPr>
          </w:p>
        </w:tc>
      </w:tr>
      <w:tr w:rsidR="006E287B" w:rsidRPr="00440071" w14:paraId="304F1EEF" w14:textId="77777777" w:rsidTr="009C71FE">
        <w:trPr>
          <w:cantSplit/>
        </w:trPr>
        <w:tc>
          <w:tcPr>
            <w:tcW w:w="6345" w:type="dxa"/>
            <w:tcBorders>
              <w:bottom w:val="single" w:sz="4" w:space="0" w:color="auto"/>
            </w:tcBorders>
          </w:tcPr>
          <w:p w14:paraId="1FE10D22" w14:textId="77777777"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14:paraId="17C1A67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7B1C309E"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82143D" w14:textId="77777777" w:rsidR="006E287B" w:rsidRPr="00440071" w:rsidRDefault="006E287B" w:rsidP="009C71FE">
            <w:pPr>
              <w:jc w:val="left"/>
              <w:rPr>
                <w:rFonts w:ascii="Times New Roman" w:hAnsi="Times New Roman"/>
                <w:szCs w:val="24"/>
                <w:lang w:val="en-GB"/>
              </w:rPr>
            </w:pPr>
          </w:p>
        </w:tc>
      </w:tr>
      <w:tr w:rsidR="006E287B" w:rsidRPr="00440071" w14:paraId="114131F6" w14:textId="77777777" w:rsidTr="009C71FE">
        <w:trPr>
          <w:cantSplit/>
        </w:trPr>
        <w:tc>
          <w:tcPr>
            <w:tcW w:w="6345" w:type="dxa"/>
            <w:tcBorders>
              <w:bottom w:val="single" w:sz="4" w:space="0" w:color="auto"/>
            </w:tcBorders>
          </w:tcPr>
          <w:p w14:paraId="66628832" w14:textId="77777777"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payment services on the Internet.  </w:t>
            </w:r>
          </w:p>
        </w:tc>
        <w:tc>
          <w:tcPr>
            <w:tcW w:w="1418" w:type="dxa"/>
            <w:tcBorders>
              <w:bottom w:val="single" w:sz="4" w:space="0" w:color="auto"/>
            </w:tcBorders>
            <w:vAlign w:val="center"/>
          </w:tcPr>
          <w:p w14:paraId="6D0FCA0B" w14:textId="77777777" w:rsidR="006E287B" w:rsidRPr="00440071" w:rsidRDefault="006E287B" w:rsidP="009C71FE">
            <w:pPr>
              <w:spacing w:after="200" w:line="276" w:lineRule="auto"/>
              <w:jc w:val="center"/>
              <w:rPr>
                <w:rFonts w:ascii="Times New Roman" w:hAnsi="Times New Roman"/>
                <w:lang w:val="en-GB"/>
              </w:rPr>
            </w:pPr>
            <w:r w:rsidRPr="00440071">
              <w:rPr>
                <w:lang w:val="en-GB"/>
              </w:rPr>
              <w:t>SecuRe Pay</w:t>
            </w:r>
          </w:p>
          <w:p w14:paraId="11C6E6B5" w14:textId="77777777"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14:paraId="168D7803"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4C41BECA" w14:textId="77777777" w:rsidR="006E287B" w:rsidRPr="00440071" w:rsidRDefault="006E287B" w:rsidP="009C71FE">
            <w:pPr>
              <w:jc w:val="left"/>
              <w:rPr>
                <w:rFonts w:ascii="Times New Roman" w:hAnsi="Times New Roman"/>
                <w:szCs w:val="24"/>
                <w:lang w:val="en-GB"/>
              </w:rPr>
            </w:pPr>
          </w:p>
        </w:tc>
      </w:tr>
      <w:tr w:rsidR="006E287B" w:rsidRPr="00440071" w14:paraId="47D29512" w14:textId="77777777" w:rsidTr="009C71FE">
        <w:trPr>
          <w:cantSplit/>
        </w:trPr>
        <w:tc>
          <w:tcPr>
            <w:tcW w:w="6345" w:type="dxa"/>
          </w:tcPr>
          <w:p w14:paraId="0D267766" w14:textId="33C3F18A"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14:paraId="17BF2D0B" w14:textId="77777777" w:rsidR="006E287B" w:rsidRPr="00440071" w:rsidRDefault="006E287B" w:rsidP="009C71FE">
            <w:pPr>
              <w:jc w:val="center"/>
              <w:rPr>
                <w:rFonts w:ascii="Times New Roman" w:hAnsi="Times New Roman"/>
                <w:color w:val="000000"/>
                <w:lang w:val="en-GB"/>
              </w:rPr>
            </w:pPr>
            <w:r w:rsidRPr="00440071">
              <w:rPr>
                <w:color w:val="000000"/>
                <w:lang w:val="en-GB"/>
              </w:rPr>
              <w:t>SecuRe Pay</w:t>
            </w:r>
          </w:p>
          <w:p w14:paraId="1C2FC030" w14:textId="77777777"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14:paraId="6EECA5F6" w14:textId="77777777" w:rsidR="006E287B" w:rsidRPr="00440071" w:rsidRDefault="006E287B" w:rsidP="009C71FE">
            <w:pPr>
              <w:jc w:val="left"/>
              <w:rPr>
                <w:rFonts w:ascii="Times New Roman" w:hAnsi="Times New Roman"/>
                <w:szCs w:val="24"/>
                <w:lang w:val="en-GB"/>
              </w:rPr>
            </w:pPr>
          </w:p>
        </w:tc>
        <w:tc>
          <w:tcPr>
            <w:tcW w:w="5245" w:type="dxa"/>
          </w:tcPr>
          <w:p w14:paraId="07A7B4DF" w14:textId="77777777" w:rsidR="006E287B" w:rsidRPr="00440071" w:rsidRDefault="006E287B" w:rsidP="009C71FE">
            <w:pPr>
              <w:jc w:val="left"/>
              <w:rPr>
                <w:rFonts w:ascii="Times New Roman" w:hAnsi="Times New Roman"/>
                <w:szCs w:val="24"/>
                <w:lang w:val="en-GB"/>
              </w:rPr>
            </w:pPr>
          </w:p>
        </w:tc>
      </w:tr>
      <w:tr w:rsidR="006E287B" w:rsidRPr="00440071" w14:paraId="725FC96A" w14:textId="77777777" w:rsidTr="00626D30">
        <w:trPr>
          <w:cantSplit/>
        </w:trPr>
        <w:tc>
          <w:tcPr>
            <w:tcW w:w="6345" w:type="dxa"/>
          </w:tcPr>
          <w:p w14:paraId="74ADA702" w14:textId="77777777"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00E715C7">
              <w:rPr>
                <w:lang w:val="en-GB"/>
              </w:rPr>
              <w:t xml:space="preserve"> in place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44ECDEE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4E302267" w14:textId="77777777" w:rsidR="006E287B" w:rsidRPr="00440071" w:rsidRDefault="006E287B" w:rsidP="009C71FE">
            <w:pPr>
              <w:jc w:val="left"/>
              <w:rPr>
                <w:rFonts w:ascii="Times New Roman" w:hAnsi="Times New Roman"/>
                <w:szCs w:val="24"/>
                <w:lang w:val="en-GB"/>
              </w:rPr>
            </w:pPr>
          </w:p>
        </w:tc>
        <w:tc>
          <w:tcPr>
            <w:tcW w:w="5245" w:type="dxa"/>
          </w:tcPr>
          <w:p w14:paraId="27A4A522" w14:textId="77777777" w:rsidR="006E287B" w:rsidRPr="00440071" w:rsidRDefault="006E287B" w:rsidP="009C71FE">
            <w:pPr>
              <w:jc w:val="left"/>
              <w:rPr>
                <w:rFonts w:ascii="Times New Roman" w:hAnsi="Times New Roman"/>
                <w:szCs w:val="24"/>
                <w:lang w:val="en-GB"/>
              </w:rPr>
            </w:pPr>
          </w:p>
        </w:tc>
      </w:tr>
      <w:tr w:rsidR="00626D30" w:rsidRPr="00412057" w14:paraId="35C9D11C" w14:textId="77777777" w:rsidTr="0059384E">
        <w:trPr>
          <w:cantSplit/>
        </w:trPr>
        <w:tc>
          <w:tcPr>
            <w:tcW w:w="14567" w:type="dxa"/>
            <w:gridSpan w:val="4"/>
          </w:tcPr>
          <w:p w14:paraId="5FBECCF6"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782617B0" w14:textId="77777777" w:rsidTr="00626D30">
        <w:trPr>
          <w:cantSplit/>
        </w:trPr>
        <w:tc>
          <w:tcPr>
            <w:tcW w:w="6345" w:type="dxa"/>
          </w:tcPr>
          <w:p w14:paraId="1A67ED8D" w14:textId="2F1E28EF"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E715C7">
              <w:rPr>
                <w:lang w:val="en-GB"/>
              </w:rPr>
              <w:t>. This framework is</w:t>
            </w:r>
            <w:r w:rsidRPr="00626D30">
              <w:rPr>
                <w:lang w:val="en-GB"/>
              </w:rPr>
              <w:t xml:space="preserve"> documented and reviewed at least annually by a high-level </w:t>
            </w:r>
            <w:r w:rsidR="00626D30">
              <w:rPr>
                <w:lang w:val="en-GB"/>
              </w:rPr>
              <w:t>governing</w:t>
            </w:r>
            <w:r w:rsidRPr="00626D30">
              <w:rPr>
                <w:lang w:val="en-GB"/>
              </w:rPr>
              <w:t xml:space="preserve"> body.</w:t>
            </w:r>
          </w:p>
        </w:tc>
        <w:tc>
          <w:tcPr>
            <w:tcW w:w="1418" w:type="dxa"/>
            <w:vAlign w:val="center"/>
          </w:tcPr>
          <w:p w14:paraId="2010ED8D" w14:textId="77777777" w:rsidR="00763CB2" w:rsidRPr="00626D30" w:rsidRDefault="00626D30" w:rsidP="009C71FE">
            <w:pPr>
              <w:jc w:val="center"/>
              <w:rPr>
                <w:lang w:val="en-GB"/>
              </w:rPr>
            </w:pPr>
            <w:r>
              <w:rPr>
                <w:lang w:val="en-GB"/>
              </w:rPr>
              <w:t>EBA</w:t>
            </w:r>
          </w:p>
        </w:tc>
        <w:tc>
          <w:tcPr>
            <w:tcW w:w="1559" w:type="dxa"/>
          </w:tcPr>
          <w:p w14:paraId="4475FDF5" w14:textId="77777777" w:rsidR="00763CB2" w:rsidRPr="00626D30" w:rsidRDefault="00763CB2" w:rsidP="009C71FE">
            <w:pPr>
              <w:jc w:val="left"/>
              <w:rPr>
                <w:szCs w:val="24"/>
                <w:lang w:val="en-GB"/>
              </w:rPr>
            </w:pPr>
          </w:p>
        </w:tc>
        <w:tc>
          <w:tcPr>
            <w:tcW w:w="5245" w:type="dxa"/>
          </w:tcPr>
          <w:p w14:paraId="7D9C81A2" w14:textId="77777777" w:rsidR="00763CB2" w:rsidRPr="00626D30" w:rsidRDefault="00763CB2" w:rsidP="009C71FE">
            <w:pPr>
              <w:jc w:val="left"/>
              <w:rPr>
                <w:szCs w:val="24"/>
                <w:lang w:val="en-GB"/>
              </w:rPr>
            </w:pPr>
          </w:p>
        </w:tc>
      </w:tr>
      <w:tr w:rsidR="00763CB2" w:rsidRPr="00626D30" w14:paraId="11543D17" w14:textId="77777777" w:rsidTr="00626D30">
        <w:trPr>
          <w:cantSplit/>
        </w:trPr>
        <w:tc>
          <w:tcPr>
            <w:tcW w:w="6345" w:type="dxa"/>
          </w:tcPr>
          <w:p w14:paraId="6867B43F" w14:textId="77777777"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14:paraId="6D7AB1B8" w14:textId="77777777" w:rsidR="00763CB2" w:rsidRPr="00626D30" w:rsidRDefault="00626D30" w:rsidP="009C71FE">
            <w:pPr>
              <w:jc w:val="center"/>
              <w:rPr>
                <w:lang w:val="en-GB"/>
              </w:rPr>
            </w:pPr>
            <w:r>
              <w:rPr>
                <w:lang w:val="en-GB"/>
              </w:rPr>
              <w:t>EBA</w:t>
            </w:r>
          </w:p>
        </w:tc>
        <w:tc>
          <w:tcPr>
            <w:tcW w:w="1559" w:type="dxa"/>
          </w:tcPr>
          <w:p w14:paraId="1700E212" w14:textId="77777777" w:rsidR="00763CB2" w:rsidRPr="00626D30" w:rsidRDefault="00763CB2" w:rsidP="009C71FE">
            <w:pPr>
              <w:jc w:val="left"/>
              <w:rPr>
                <w:szCs w:val="24"/>
                <w:lang w:val="en-GB"/>
              </w:rPr>
            </w:pPr>
          </w:p>
        </w:tc>
        <w:tc>
          <w:tcPr>
            <w:tcW w:w="5245" w:type="dxa"/>
          </w:tcPr>
          <w:p w14:paraId="17ED9AB1" w14:textId="77777777" w:rsidR="00763CB2" w:rsidRPr="00626D30" w:rsidRDefault="00763CB2" w:rsidP="009C71FE">
            <w:pPr>
              <w:jc w:val="left"/>
              <w:rPr>
                <w:szCs w:val="24"/>
                <w:lang w:val="en-GB"/>
              </w:rPr>
            </w:pPr>
          </w:p>
        </w:tc>
      </w:tr>
      <w:tr w:rsidR="00763CB2" w:rsidRPr="00626D30" w14:paraId="54F6FF9F" w14:textId="77777777" w:rsidTr="00626D30">
        <w:trPr>
          <w:cantSplit/>
        </w:trPr>
        <w:tc>
          <w:tcPr>
            <w:tcW w:w="6345" w:type="dxa"/>
          </w:tcPr>
          <w:p w14:paraId="67B84517" w14:textId="77777777" w:rsidR="00763CB2" w:rsidRPr="00626D30" w:rsidRDefault="00763CB2" w:rsidP="00960DBA">
            <w:pPr>
              <w:rPr>
                <w:lang w:val="en-GB"/>
              </w:rPr>
            </w:pPr>
            <w:r w:rsidRPr="00626D30">
              <w:rPr>
                <w:lang w:val="en-GB"/>
              </w:rPr>
              <w:t xml:space="preserve">The institution ensures the protection of </w:t>
            </w:r>
            <w:r w:rsidR="00960DBA">
              <w:rPr>
                <w:lang w:val="en-GB"/>
              </w:rPr>
              <w:t xml:space="preserve">sensitive </w:t>
            </w:r>
            <w:r w:rsidRPr="00626D30">
              <w:rPr>
                <w:lang w:val="en-GB"/>
              </w:rPr>
              <w:t>payment data during its storage, treatment and transmission.</w:t>
            </w:r>
          </w:p>
        </w:tc>
        <w:tc>
          <w:tcPr>
            <w:tcW w:w="1418" w:type="dxa"/>
            <w:vAlign w:val="center"/>
          </w:tcPr>
          <w:p w14:paraId="233F63DD" w14:textId="77777777" w:rsidR="00763CB2" w:rsidRPr="00626D30" w:rsidRDefault="00626D30" w:rsidP="009C71FE">
            <w:pPr>
              <w:jc w:val="center"/>
              <w:rPr>
                <w:lang w:val="en-GB"/>
              </w:rPr>
            </w:pPr>
            <w:r>
              <w:rPr>
                <w:lang w:val="en-GB"/>
              </w:rPr>
              <w:t>EBA</w:t>
            </w:r>
          </w:p>
        </w:tc>
        <w:tc>
          <w:tcPr>
            <w:tcW w:w="1559" w:type="dxa"/>
          </w:tcPr>
          <w:p w14:paraId="51E6ED53" w14:textId="77777777" w:rsidR="00763CB2" w:rsidRPr="00626D30" w:rsidRDefault="00763CB2" w:rsidP="009C71FE">
            <w:pPr>
              <w:jc w:val="left"/>
              <w:rPr>
                <w:szCs w:val="24"/>
                <w:lang w:val="en-GB"/>
              </w:rPr>
            </w:pPr>
          </w:p>
        </w:tc>
        <w:tc>
          <w:tcPr>
            <w:tcW w:w="5245" w:type="dxa"/>
          </w:tcPr>
          <w:p w14:paraId="232B7367" w14:textId="77777777" w:rsidR="00763CB2" w:rsidRPr="00626D30" w:rsidRDefault="00763CB2" w:rsidP="009C71FE">
            <w:pPr>
              <w:jc w:val="left"/>
              <w:rPr>
                <w:szCs w:val="24"/>
                <w:lang w:val="en-GB"/>
              </w:rPr>
            </w:pPr>
          </w:p>
        </w:tc>
      </w:tr>
      <w:tr w:rsidR="00763CB2" w:rsidRPr="00626D30" w14:paraId="7C3474DF" w14:textId="77777777" w:rsidTr="00626D30">
        <w:trPr>
          <w:cantSplit/>
        </w:trPr>
        <w:tc>
          <w:tcPr>
            <w:tcW w:w="6345" w:type="dxa"/>
          </w:tcPr>
          <w:p w14:paraId="22B9625C" w14:textId="77777777" w:rsidR="00763CB2" w:rsidRPr="00626D30" w:rsidRDefault="00763CB2" w:rsidP="00626D30">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their authorisations.</w:t>
            </w:r>
          </w:p>
        </w:tc>
        <w:tc>
          <w:tcPr>
            <w:tcW w:w="1418" w:type="dxa"/>
            <w:vAlign w:val="center"/>
          </w:tcPr>
          <w:p w14:paraId="3CFF36F8" w14:textId="77777777" w:rsidR="00763CB2" w:rsidRPr="00626D30" w:rsidRDefault="00626D30" w:rsidP="009C71FE">
            <w:pPr>
              <w:jc w:val="center"/>
              <w:rPr>
                <w:lang w:val="en-GB"/>
              </w:rPr>
            </w:pPr>
            <w:r>
              <w:rPr>
                <w:lang w:val="en-GB"/>
              </w:rPr>
              <w:t>EBA</w:t>
            </w:r>
          </w:p>
        </w:tc>
        <w:tc>
          <w:tcPr>
            <w:tcW w:w="1559" w:type="dxa"/>
          </w:tcPr>
          <w:p w14:paraId="25EC8FE1" w14:textId="77777777" w:rsidR="00763CB2" w:rsidRPr="00626D30" w:rsidRDefault="00763CB2" w:rsidP="009C71FE">
            <w:pPr>
              <w:jc w:val="left"/>
              <w:rPr>
                <w:szCs w:val="24"/>
                <w:lang w:val="en-GB"/>
              </w:rPr>
            </w:pPr>
          </w:p>
        </w:tc>
        <w:tc>
          <w:tcPr>
            <w:tcW w:w="5245" w:type="dxa"/>
          </w:tcPr>
          <w:p w14:paraId="7F585EA9" w14:textId="77777777" w:rsidR="00763CB2" w:rsidRPr="00626D30" w:rsidRDefault="00763CB2" w:rsidP="009C71FE">
            <w:pPr>
              <w:jc w:val="left"/>
              <w:rPr>
                <w:szCs w:val="24"/>
                <w:lang w:val="en-GB"/>
              </w:rPr>
            </w:pPr>
          </w:p>
        </w:tc>
      </w:tr>
      <w:tr w:rsidR="00CB02EB" w:rsidRPr="00626D30" w14:paraId="145CBCC0" w14:textId="77777777" w:rsidTr="009C71FE">
        <w:trPr>
          <w:cantSplit/>
        </w:trPr>
        <w:tc>
          <w:tcPr>
            <w:tcW w:w="6345" w:type="dxa"/>
            <w:tcBorders>
              <w:bottom w:val="single" w:sz="4" w:space="0" w:color="auto"/>
            </w:tcBorders>
          </w:tcPr>
          <w:p w14:paraId="03749C68" w14:textId="77777777" w:rsidR="00CB02EB" w:rsidRPr="00626D30" w:rsidRDefault="00CB02EB" w:rsidP="00626D30">
            <w:pPr>
              <w:rPr>
                <w:lang w:val="en-GB"/>
              </w:rPr>
            </w:pPr>
            <w:r w:rsidRPr="00626D30">
              <w:rPr>
                <w:lang w:val="en-GB"/>
              </w:rPr>
              <w:lastRenderedPageBreak/>
              <w:t xml:space="preserve">The institution implemented a framework for the continuity of activity,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regular test of response plans.</w:t>
            </w:r>
          </w:p>
        </w:tc>
        <w:tc>
          <w:tcPr>
            <w:tcW w:w="1418" w:type="dxa"/>
            <w:tcBorders>
              <w:bottom w:val="single" w:sz="4" w:space="0" w:color="auto"/>
            </w:tcBorders>
            <w:vAlign w:val="center"/>
          </w:tcPr>
          <w:p w14:paraId="2BA0EBF8"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578946AF" w14:textId="77777777" w:rsidR="00CB02EB" w:rsidRPr="00626D30" w:rsidRDefault="00CB02EB" w:rsidP="009C71FE">
            <w:pPr>
              <w:jc w:val="left"/>
              <w:rPr>
                <w:szCs w:val="24"/>
                <w:lang w:val="en-GB"/>
              </w:rPr>
            </w:pPr>
          </w:p>
        </w:tc>
        <w:tc>
          <w:tcPr>
            <w:tcW w:w="5245" w:type="dxa"/>
            <w:tcBorders>
              <w:bottom w:val="single" w:sz="4" w:space="0" w:color="auto"/>
            </w:tcBorders>
          </w:tcPr>
          <w:p w14:paraId="48698D40" w14:textId="77777777" w:rsidR="00CB02EB" w:rsidRPr="00626D30" w:rsidRDefault="00CB02EB" w:rsidP="009C71FE">
            <w:pPr>
              <w:jc w:val="left"/>
              <w:rPr>
                <w:szCs w:val="24"/>
                <w:lang w:val="en-GB"/>
              </w:rPr>
            </w:pPr>
          </w:p>
        </w:tc>
      </w:tr>
    </w:tbl>
    <w:p w14:paraId="44C1C5D3" w14:textId="77777777" w:rsidR="00910183" w:rsidRDefault="00910183" w:rsidP="006E287B">
      <w:pPr>
        <w:spacing w:after="200" w:line="276" w:lineRule="auto"/>
        <w:jc w:val="left"/>
        <w:rPr>
          <w:rFonts w:eastAsia="Calibri"/>
          <w:szCs w:val="24"/>
          <w:lang w:val="en-GB"/>
        </w:rPr>
      </w:pPr>
    </w:p>
    <w:p w14:paraId="58CF12B5" w14:textId="77777777" w:rsidR="00910183" w:rsidRDefault="00910183">
      <w:pPr>
        <w:jc w:val="left"/>
        <w:rPr>
          <w:rFonts w:eastAsia="Calibri"/>
          <w:szCs w:val="24"/>
          <w:lang w:val="en-GB"/>
        </w:rPr>
      </w:pPr>
      <w:r>
        <w:rPr>
          <w:rFonts w:eastAsia="Calibri"/>
          <w:szCs w:val="24"/>
          <w:lang w:val="en-GB"/>
        </w:rPr>
        <w:br w:type="page"/>
      </w:r>
      <w:r>
        <w:rPr>
          <w:rFonts w:eastAsia="Calibri"/>
          <w:szCs w:val="24"/>
          <w:lang w:val="en-GB"/>
        </w:rPr>
        <w:lastRenderedPageBreak/>
        <w:br w:type="page"/>
      </w:r>
    </w:p>
    <w:p w14:paraId="713BE75A" w14:textId="64C07FA9" w:rsidR="006E287B" w:rsidRDefault="00910183" w:rsidP="001F756F">
      <w:pPr>
        <w:jc w:val="left"/>
        <w:rPr>
          <w:rFonts w:eastAsia="Calibri"/>
          <w:i/>
          <w:szCs w:val="24"/>
          <w:lang w:val="en-GB"/>
        </w:rPr>
      </w:pPr>
      <w:r w:rsidRPr="00A31447">
        <w:rPr>
          <w:rFonts w:ascii="Calibri" w:eastAsia="Calibri" w:hAnsi="Calibri"/>
          <w:b/>
          <w:smallCaps/>
          <w:color w:val="1F497D"/>
          <w:sz w:val="28"/>
          <w:szCs w:val="22"/>
          <w:lang w:val="en-GB"/>
        </w:rPr>
        <w:lastRenderedPageBreak/>
        <w:t xml:space="preserve">IV </w:t>
      </w:r>
      <w:r w:rsidR="007B00C1" w:rsidRPr="00A31447">
        <w:rPr>
          <w:rFonts w:ascii="Calibri" w:eastAsia="Calibri" w:hAnsi="Calibri"/>
          <w:b/>
          <w:smallCaps/>
          <w:color w:val="1F497D"/>
          <w:sz w:val="28"/>
          <w:szCs w:val="22"/>
          <w:lang w:val="en-GB"/>
        </w:rPr>
        <w:t>–</w:t>
      </w:r>
      <w:r w:rsidRPr="00A31447">
        <w:rPr>
          <w:rFonts w:ascii="Calibri" w:eastAsia="Calibri" w:hAnsi="Calibri"/>
          <w:b/>
          <w:smallCaps/>
          <w:color w:val="1F497D"/>
          <w:sz w:val="28"/>
          <w:szCs w:val="22"/>
          <w:lang w:val="en-GB"/>
        </w:rPr>
        <w:t xml:space="preserve"> </w:t>
      </w:r>
      <w:r w:rsidR="007B00C1" w:rsidRPr="00A31447">
        <w:rPr>
          <w:rFonts w:ascii="Calibri" w:eastAsia="Calibri" w:hAnsi="Calibri"/>
          <w:b/>
          <w:smallCaps/>
          <w:color w:val="1F497D"/>
          <w:sz w:val="28"/>
          <w:szCs w:val="22"/>
          <w:lang w:val="en-GB"/>
        </w:rPr>
        <w:t>Audit report on the implementation of security measures provided for in the RTS (Regulatory Technical Standards)</w:t>
      </w:r>
      <w:r w:rsidR="00CE5713" w:rsidRPr="001F756F">
        <w:rPr>
          <w:rFonts w:eastAsia="Calibri"/>
          <w:i/>
          <w:szCs w:val="24"/>
          <w:lang w:val="en-GB"/>
        </w:rPr>
        <w:t xml:space="preserve">For the part relating to common and secure communication standards, </w:t>
      </w:r>
      <w:r w:rsidR="001F756F" w:rsidRPr="001F756F">
        <w:rPr>
          <w:rFonts w:eastAsia="Calibri"/>
          <w:i/>
          <w:szCs w:val="24"/>
          <w:lang w:val="en-GB"/>
        </w:rPr>
        <w:t xml:space="preserve">the institution answers the questionnaire only if it is a payment account manager and in function of the access interface solution put in place for third party PSP. </w:t>
      </w:r>
    </w:p>
    <w:p w14:paraId="22276401" w14:textId="77777777" w:rsidR="008B066A" w:rsidRDefault="008B066A" w:rsidP="001F756F">
      <w:pPr>
        <w:jc w:val="left"/>
        <w:rPr>
          <w:rFonts w:eastAsia="Calibri"/>
          <w:i/>
          <w:szCs w:val="24"/>
          <w:lang w:val="en-GB"/>
        </w:rPr>
      </w:pPr>
    </w:p>
    <w:p w14:paraId="5C343B06" w14:textId="77777777" w:rsidR="008B066A" w:rsidRDefault="008B066A" w:rsidP="001F756F">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805028" w:rsidRPr="00BF1496" w14:paraId="10C44896" w14:textId="77777777" w:rsidTr="00A83FBD">
        <w:tc>
          <w:tcPr>
            <w:tcW w:w="2828" w:type="dxa"/>
            <w:shd w:val="clear" w:color="auto" w:fill="D6E3BC" w:themeFill="accent3" w:themeFillTint="66"/>
          </w:tcPr>
          <w:p w14:paraId="5AC94C04"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Ref. Articles</w:t>
            </w:r>
          </w:p>
          <w:p w14:paraId="77761270"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14:paraId="07AE3C7D"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14:paraId="42534D2B"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Assessment of compliance</w:t>
            </w:r>
          </w:p>
        </w:tc>
      </w:tr>
      <w:tr w:rsidR="00805028" w:rsidRPr="00412057" w14:paraId="11853DFA" w14:textId="77777777" w:rsidTr="00A83FBD">
        <w:tc>
          <w:tcPr>
            <w:tcW w:w="2828" w:type="dxa"/>
            <w:shd w:val="clear" w:color="auto" w:fill="D6E3BC" w:themeFill="accent3" w:themeFillTint="66"/>
          </w:tcPr>
          <w:p w14:paraId="55214D6D" w14:textId="77777777" w:rsidR="00805028" w:rsidRPr="00BF1496" w:rsidRDefault="00805028" w:rsidP="001F756F">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14:paraId="79A42B81" w14:textId="77777777" w:rsidR="00805028" w:rsidRPr="00BF1496" w:rsidRDefault="00805028" w:rsidP="001F756F">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14:paraId="2A25FD0F"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14:paraId="0E69F268" w14:textId="24A9C0D2" w:rsidR="00805028" w:rsidRPr="00BF1496" w:rsidRDefault="00805028" w:rsidP="004C6096">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 xml:space="preserve">For each security measures, </w:t>
            </w:r>
            <w:r w:rsidR="004C6096">
              <w:rPr>
                <w:rFonts w:asciiTheme="minorHAnsi" w:eastAsia="Calibri" w:hAnsiTheme="minorHAnsi" w:cstheme="minorHAnsi"/>
                <w:b/>
                <w:sz w:val="24"/>
                <w:szCs w:val="24"/>
                <w:lang w:val="en-GB"/>
              </w:rPr>
              <w:t>specify</w:t>
            </w:r>
            <w:r w:rsidRPr="00BF1496">
              <w:rPr>
                <w:rFonts w:asciiTheme="minorHAnsi" w:eastAsia="Calibri" w:hAnsiTheme="minorHAnsi" w:cstheme="minorHAnsi"/>
                <w:b/>
                <w:sz w:val="24"/>
                <w:szCs w:val="24"/>
                <w:lang w:val="en-GB"/>
              </w:rPr>
              <w:t xml:space="preserve"> the conditions for implementation. In case of non-compliance or</w:t>
            </w:r>
            <w:r w:rsidR="00F17C48" w:rsidRPr="00BF1496">
              <w:rPr>
                <w:rFonts w:asciiTheme="minorHAnsi" w:eastAsia="Calibri" w:hAnsiTheme="minorHAnsi" w:cstheme="minorHAnsi"/>
                <w:b/>
                <w:sz w:val="24"/>
                <w:szCs w:val="24"/>
                <w:lang w:val="en-GB"/>
              </w:rPr>
              <w:t xml:space="preserve"> partial compliance, present the action plan envisaged with implementation deadlines. If the PSP is not concerned (NC) by the security measure, justify it.</w:t>
            </w:r>
          </w:p>
        </w:tc>
      </w:tr>
      <w:tr w:rsidR="00F17C48" w:rsidRPr="00412057" w14:paraId="0FD4AC10" w14:textId="77777777" w:rsidTr="00A83FBD">
        <w:tc>
          <w:tcPr>
            <w:tcW w:w="12724" w:type="dxa"/>
            <w:gridSpan w:val="4"/>
            <w:shd w:val="clear" w:color="auto" w:fill="8DB3E2" w:themeFill="text2" w:themeFillTint="66"/>
          </w:tcPr>
          <w:p w14:paraId="3FA74A28" w14:textId="77777777" w:rsidR="00F17C48" w:rsidRPr="00A83FBD" w:rsidRDefault="00F17C48"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 xml:space="preserve">Security measures for the application of the process for </w:t>
            </w:r>
            <w:r w:rsidRPr="00A83FBD">
              <w:rPr>
                <w:rFonts w:asciiTheme="minorHAnsi" w:hAnsiTheme="minorHAnsi" w:cstheme="minorHAnsi"/>
                <w:b/>
                <w:sz w:val="24"/>
                <w:szCs w:val="24"/>
                <w:lang w:val="en-GB"/>
              </w:rPr>
              <w:t>strong customer authentication</w:t>
            </w:r>
          </w:p>
        </w:tc>
      </w:tr>
      <w:tr w:rsidR="00F17C48" w:rsidRPr="00A83FBD" w14:paraId="72CB0358" w14:textId="77777777" w:rsidTr="00A83FBD">
        <w:tc>
          <w:tcPr>
            <w:tcW w:w="12724" w:type="dxa"/>
            <w:gridSpan w:val="4"/>
            <w:shd w:val="clear" w:color="auto" w:fill="FBD4B4" w:themeFill="accent6" w:themeFillTint="66"/>
          </w:tcPr>
          <w:p w14:paraId="6CD998E2" w14:textId="1E9F0345" w:rsidR="00F17C48" w:rsidRPr="00A83FBD" w:rsidRDefault="00F17C48"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Authentication code</w:t>
            </w:r>
          </w:p>
        </w:tc>
      </w:tr>
      <w:tr w:rsidR="00F17C48" w:rsidRPr="00412057" w14:paraId="30892CB8" w14:textId="77777777" w:rsidTr="00805028">
        <w:tc>
          <w:tcPr>
            <w:tcW w:w="2828" w:type="dxa"/>
          </w:tcPr>
          <w:p w14:paraId="714C40E0" w14:textId="77777777" w:rsidR="00F17C48" w:rsidRPr="00A83FBD" w:rsidRDefault="00F17C48" w:rsidP="00A83FBD">
            <w:pPr>
              <w:jc w:val="center"/>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4</w:t>
            </w:r>
          </w:p>
        </w:tc>
        <w:tc>
          <w:tcPr>
            <w:tcW w:w="2828" w:type="dxa"/>
          </w:tcPr>
          <w:p w14:paraId="1561BF99" w14:textId="62091BEB" w:rsidR="00F17C48" w:rsidRPr="00BF1496" w:rsidRDefault="00F17C48" w:rsidP="001F756F">
            <w:pPr>
              <w:jc w:val="left"/>
              <w:rPr>
                <w:rFonts w:asciiTheme="minorHAnsi" w:eastAsia="Calibri" w:hAnsiTheme="minorHAnsi" w:cstheme="minorHAnsi"/>
                <w:szCs w:val="24"/>
                <w:lang w:val="en-GB"/>
              </w:rPr>
            </w:pPr>
            <w:r w:rsidRPr="00BF1496">
              <w:rPr>
                <w:rFonts w:asciiTheme="minorHAnsi" w:eastAsia="Calibri" w:hAnsiTheme="minorHAnsi" w:cstheme="minorHAnsi"/>
                <w:szCs w:val="24"/>
                <w:lang w:val="en-GB"/>
              </w:rPr>
              <w:t>When the PSP applies the process for strong customer authentication, is this based on two or several items</w:t>
            </w:r>
            <w:r w:rsidR="009E56FC" w:rsidRPr="00BF1496">
              <w:rPr>
                <w:rFonts w:asciiTheme="minorHAnsi" w:eastAsia="Calibri" w:hAnsiTheme="minorHAnsi" w:cstheme="minorHAnsi"/>
                <w:szCs w:val="24"/>
                <w:lang w:val="en-GB"/>
              </w:rPr>
              <w:t xml:space="preserve"> categorised as</w:t>
            </w:r>
            <w:r w:rsidRPr="00BF1496">
              <w:rPr>
                <w:rFonts w:asciiTheme="minorHAnsi" w:eastAsia="Calibri" w:hAnsiTheme="minorHAnsi" w:cstheme="minorHAnsi"/>
                <w:szCs w:val="24"/>
                <w:lang w:val="en-GB"/>
              </w:rPr>
              <w:t xml:space="preserve"> “knowledge”, “possession” and “inherence”, </w:t>
            </w:r>
            <w:r w:rsidR="009E56FC" w:rsidRPr="00BF1496">
              <w:rPr>
                <w:rFonts w:asciiTheme="minorHAnsi" w:eastAsia="Calibri" w:hAnsiTheme="minorHAnsi" w:cstheme="minorHAnsi"/>
                <w:szCs w:val="24"/>
                <w:lang w:val="en-GB"/>
              </w:rPr>
              <w:t>and does it generate an authentication code?</w:t>
            </w:r>
          </w:p>
        </w:tc>
        <w:tc>
          <w:tcPr>
            <w:tcW w:w="2674" w:type="dxa"/>
          </w:tcPr>
          <w:p w14:paraId="62000B8D" w14:textId="77777777" w:rsidR="00F17C48" w:rsidRPr="00BF1496" w:rsidRDefault="00F17C48" w:rsidP="001F756F">
            <w:pPr>
              <w:jc w:val="left"/>
              <w:rPr>
                <w:rFonts w:asciiTheme="minorHAnsi" w:eastAsia="Calibri" w:hAnsiTheme="minorHAnsi" w:cstheme="minorHAnsi"/>
                <w:szCs w:val="24"/>
                <w:lang w:val="en-GB"/>
              </w:rPr>
            </w:pPr>
          </w:p>
        </w:tc>
        <w:tc>
          <w:tcPr>
            <w:tcW w:w="4394" w:type="dxa"/>
          </w:tcPr>
          <w:p w14:paraId="36C7F830" w14:textId="77777777" w:rsidR="00F17C48" w:rsidRPr="00BF1496" w:rsidRDefault="00F17C48" w:rsidP="001F756F">
            <w:pPr>
              <w:jc w:val="left"/>
              <w:rPr>
                <w:rFonts w:asciiTheme="minorHAnsi" w:eastAsia="Calibri" w:hAnsiTheme="minorHAnsi" w:cstheme="minorHAnsi"/>
                <w:szCs w:val="24"/>
                <w:lang w:val="en-GB"/>
              </w:rPr>
            </w:pPr>
          </w:p>
        </w:tc>
      </w:tr>
      <w:tr w:rsidR="009E56FC" w:rsidRPr="00412057" w14:paraId="07C246CF" w14:textId="77777777" w:rsidTr="00805028">
        <w:tc>
          <w:tcPr>
            <w:tcW w:w="2828" w:type="dxa"/>
          </w:tcPr>
          <w:p w14:paraId="19855C2C"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2C2DC8D8" w14:textId="00F75807" w:rsidR="009E56FC" w:rsidRPr="00A83FBD" w:rsidRDefault="009E56FC"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authentication code accepted </w:t>
            </w:r>
            <w:r w:rsidR="004C6096">
              <w:rPr>
                <w:rFonts w:asciiTheme="minorHAnsi" w:eastAsia="Calibri" w:hAnsiTheme="minorHAnsi" w:cstheme="minorHAnsi"/>
                <w:szCs w:val="24"/>
                <w:lang w:val="en-GB"/>
              </w:rPr>
              <w:t xml:space="preserve">only </w:t>
            </w:r>
            <w:r w:rsidRPr="00A83FBD">
              <w:rPr>
                <w:rFonts w:asciiTheme="minorHAnsi" w:eastAsia="Calibri" w:hAnsiTheme="minorHAnsi" w:cstheme="minorHAnsi"/>
                <w:szCs w:val="24"/>
                <w:lang w:val="en-GB"/>
              </w:rPr>
              <w:t xml:space="preserve">once by the PSP when the payer uses this code in the situation detailed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37EDD88"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accessing its online payment account;</w:t>
            </w:r>
          </w:p>
          <w:p w14:paraId="6505AD27"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For initiating an electronic payment operation;</w:t>
            </w:r>
          </w:p>
          <w:p w14:paraId="25D0B006" w14:textId="3FB1ECDA" w:rsidR="009E56FC" w:rsidRPr="00A83FBD" w:rsidRDefault="009E56FC" w:rsidP="004C60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executing an action, thanks to a means of distance communication likely to </w:t>
            </w:r>
            <w:r w:rsidR="004C6096">
              <w:rPr>
                <w:rFonts w:asciiTheme="minorHAnsi" w:eastAsia="Calibri" w:hAnsiTheme="minorHAnsi" w:cstheme="minorHAnsi"/>
                <w:szCs w:val="24"/>
                <w:lang w:val="en-GB"/>
              </w:rPr>
              <w:t>imply</w:t>
            </w:r>
            <w:r w:rsidRPr="00A83FBD">
              <w:rPr>
                <w:rFonts w:asciiTheme="minorHAnsi" w:eastAsia="Calibri" w:hAnsiTheme="minorHAnsi" w:cstheme="minorHAnsi"/>
                <w:szCs w:val="24"/>
                <w:lang w:val="en-GB"/>
              </w:rPr>
              <w:t xml:space="preserve"> a risk of fraud regarding payment or any other abusive use.</w:t>
            </w:r>
          </w:p>
        </w:tc>
        <w:tc>
          <w:tcPr>
            <w:tcW w:w="2674" w:type="dxa"/>
          </w:tcPr>
          <w:p w14:paraId="51FD9D83"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0990816F" w14:textId="77777777" w:rsidR="009E56FC" w:rsidRPr="00A83FBD" w:rsidRDefault="009E56FC" w:rsidP="001F756F">
            <w:pPr>
              <w:jc w:val="left"/>
              <w:rPr>
                <w:rFonts w:asciiTheme="minorHAnsi" w:eastAsia="Calibri" w:hAnsiTheme="minorHAnsi" w:cstheme="minorHAnsi"/>
                <w:szCs w:val="24"/>
                <w:lang w:val="en-GB"/>
              </w:rPr>
            </w:pPr>
          </w:p>
        </w:tc>
      </w:tr>
      <w:tr w:rsidR="009E56FC" w:rsidRPr="00412057" w14:paraId="7D78C542" w14:textId="77777777" w:rsidTr="00805028">
        <w:tc>
          <w:tcPr>
            <w:tcW w:w="2828" w:type="dxa"/>
          </w:tcPr>
          <w:p w14:paraId="4323319D"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383339A4" w14:textId="77777777" w:rsidR="009E56FC" w:rsidRPr="00A83FBD" w:rsidRDefault="00043129"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plan security measures ensuring the respect of each requirement listed </w:t>
            </w:r>
            <w:r w:rsidR="008D46C2" w:rsidRPr="00A83FBD">
              <w:rPr>
                <w:rFonts w:asciiTheme="minorHAnsi" w:eastAsia="Calibri" w:hAnsiTheme="minorHAnsi" w:cstheme="minorHAnsi"/>
                <w:szCs w:val="24"/>
                <w:lang w:val="en-GB"/>
              </w:rPr>
              <w:t>below</w:t>
            </w:r>
            <w:r w:rsidR="00476F65" w:rsidRPr="00A83FBD">
              <w:rPr>
                <w:rFonts w:asciiTheme="minorHAnsi" w:eastAsia="Calibri" w:hAnsiTheme="minorHAnsi" w:cstheme="minorHAnsi"/>
                <w:szCs w:val="24"/>
                <w:lang w:val="en-GB"/>
              </w:rPr>
              <w:t>?</w:t>
            </w:r>
          </w:p>
          <w:p w14:paraId="203707BF" w14:textId="28CD2F1A" w:rsidR="00476F65" w:rsidRPr="00A83FBD" w:rsidRDefault="00476F65"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No information </w:t>
            </w:r>
            <w:r w:rsidR="003A7995" w:rsidRPr="00A83FBD">
              <w:rPr>
                <w:rFonts w:asciiTheme="minorHAnsi" w:eastAsia="Calibri" w:hAnsiTheme="minorHAnsi" w:cstheme="minorHAnsi"/>
                <w:szCs w:val="24"/>
                <w:lang w:val="en-GB"/>
              </w:rPr>
              <w:t xml:space="preserve">on </w:t>
            </w:r>
            <w:r w:rsidR="00547A96" w:rsidRPr="00A83FBD">
              <w:rPr>
                <w:rFonts w:asciiTheme="minorHAnsi" w:eastAsia="Calibri" w:hAnsiTheme="minorHAnsi" w:cstheme="minorHAnsi"/>
                <w:szCs w:val="24"/>
                <w:lang w:val="en-GB"/>
              </w:rPr>
              <w:t>one of the items categorised as “knowledge”, “possession” and “inherence” can be deducted from the disclosure of an authentication code;</w:t>
            </w:r>
          </w:p>
          <w:p w14:paraId="7A30E294" w14:textId="1B342463" w:rsidR="00547A96"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is not possible to generate a new authentication code based on another authentication code generated before;</w:t>
            </w:r>
          </w:p>
          <w:p w14:paraId="407150CF" w14:textId="449A289B" w:rsidR="004C793B"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cannot be falsified. </w:t>
            </w:r>
          </w:p>
        </w:tc>
        <w:tc>
          <w:tcPr>
            <w:tcW w:w="2674" w:type="dxa"/>
          </w:tcPr>
          <w:p w14:paraId="5635F794"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6F67D58F" w14:textId="77777777" w:rsidR="009E56FC" w:rsidRPr="00A83FBD" w:rsidRDefault="009E56FC" w:rsidP="001F756F">
            <w:pPr>
              <w:jc w:val="left"/>
              <w:rPr>
                <w:rFonts w:asciiTheme="minorHAnsi" w:eastAsia="Calibri" w:hAnsiTheme="minorHAnsi" w:cstheme="minorHAnsi"/>
                <w:szCs w:val="24"/>
                <w:lang w:val="en-GB"/>
              </w:rPr>
            </w:pPr>
          </w:p>
        </w:tc>
      </w:tr>
      <w:tr w:rsidR="004C793B" w:rsidRPr="00412057" w14:paraId="1D8F03BE" w14:textId="77777777" w:rsidTr="00805028">
        <w:tc>
          <w:tcPr>
            <w:tcW w:w="2828" w:type="dxa"/>
          </w:tcPr>
          <w:p w14:paraId="1D346DFD" w14:textId="77777777" w:rsidR="004C793B" w:rsidRPr="00A83FBD" w:rsidRDefault="004C793B" w:rsidP="001F756F">
            <w:pPr>
              <w:jc w:val="left"/>
              <w:rPr>
                <w:rFonts w:asciiTheme="minorHAnsi" w:eastAsia="Calibri" w:hAnsiTheme="minorHAnsi" w:cstheme="minorHAnsi"/>
                <w:szCs w:val="24"/>
                <w:lang w:val="en-GB"/>
              </w:rPr>
            </w:pPr>
          </w:p>
        </w:tc>
        <w:tc>
          <w:tcPr>
            <w:tcW w:w="2828" w:type="dxa"/>
          </w:tcPr>
          <w:p w14:paraId="7F6C43DF" w14:textId="04B6A0CE" w:rsidR="004C793B" w:rsidRPr="00A83FBD" w:rsidRDefault="004C793B" w:rsidP="004C793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authentication through the </w:t>
            </w:r>
            <w:r w:rsidRPr="00A83FBD">
              <w:rPr>
                <w:rFonts w:asciiTheme="minorHAnsi" w:eastAsia="Calibri" w:hAnsiTheme="minorHAnsi" w:cstheme="minorHAnsi"/>
                <w:szCs w:val="24"/>
                <w:lang w:val="en-GB"/>
              </w:rPr>
              <w:lastRenderedPageBreak/>
              <w:t xml:space="preserve">generation of an authentication code integrates each of the measures listed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774AE5B" w14:textId="2813313B" w:rsidR="004C793B" w:rsidRPr="00A83FBD" w:rsidRDefault="004C793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authentication for remote access, remote electronic payments and every other actions through</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a remote means of communication</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likely to</w:t>
            </w:r>
            <w:r w:rsidR="002A6173" w:rsidRPr="00A83FBD">
              <w:rPr>
                <w:rFonts w:asciiTheme="minorHAnsi" w:eastAsia="Calibri" w:hAnsiTheme="minorHAnsi" w:cstheme="minorHAnsi"/>
                <w:szCs w:val="24"/>
                <w:lang w:val="en-GB"/>
              </w:rPr>
              <w:t xml:space="preserve"> involve a fraud risk regarding payment or any other misuse did not generate an authentication code, it is not possible to determinate which items (knowledge, possession and inherence) w</w:t>
            </w:r>
            <w:r w:rsidR="004C6096">
              <w:rPr>
                <w:rFonts w:asciiTheme="minorHAnsi" w:eastAsia="Calibri" w:hAnsiTheme="minorHAnsi" w:cstheme="minorHAnsi"/>
                <w:szCs w:val="24"/>
                <w:lang w:val="en-GB"/>
              </w:rPr>
              <w:t>ere</w:t>
            </w:r>
            <w:r w:rsidR="002A6173" w:rsidRPr="00A83FBD">
              <w:rPr>
                <w:rFonts w:asciiTheme="minorHAnsi" w:eastAsia="Calibri" w:hAnsiTheme="minorHAnsi" w:cstheme="minorHAnsi"/>
                <w:szCs w:val="24"/>
                <w:lang w:val="en-GB"/>
              </w:rPr>
              <w:t xml:space="preserve"> incorrect;</w:t>
            </w:r>
          </w:p>
          <w:p w14:paraId="5251CC13" w14:textId="6B0FAB84" w:rsidR="002A6173" w:rsidRPr="00A83FBD" w:rsidRDefault="002A6173"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number of </w:t>
            </w:r>
            <w:r w:rsidR="00E731C4" w:rsidRPr="00A83FBD">
              <w:rPr>
                <w:rFonts w:asciiTheme="minorHAnsi" w:eastAsia="Calibri" w:hAnsiTheme="minorHAnsi" w:cstheme="minorHAnsi"/>
                <w:szCs w:val="24"/>
                <w:lang w:val="en-GB"/>
              </w:rPr>
              <w:t xml:space="preserve">consecutive </w:t>
            </w:r>
            <w:r w:rsidRPr="00A83FBD">
              <w:rPr>
                <w:rFonts w:asciiTheme="minorHAnsi" w:eastAsia="Calibri" w:hAnsiTheme="minorHAnsi" w:cstheme="minorHAnsi"/>
                <w:szCs w:val="24"/>
                <w:lang w:val="en-GB"/>
              </w:rPr>
              <w:t xml:space="preserve">unsuccessful authentication attempts </w:t>
            </w:r>
            <w:r w:rsidR="00E731C4" w:rsidRPr="00A83FBD">
              <w:rPr>
                <w:rFonts w:asciiTheme="minorHAnsi" w:eastAsia="Calibri" w:hAnsiTheme="minorHAnsi" w:cstheme="minorHAnsi"/>
                <w:szCs w:val="24"/>
                <w:lang w:val="en-GB"/>
              </w:rPr>
              <w:t xml:space="preserve">at which the actions provided for in Article 97(1) of Directive (EU) No 2015/2366 are blocked on a temporary or permanent basis </w:t>
            </w:r>
            <w:r w:rsidR="00E731C4" w:rsidRPr="00A83FBD">
              <w:rPr>
                <w:rFonts w:asciiTheme="minorHAnsi" w:eastAsia="Calibri" w:hAnsiTheme="minorHAnsi" w:cstheme="minorHAnsi"/>
                <w:szCs w:val="24"/>
                <w:lang w:val="en-GB"/>
              </w:rPr>
              <w:lastRenderedPageBreak/>
              <w:t xml:space="preserve">shall not exceed five </w:t>
            </w:r>
            <w:r w:rsidR="004C6096">
              <w:rPr>
                <w:rFonts w:asciiTheme="minorHAnsi" w:eastAsia="Calibri" w:hAnsiTheme="minorHAnsi" w:cstheme="minorHAnsi"/>
                <w:szCs w:val="24"/>
                <w:lang w:val="en-GB"/>
              </w:rPr>
              <w:t>with</w:t>
            </w:r>
            <w:r w:rsidR="00E731C4" w:rsidRPr="00A83FBD">
              <w:rPr>
                <w:rFonts w:asciiTheme="minorHAnsi" w:eastAsia="Calibri" w:hAnsiTheme="minorHAnsi" w:cstheme="minorHAnsi"/>
                <w:szCs w:val="24"/>
                <w:lang w:val="en-GB"/>
              </w:rPr>
              <w:t>in a given period</w:t>
            </w:r>
            <w:r w:rsidR="004C6096">
              <w:rPr>
                <w:rFonts w:asciiTheme="minorHAnsi" w:eastAsia="Calibri" w:hAnsiTheme="minorHAnsi" w:cstheme="minorHAnsi"/>
                <w:szCs w:val="24"/>
                <w:lang w:val="en-GB"/>
              </w:rPr>
              <w:t xml:space="preserve"> of time</w:t>
            </w:r>
            <w:r w:rsidR="00E731C4" w:rsidRPr="00A83FBD">
              <w:rPr>
                <w:rFonts w:asciiTheme="minorHAnsi" w:eastAsia="Calibri" w:hAnsiTheme="minorHAnsi" w:cstheme="minorHAnsi"/>
                <w:szCs w:val="24"/>
                <w:lang w:val="en-GB"/>
              </w:rPr>
              <w:t>;</w:t>
            </w:r>
          </w:p>
          <w:p w14:paraId="270EC7DA"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14:paraId="7D15AC97"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payer's maximum period of inactivity, once authenticated to access </w:t>
            </w:r>
            <w:r w:rsidR="00C5463E" w:rsidRPr="00A83FBD">
              <w:rPr>
                <w:rFonts w:asciiTheme="minorHAnsi" w:eastAsia="Calibri" w:hAnsiTheme="minorHAnsi" w:cstheme="minorHAnsi"/>
                <w:szCs w:val="24"/>
                <w:lang w:val="en-GB"/>
              </w:rPr>
              <w:t>his/her</w:t>
            </w:r>
            <w:r w:rsidRPr="00A83FBD">
              <w:rPr>
                <w:rFonts w:asciiTheme="minorHAnsi" w:eastAsia="Calibri" w:hAnsiTheme="minorHAnsi" w:cstheme="minorHAnsi"/>
                <w:szCs w:val="24"/>
                <w:lang w:val="en-GB"/>
              </w:rPr>
              <w:t xml:space="preserve"> online payment account, does not exceed five minutes</w:t>
            </w:r>
          </w:p>
        </w:tc>
        <w:tc>
          <w:tcPr>
            <w:tcW w:w="2674" w:type="dxa"/>
          </w:tcPr>
          <w:p w14:paraId="438B181D" w14:textId="77777777" w:rsidR="004C793B" w:rsidRPr="00A83FBD" w:rsidRDefault="004C793B" w:rsidP="001F756F">
            <w:pPr>
              <w:jc w:val="left"/>
              <w:rPr>
                <w:rFonts w:asciiTheme="minorHAnsi" w:eastAsia="Calibri" w:hAnsiTheme="minorHAnsi" w:cstheme="minorHAnsi"/>
                <w:szCs w:val="24"/>
                <w:lang w:val="en-GB"/>
              </w:rPr>
            </w:pPr>
          </w:p>
        </w:tc>
        <w:tc>
          <w:tcPr>
            <w:tcW w:w="4394" w:type="dxa"/>
          </w:tcPr>
          <w:p w14:paraId="4A28E2BB" w14:textId="77777777" w:rsidR="004C793B" w:rsidRPr="00A83FBD" w:rsidRDefault="004C793B" w:rsidP="001F756F">
            <w:pPr>
              <w:jc w:val="left"/>
              <w:rPr>
                <w:rFonts w:asciiTheme="minorHAnsi" w:eastAsia="Calibri" w:hAnsiTheme="minorHAnsi" w:cstheme="minorHAnsi"/>
                <w:szCs w:val="24"/>
                <w:lang w:val="en-GB"/>
              </w:rPr>
            </w:pPr>
          </w:p>
        </w:tc>
      </w:tr>
      <w:tr w:rsidR="00C5463E" w:rsidRPr="00412057" w14:paraId="7DE39B6B" w14:textId="77777777" w:rsidTr="00805028">
        <w:tc>
          <w:tcPr>
            <w:tcW w:w="2828" w:type="dxa"/>
          </w:tcPr>
          <w:p w14:paraId="128F4167" w14:textId="77777777" w:rsidR="00C5463E" w:rsidRPr="00A83FBD" w:rsidRDefault="00C5463E" w:rsidP="001F756F">
            <w:pPr>
              <w:jc w:val="left"/>
              <w:rPr>
                <w:rFonts w:asciiTheme="minorHAnsi" w:eastAsia="Calibri" w:hAnsiTheme="minorHAnsi" w:cstheme="minorHAnsi"/>
                <w:szCs w:val="24"/>
                <w:lang w:val="en-GB"/>
              </w:rPr>
            </w:pPr>
          </w:p>
        </w:tc>
        <w:tc>
          <w:tcPr>
            <w:tcW w:w="2828" w:type="dxa"/>
          </w:tcPr>
          <w:p w14:paraId="1CCCDACC" w14:textId="4A0D4DF2"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In the event of temporary blocking following unsuccessful authentication attempts, shall the duration of the test and the number of </w:t>
            </w:r>
            <w:r w:rsidR="004C6096">
              <w:rPr>
                <w:rFonts w:asciiTheme="minorHAnsi" w:eastAsia="Calibri" w:hAnsiTheme="minorHAnsi" w:cstheme="minorHAnsi"/>
                <w:szCs w:val="24"/>
                <w:lang w:val="en-GB"/>
              </w:rPr>
              <w:t>retries</w:t>
            </w:r>
            <w:r w:rsidRPr="00A83FBD">
              <w:rPr>
                <w:rFonts w:asciiTheme="minorHAnsi" w:eastAsia="Calibri" w:hAnsiTheme="minorHAnsi" w:cstheme="minorHAnsi"/>
                <w:szCs w:val="24"/>
                <w:lang w:val="en-GB"/>
              </w:rPr>
              <w:t xml:space="preserve"> be determined on the basis of the features of the service provided to the payer and all associated risks, taking into account, at a minimum, the factors set out in Article 2 (2) of </w:t>
            </w:r>
            <w:r w:rsidR="00AB400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p w14:paraId="79F2776F" w14:textId="77777777" w:rsidR="00C5463E" w:rsidRPr="00A83FBD" w:rsidRDefault="00C5463E" w:rsidP="00C5463E">
            <w:pPr>
              <w:jc w:val="left"/>
              <w:rPr>
                <w:rFonts w:asciiTheme="minorHAnsi" w:eastAsia="Calibri" w:hAnsiTheme="minorHAnsi" w:cstheme="minorHAnsi"/>
                <w:szCs w:val="24"/>
                <w:lang w:val="en-GB"/>
              </w:rPr>
            </w:pPr>
          </w:p>
          <w:p w14:paraId="65DCC76C" w14:textId="77777777"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Is the payer well informed before the freeze becomes permanent?</w:t>
            </w:r>
          </w:p>
        </w:tc>
        <w:tc>
          <w:tcPr>
            <w:tcW w:w="2674" w:type="dxa"/>
          </w:tcPr>
          <w:p w14:paraId="61DB5BDD" w14:textId="77777777" w:rsidR="00C5463E" w:rsidRPr="00A83FBD" w:rsidRDefault="00C5463E" w:rsidP="001F756F">
            <w:pPr>
              <w:jc w:val="left"/>
              <w:rPr>
                <w:rFonts w:asciiTheme="minorHAnsi" w:eastAsia="Calibri" w:hAnsiTheme="minorHAnsi" w:cstheme="minorHAnsi"/>
                <w:szCs w:val="24"/>
                <w:lang w:val="en-GB"/>
              </w:rPr>
            </w:pPr>
          </w:p>
        </w:tc>
        <w:tc>
          <w:tcPr>
            <w:tcW w:w="4394" w:type="dxa"/>
          </w:tcPr>
          <w:p w14:paraId="37602120" w14:textId="77777777" w:rsidR="00C5463E" w:rsidRPr="00A83FBD" w:rsidRDefault="00C5463E" w:rsidP="001F756F">
            <w:pPr>
              <w:jc w:val="left"/>
              <w:rPr>
                <w:rFonts w:asciiTheme="minorHAnsi" w:eastAsia="Calibri" w:hAnsiTheme="minorHAnsi" w:cstheme="minorHAnsi"/>
                <w:szCs w:val="24"/>
                <w:lang w:val="en-GB"/>
              </w:rPr>
            </w:pPr>
          </w:p>
        </w:tc>
      </w:tr>
      <w:tr w:rsidR="00AB400A" w:rsidRPr="00412057" w14:paraId="22BE2FF8" w14:textId="77777777" w:rsidTr="00805028">
        <w:tc>
          <w:tcPr>
            <w:tcW w:w="2828" w:type="dxa"/>
          </w:tcPr>
          <w:p w14:paraId="1FCE4D10" w14:textId="77777777" w:rsidR="00AB400A" w:rsidRPr="00A83FBD" w:rsidRDefault="00AB400A" w:rsidP="001F756F">
            <w:pPr>
              <w:jc w:val="left"/>
              <w:rPr>
                <w:rFonts w:asciiTheme="minorHAnsi" w:eastAsia="Calibri" w:hAnsiTheme="minorHAnsi" w:cstheme="minorHAnsi"/>
                <w:szCs w:val="24"/>
                <w:lang w:val="en-GB"/>
              </w:rPr>
            </w:pPr>
          </w:p>
        </w:tc>
        <w:tc>
          <w:tcPr>
            <w:tcW w:w="2828" w:type="dxa"/>
          </w:tcPr>
          <w:p w14:paraId="486F1596" w14:textId="77777777" w:rsidR="00AB400A" w:rsidRPr="00A83FBD" w:rsidRDefault="00AB400A"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14:paraId="689BECDD"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40DABE2A" w14:textId="77777777" w:rsidR="00AB400A" w:rsidRPr="00A83FBD" w:rsidRDefault="00AB400A" w:rsidP="001F756F">
            <w:pPr>
              <w:jc w:val="left"/>
              <w:rPr>
                <w:rFonts w:asciiTheme="minorHAnsi" w:eastAsia="Calibri" w:hAnsiTheme="minorHAnsi" w:cstheme="minorHAnsi"/>
                <w:szCs w:val="24"/>
                <w:lang w:val="en-GB"/>
              </w:rPr>
            </w:pPr>
          </w:p>
        </w:tc>
      </w:tr>
      <w:tr w:rsidR="00AB400A" w:rsidRPr="00A83FBD" w14:paraId="277DBB66" w14:textId="77777777" w:rsidTr="00A83FBD">
        <w:tc>
          <w:tcPr>
            <w:tcW w:w="12724" w:type="dxa"/>
            <w:gridSpan w:val="4"/>
            <w:shd w:val="clear" w:color="auto" w:fill="FBD4B4" w:themeFill="accent6" w:themeFillTint="66"/>
          </w:tcPr>
          <w:p w14:paraId="75430758" w14:textId="77777777" w:rsidR="00AB400A" w:rsidRPr="00A83FBD" w:rsidRDefault="00AB400A"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Dynamic linkage</w:t>
            </w:r>
          </w:p>
        </w:tc>
      </w:tr>
      <w:tr w:rsidR="00AB400A" w:rsidRPr="00412057" w14:paraId="3A420CD5" w14:textId="77777777" w:rsidTr="00805028">
        <w:tc>
          <w:tcPr>
            <w:tcW w:w="2828" w:type="dxa"/>
          </w:tcPr>
          <w:p w14:paraId="1D8AF86C" w14:textId="77777777" w:rsidR="00AB400A" w:rsidRPr="00A83FBD" w:rsidRDefault="00AB400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5</w:t>
            </w:r>
          </w:p>
        </w:tc>
        <w:tc>
          <w:tcPr>
            <w:tcW w:w="2828" w:type="dxa"/>
          </w:tcPr>
          <w:p w14:paraId="7768FBD5" w14:textId="77777777" w:rsidR="00AB400A" w:rsidRPr="00A83FBD" w:rsidRDefault="008D46C2" w:rsidP="008D46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PSP applies the customer's strong authentication procedure (in accordance with Article 97 (2) of Directive (EU) 2015/2366) does it comply with the requirements listed below?</w:t>
            </w:r>
          </w:p>
          <w:p w14:paraId="119207DA"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payer shall be informed of the amount of the payment transaction and the payee.</w:t>
            </w:r>
          </w:p>
          <w:p w14:paraId="2A43F835"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generated authentication code is specific to the payment transaction amount and </w:t>
            </w:r>
            <w:r w:rsidR="00E807B5" w:rsidRPr="00A83FBD">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the payee approved by the payer when initiating the transaction.</w:t>
            </w:r>
          </w:p>
          <w:p w14:paraId="0C95E412"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accepted by the </w:t>
            </w:r>
            <w:r w:rsidRPr="00A83FBD">
              <w:rPr>
                <w:rFonts w:asciiTheme="minorHAnsi" w:eastAsia="Calibri" w:hAnsiTheme="minorHAnsi" w:cstheme="minorHAnsi"/>
                <w:szCs w:val="24"/>
                <w:lang w:val="en-GB"/>
              </w:rPr>
              <w:lastRenderedPageBreak/>
              <w:t>payment service provider shall correspond to the specific original amount of the payment transaction and the identity of the payee approved by the payer.</w:t>
            </w:r>
          </w:p>
          <w:p w14:paraId="6D5B3FB5" w14:textId="77777777" w:rsidR="008D46C2" w:rsidRPr="00A83FBD" w:rsidRDefault="008D46C2"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Any changes to the amount or beneficiary result in </w:t>
            </w:r>
            <w:r w:rsidR="004C6096">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invalidation of the generated authentication code.</w:t>
            </w:r>
          </w:p>
        </w:tc>
        <w:tc>
          <w:tcPr>
            <w:tcW w:w="2674" w:type="dxa"/>
          </w:tcPr>
          <w:p w14:paraId="60A7F34B"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262D7DDB" w14:textId="77777777" w:rsidR="00AB400A" w:rsidRPr="00A83FBD" w:rsidRDefault="00AB400A" w:rsidP="001F756F">
            <w:pPr>
              <w:jc w:val="left"/>
              <w:rPr>
                <w:rFonts w:asciiTheme="minorHAnsi" w:eastAsia="Calibri" w:hAnsiTheme="minorHAnsi" w:cstheme="minorHAnsi"/>
                <w:szCs w:val="24"/>
                <w:lang w:val="en-GB"/>
              </w:rPr>
            </w:pPr>
          </w:p>
        </w:tc>
      </w:tr>
      <w:tr w:rsidR="008D46C2" w:rsidRPr="00412057" w14:paraId="717AFA68" w14:textId="77777777" w:rsidTr="00805028">
        <w:tc>
          <w:tcPr>
            <w:tcW w:w="2828" w:type="dxa"/>
          </w:tcPr>
          <w:p w14:paraId="12F30BCB" w14:textId="77777777" w:rsidR="008D46C2" w:rsidRPr="00A83FBD" w:rsidRDefault="008D46C2" w:rsidP="001F756F">
            <w:pPr>
              <w:jc w:val="left"/>
              <w:rPr>
                <w:rFonts w:asciiTheme="minorHAnsi" w:eastAsia="Calibri" w:hAnsiTheme="minorHAnsi" w:cstheme="minorHAnsi"/>
                <w:szCs w:val="24"/>
                <w:lang w:val="en-GB"/>
              </w:rPr>
            </w:pPr>
          </w:p>
        </w:tc>
        <w:tc>
          <w:tcPr>
            <w:tcW w:w="2828" w:type="dxa"/>
          </w:tcPr>
          <w:p w14:paraId="11181802" w14:textId="77777777" w:rsidR="00E807B5" w:rsidRPr="00A83FBD" w:rsidRDefault="00E807B5" w:rsidP="00E807B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645DAD1C" w14:textId="77777777" w:rsidR="00E807B5"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amount of the operation and the payee during all phases of authentication;</w:t>
            </w:r>
          </w:p>
          <w:p w14:paraId="78C707B3" w14:textId="77777777" w:rsidR="008D46C2"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information that is displayed for the payer during all authentication phases, including the generation, transmission and use of the authentication code.</w:t>
            </w:r>
          </w:p>
        </w:tc>
        <w:tc>
          <w:tcPr>
            <w:tcW w:w="2674" w:type="dxa"/>
          </w:tcPr>
          <w:p w14:paraId="067F59E3" w14:textId="77777777" w:rsidR="008D46C2" w:rsidRPr="00A83FBD" w:rsidRDefault="008D46C2" w:rsidP="001F756F">
            <w:pPr>
              <w:jc w:val="left"/>
              <w:rPr>
                <w:rFonts w:asciiTheme="minorHAnsi" w:eastAsia="Calibri" w:hAnsiTheme="minorHAnsi" w:cstheme="minorHAnsi"/>
                <w:szCs w:val="24"/>
                <w:lang w:val="en-GB"/>
              </w:rPr>
            </w:pPr>
          </w:p>
        </w:tc>
        <w:tc>
          <w:tcPr>
            <w:tcW w:w="4394" w:type="dxa"/>
          </w:tcPr>
          <w:p w14:paraId="5EA816AE" w14:textId="77777777" w:rsidR="008D46C2" w:rsidRPr="00A83FBD" w:rsidRDefault="008D46C2" w:rsidP="001F756F">
            <w:pPr>
              <w:jc w:val="left"/>
              <w:rPr>
                <w:rFonts w:asciiTheme="minorHAnsi" w:eastAsia="Calibri" w:hAnsiTheme="minorHAnsi" w:cstheme="minorHAnsi"/>
                <w:szCs w:val="24"/>
                <w:lang w:val="en-GB"/>
              </w:rPr>
            </w:pPr>
          </w:p>
        </w:tc>
      </w:tr>
      <w:tr w:rsidR="00E807B5" w:rsidRPr="00412057" w14:paraId="5D143C67" w14:textId="77777777" w:rsidTr="00805028">
        <w:tc>
          <w:tcPr>
            <w:tcW w:w="2828" w:type="dxa"/>
          </w:tcPr>
          <w:p w14:paraId="15E568E3" w14:textId="77777777" w:rsidR="00E807B5" w:rsidRPr="00A83FBD" w:rsidRDefault="00E807B5" w:rsidP="001F756F">
            <w:pPr>
              <w:jc w:val="left"/>
              <w:rPr>
                <w:rFonts w:asciiTheme="minorHAnsi" w:eastAsia="Calibri" w:hAnsiTheme="minorHAnsi" w:cstheme="minorHAnsi"/>
                <w:szCs w:val="24"/>
                <w:lang w:val="en-GB"/>
              </w:rPr>
            </w:pPr>
          </w:p>
        </w:tc>
        <w:tc>
          <w:tcPr>
            <w:tcW w:w="2828" w:type="dxa"/>
          </w:tcPr>
          <w:p w14:paraId="1CF57EBF" w14:textId="7D53EFA4" w:rsidR="00F67CC4" w:rsidRPr="00A83FBD" w:rsidRDefault="00F67CC4" w:rsidP="00F67CC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the PSP applies </w:t>
            </w:r>
            <w:r w:rsidR="005F363A" w:rsidRPr="00A83FBD">
              <w:rPr>
                <w:rFonts w:asciiTheme="minorHAnsi" w:eastAsia="Calibri" w:hAnsiTheme="minorHAnsi" w:cstheme="minorHAnsi"/>
                <w:szCs w:val="24"/>
                <w:lang w:val="en-GB"/>
              </w:rPr>
              <w:t xml:space="preserve">strong </w:t>
            </w:r>
            <w:r w:rsidRPr="00A83FBD">
              <w:rPr>
                <w:rFonts w:asciiTheme="minorHAnsi" w:eastAsia="Calibri" w:hAnsiTheme="minorHAnsi" w:cstheme="minorHAnsi"/>
                <w:szCs w:val="24"/>
                <w:lang w:val="en-GB"/>
              </w:rPr>
              <w:t>customer authentication (i</w:t>
            </w:r>
            <w:r w:rsidR="005F363A" w:rsidRPr="00A83FBD">
              <w:rPr>
                <w:rFonts w:asciiTheme="minorHAnsi" w:eastAsia="Calibri" w:hAnsiTheme="minorHAnsi" w:cstheme="minorHAnsi"/>
                <w:szCs w:val="24"/>
                <w:lang w:val="en-GB"/>
              </w:rPr>
              <w:t xml:space="preserve">n </w:t>
            </w:r>
            <w:r w:rsidR="005F363A" w:rsidRPr="00A83FBD">
              <w:rPr>
                <w:rFonts w:asciiTheme="minorHAnsi" w:eastAsia="Calibri" w:hAnsiTheme="minorHAnsi" w:cstheme="minorHAnsi"/>
                <w:szCs w:val="24"/>
                <w:lang w:val="en-GB"/>
              </w:rPr>
              <w:lastRenderedPageBreak/>
              <w:t>accordance with Article 97(</w:t>
            </w:r>
            <w:r w:rsidRPr="00A83FBD">
              <w:rPr>
                <w:rFonts w:asciiTheme="minorHAnsi" w:eastAsia="Calibri" w:hAnsiTheme="minorHAnsi" w:cstheme="minorHAnsi"/>
                <w:szCs w:val="24"/>
                <w:lang w:val="en-GB"/>
              </w:rPr>
              <w:t>2</w:t>
            </w:r>
            <w:r w:rsidR="005F363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of Directive (EU) 2015/2366) does </w:t>
            </w:r>
            <w:r w:rsidR="004C6096">
              <w:rPr>
                <w:rFonts w:asciiTheme="minorHAnsi" w:eastAsia="Calibri" w:hAnsiTheme="minorHAnsi" w:cstheme="minorHAnsi"/>
                <w:szCs w:val="24"/>
                <w:lang w:val="en-GB"/>
              </w:rPr>
              <w:t>the PSP</w:t>
            </w:r>
            <w:r w:rsidRPr="00A83FBD">
              <w:rPr>
                <w:rFonts w:asciiTheme="minorHAnsi" w:eastAsia="Calibri" w:hAnsiTheme="minorHAnsi" w:cstheme="minorHAnsi"/>
                <w:szCs w:val="24"/>
                <w:lang w:val="en-GB"/>
              </w:rPr>
              <w:t xml:space="preserve"> meet the requirements listed below?</w:t>
            </w:r>
          </w:p>
          <w:p w14:paraId="110C144C" w14:textId="77777777" w:rsidR="00F67CC4" w:rsidRPr="00A83FBD" w:rsidRDefault="00F67CC4" w:rsidP="00F67CC4">
            <w:pPr>
              <w:jc w:val="left"/>
              <w:rPr>
                <w:rFonts w:asciiTheme="minorHAnsi" w:eastAsia="Calibri" w:hAnsiTheme="minorHAnsi" w:cstheme="minorHAnsi"/>
                <w:szCs w:val="24"/>
                <w:lang w:val="en-GB"/>
              </w:rPr>
            </w:pPr>
          </w:p>
          <w:p w14:paraId="17734FD9" w14:textId="2C86983B" w:rsidR="00F67CC4" w:rsidRPr="00A83FBD" w:rsidRDefault="00DC16FA" w:rsidP="005F363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R</w:t>
            </w:r>
            <w:r w:rsidR="00E71EEC" w:rsidRPr="00A83FBD">
              <w:rPr>
                <w:rFonts w:asciiTheme="minorHAnsi" w:eastAsia="Calibri" w:hAnsiTheme="minorHAnsi" w:cstheme="minorHAnsi"/>
                <w:szCs w:val="24"/>
                <w:lang w:val="en-GB"/>
              </w:rPr>
              <w:t>egarding</w:t>
            </w:r>
            <w:r w:rsidR="00F67CC4" w:rsidRPr="00A83FBD">
              <w:rPr>
                <w:rFonts w:asciiTheme="minorHAnsi" w:eastAsia="Calibri" w:hAnsiTheme="minorHAnsi" w:cstheme="minorHAnsi"/>
                <w:szCs w:val="24"/>
                <w:lang w:val="en-GB"/>
              </w:rPr>
              <w:t xml:space="preserve"> card-related payment transactions for which the payer has </w:t>
            </w:r>
            <w:r w:rsidR="00AF3279"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exact amount of funds to be blocked under Article 75 (1) of that Directive, the authentication code is specific to the amount </w:t>
            </w:r>
            <w:r w:rsidR="004C6096">
              <w:rPr>
                <w:rFonts w:asciiTheme="minorHAnsi" w:eastAsia="Calibri" w:hAnsiTheme="minorHAnsi" w:cstheme="minorHAnsi"/>
                <w:szCs w:val="24"/>
                <w:lang w:val="en-GB"/>
              </w:rPr>
              <w:t>for</w:t>
            </w:r>
            <w:r w:rsidR="00F67CC4" w:rsidRPr="00A83FBD">
              <w:rPr>
                <w:rFonts w:asciiTheme="minorHAnsi" w:eastAsia="Calibri" w:hAnsiTheme="minorHAnsi" w:cstheme="minorHAnsi"/>
                <w:szCs w:val="24"/>
                <w:lang w:val="en-GB"/>
              </w:rPr>
              <w:t xml:space="preserve"> which the payer gave </w:t>
            </w:r>
            <w:r w:rsidR="00AF3279" w:rsidRPr="00A83FBD">
              <w:rPr>
                <w:rFonts w:asciiTheme="minorHAnsi" w:eastAsia="Calibri" w:hAnsiTheme="minorHAnsi" w:cstheme="minorHAnsi"/>
                <w:szCs w:val="24"/>
                <w:lang w:val="en-GB"/>
              </w:rPr>
              <w:t>its</w:t>
            </w:r>
            <w:r w:rsidR="00F67CC4" w:rsidRPr="00A83FBD">
              <w:rPr>
                <w:rFonts w:asciiTheme="minorHAnsi" w:eastAsia="Calibri" w:hAnsiTheme="minorHAnsi" w:cstheme="minorHAnsi"/>
                <w:szCs w:val="24"/>
                <w:lang w:val="en-GB"/>
              </w:rPr>
              <w:t xml:space="preserve"> consent and the payer approved at the initiation of the transaction;</w:t>
            </w:r>
          </w:p>
          <w:p w14:paraId="3DCB0010" w14:textId="77777777" w:rsidR="00F67CC4" w:rsidRPr="00A83FBD" w:rsidRDefault="00F67CC4" w:rsidP="00F67CC4">
            <w:pPr>
              <w:jc w:val="left"/>
              <w:rPr>
                <w:rFonts w:asciiTheme="minorHAnsi" w:eastAsia="Calibri" w:hAnsiTheme="minorHAnsi" w:cstheme="minorHAnsi"/>
                <w:szCs w:val="24"/>
                <w:lang w:val="en-GB"/>
              </w:rPr>
            </w:pPr>
          </w:p>
          <w:p w14:paraId="2FCE438D" w14:textId="77777777" w:rsidR="00E807B5" w:rsidRPr="00A83FBD" w:rsidRDefault="00AF3279"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regarding</w:t>
            </w:r>
            <w:r w:rsidR="00F67CC4" w:rsidRPr="00A83FBD">
              <w:rPr>
                <w:rFonts w:asciiTheme="minorHAnsi" w:eastAsia="Calibri" w:hAnsiTheme="minorHAnsi" w:cstheme="minorHAnsi"/>
                <w:szCs w:val="24"/>
                <w:lang w:val="en-GB"/>
              </w:rPr>
              <w:t xml:space="preserve"> payment transactions for which the payer has </w:t>
            </w:r>
            <w:r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execution of a series of remote electronic payment transactions in favour of one or more beneficiaries, the authentication code is specific to the total amount of the </w:t>
            </w:r>
            <w:r w:rsidR="00F75E06" w:rsidRPr="00A83FBD">
              <w:rPr>
                <w:rFonts w:asciiTheme="minorHAnsi" w:eastAsia="Calibri" w:hAnsiTheme="minorHAnsi" w:cstheme="minorHAnsi"/>
                <w:szCs w:val="24"/>
                <w:lang w:val="en-GB"/>
              </w:rPr>
              <w:t>serie</w:t>
            </w:r>
            <w:r w:rsidR="005C6E76">
              <w:rPr>
                <w:rFonts w:asciiTheme="minorHAnsi" w:eastAsia="Calibri" w:hAnsiTheme="minorHAnsi" w:cstheme="minorHAnsi"/>
                <w:szCs w:val="24"/>
                <w:lang w:val="en-GB"/>
              </w:rPr>
              <w:t>s</w:t>
            </w:r>
            <w:r w:rsidR="00F67CC4" w:rsidRPr="00A83FBD">
              <w:rPr>
                <w:rFonts w:asciiTheme="minorHAnsi" w:eastAsia="Calibri" w:hAnsiTheme="minorHAnsi" w:cstheme="minorHAnsi"/>
                <w:szCs w:val="24"/>
                <w:lang w:val="en-GB"/>
              </w:rPr>
              <w:t xml:space="preserve"> of </w:t>
            </w:r>
            <w:r w:rsidR="00F67CC4" w:rsidRPr="00A83FBD">
              <w:rPr>
                <w:rFonts w:asciiTheme="minorHAnsi" w:eastAsia="Calibri" w:hAnsiTheme="minorHAnsi" w:cstheme="minorHAnsi"/>
                <w:szCs w:val="24"/>
                <w:lang w:val="en-GB"/>
              </w:rPr>
              <w:lastRenderedPageBreak/>
              <w:t>payment transactions and to the designated beneficiaries.</w:t>
            </w:r>
          </w:p>
        </w:tc>
        <w:tc>
          <w:tcPr>
            <w:tcW w:w="2674" w:type="dxa"/>
          </w:tcPr>
          <w:p w14:paraId="1702349E" w14:textId="77777777" w:rsidR="00E807B5" w:rsidRPr="00A83FBD" w:rsidRDefault="00E807B5" w:rsidP="001F756F">
            <w:pPr>
              <w:jc w:val="left"/>
              <w:rPr>
                <w:rFonts w:asciiTheme="minorHAnsi" w:eastAsia="Calibri" w:hAnsiTheme="minorHAnsi" w:cstheme="minorHAnsi"/>
                <w:szCs w:val="24"/>
                <w:lang w:val="en-GB"/>
              </w:rPr>
            </w:pPr>
          </w:p>
        </w:tc>
        <w:tc>
          <w:tcPr>
            <w:tcW w:w="4394" w:type="dxa"/>
          </w:tcPr>
          <w:p w14:paraId="4AA9544F" w14:textId="77777777" w:rsidR="00E807B5" w:rsidRPr="00A83FBD" w:rsidRDefault="00E807B5" w:rsidP="001F756F">
            <w:pPr>
              <w:jc w:val="left"/>
              <w:rPr>
                <w:rFonts w:asciiTheme="minorHAnsi" w:eastAsia="Calibri" w:hAnsiTheme="minorHAnsi" w:cstheme="minorHAnsi"/>
                <w:szCs w:val="24"/>
                <w:lang w:val="en-GB"/>
              </w:rPr>
            </w:pPr>
          </w:p>
        </w:tc>
      </w:tr>
      <w:tr w:rsidR="00F75E06" w:rsidRPr="00412057" w14:paraId="75531DBE" w14:textId="77777777" w:rsidTr="00A83FBD">
        <w:tc>
          <w:tcPr>
            <w:tcW w:w="12724" w:type="dxa"/>
            <w:gridSpan w:val="4"/>
            <w:shd w:val="clear" w:color="auto" w:fill="FBD4B4" w:themeFill="accent6" w:themeFillTint="66"/>
          </w:tcPr>
          <w:p w14:paraId="6C5E3639" w14:textId="77777777" w:rsidR="00F75E06" w:rsidRPr="00A83FBD" w:rsidRDefault="00F75E06"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Requirements for items categorised as “knowledge”</w:t>
            </w:r>
          </w:p>
        </w:tc>
      </w:tr>
      <w:tr w:rsidR="00F75E06" w:rsidRPr="00412057" w14:paraId="71CAFE97" w14:textId="77777777" w:rsidTr="00805028">
        <w:tc>
          <w:tcPr>
            <w:tcW w:w="2828" w:type="dxa"/>
          </w:tcPr>
          <w:p w14:paraId="10A8F7BD" w14:textId="77777777" w:rsidR="00F75E06" w:rsidRPr="00A83FBD" w:rsidRDefault="00F75E06" w:rsidP="00A83FBD">
            <w:pPr>
              <w:jc w:val="center"/>
              <w:rPr>
                <w:rFonts w:asciiTheme="minorHAnsi" w:eastAsia="Calibri" w:hAnsiTheme="minorHAnsi" w:cstheme="minorHAnsi"/>
                <w:szCs w:val="24"/>
                <w:lang w:val="en-US"/>
              </w:rPr>
            </w:pPr>
            <w:r w:rsidRPr="004D23D0">
              <w:rPr>
                <w:rFonts w:asciiTheme="minorHAnsi" w:eastAsia="Calibri" w:hAnsiTheme="minorHAnsi" w:cstheme="minorHAnsi"/>
                <w:b/>
                <w:sz w:val="24"/>
                <w:szCs w:val="24"/>
                <w:lang w:val="en-GB"/>
              </w:rPr>
              <w:t>6</w:t>
            </w:r>
          </w:p>
        </w:tc>
        <w:tc>
          <w:tcPr>
            <w:tcW w:w="2828" w:type="dxa"/>
          </w:tcPr>
          <w:p w14:paraId="3D34CEEC" w14:textId="5633965B" w:rsidR="00F75E06" w:rsidRPr="00A83FBD" w:rsidRDefault="00F75E06"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strong customer authentication </w:t>
            </w:r>
            <w:r w:rsidR="00281DAB"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281DAB"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knowledge</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be </w:t>
            </w:r>
            <w:r w:rsidR="00281DAB" w:rsidRPr="00A83FBD">
              <w:rPr>
                <w:rFonts w:asciiTheme="minorHAnsi" w:eastAsia="Calibri" w:hAnsiTheme="minorHAnsi" w:cstheme="minorHAnsi"/>
                <w:szCs w:val="24"/>
                <w:lang w:val="en-GB"/>
              </w:rPr>
              <w:t>revealed</w:t>
            </w:r>
            <w:r w:rsidRPr="00A83FBD">
              <w:rPr>
                <w:rFonts w:asciiTheme="minorHAnsi" w:eastAsia="Calibri" w:hAnsiTheme="minorHAnsi" w:cstheme="minorHAnsi"/>
                <w:szCs w:val="24"/>
                <w:lang w:val="en-GB"/>
              </w:rPr>
              <w:t xml:space="preserve"> or disclosed to third parties?</w:t>
            </w:r>
          </w:p>
        </w:tc>
        <w:tc>
          <w:tcPr>
            <w:tcW w:w="2674" w:type="dxa"/>
          </w:tcPr>
          <w:p w14:paraId="2DF31598" w14:textId="77777777" w:rsidR="00F75E06" w:rsidRPr="00A83FBD" w:rsidRDefault="00F75E06" w:rsidP="001F756F">
            <w:pPr>
              <w:jc w:val="left"/>
              <w:rPr>
                <w:rFonts w:asciiTheme="minorHAnsi" w:eastAsia="Calibri" w:hAnsiTheme="minorHAnsi" w:cstheme="minorHAnsi"/>
                <w:szCs w:val="24"/>
                <w:lang w:val="en-GB"/>
              </w:rPr>
            </w:pPr>
          </w:p>
        </w:tc>
        <w:tc>
          <w:tcPr>
            <w:tcW w:w="4394" w:type="dxa"/>
          </w:tcPr>
          <w:p w14:paraId="6190243C" w14:textId="77777777" w:rsidR="00F75E06" w:rsidRPr="00A83FBD" w:rsidRDefault="00F75E06" w:rsidP="001F756F">
            <w:pPr>
              <w:jc w:val="left"/>
              <w:rPr>
                <w:rFonts w:asciiTheme="minorHAnsi" w:eastAsia="Calibri" w:hAnsiTheme="minorHAnsi" w:cstheme="minorHAnsi"/>
                <w:szCs w:val="24"/>
                <w:lang w:val="en-GB"/>
              </w:rPr>
            </w:pPr>
          </w:p>
        </w:tc>
      </w:tr>
      <w:tr w:rsidR="00FA7E9A" w:rsidRPr="00412057" w14:paraId="576FFE2E" w14:textId="77777777" w:rsidTr="00805028">
        <w:tc>
          <w:tcPr>
            <w:tcW w:w="2828" w:type="dxa"/>
          </w:tcPr>
          <w:p w14:paraId="1395DD2C" w14:textId="77777777" w:rsidR="00FA7E9A" w:rsidRPr="00A83FBD" w:rsidRDefault="00FA7E9A" w:rsidP="001F756F">
            <w:pPr>
              <w:jc w:val="left"/>
              <w:rPr>
                <w:rFonts w:asciiTheme="minorHAnsi" w:eastAsia="Calibri" w:hAnsiTheme="minorHAnsi" w:cstheme="minorHAnsi"/>
                <w:szCs w:val="24"/>
                <w:lang w:val="en-US"/>
              </w:rPr>
            </w:pPr>
          </w:p>
        </w:tc>
        <w:tc>
          <w:tcPr>
            <w:tcW w:w="2828" w:type="dxa"/>
          </w:tcPr>
          <w:p w14:paraId="77528D44" w14:textId="7A6E2032" w:rsidR="00FA7E9A" w:rsidRPr="00A83FBD" w:rsidRDefault="008B0D81" w:rsidP="00D90E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US"/>
              </w:rPr>
              <w:t>Is</w:t>
            </w:r>
            <w:r w:rsidRPr="00A83FBD">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w:t>
            </w:r>
            <w:r w:rsidR="00D90EF2" w:rsidRPr="00A83FBD">
              <w:rPr>
                <w:rFonts w:asciiTheme="minorHAnsi" w:eastAsia="Calibri" w:hAnsiTheme="minorHAnsi" w:cstheme="minorHAnsi"/>
                <w:szCs w:val="24"/>
                <w:lang w:val="en-GB"/>
              </w:rPr>
              <w:t>un</w:t>
            </w:r>
            <w:r w:rsidRPr="00A83FBD">
              <w:rPr>
                <w:rFonts w:asciiTheme="minorHAnsi" w:eastAsia="Calibri" w:hAnsiTheme="minorHAnsi" w:cstheme="minorHAnsi"/>
                <w:szCs w:val="24"/>
                <w:lang w:val="en-GB"/>
              </w:rPr>
              <w:t>authorised third parties?</w:t>
            </w:r>
          </w:p>
        </w:tc>
        <w:tc>
          <w:tcPr>
            <w:tcW w:w="2674" w:type="dxa"/>
          </w:tcPr>
          <w:p w14:paraId="350250F5" w14:textId="77777777" w:rsidR="00FA7E9A" w:rsidRPr="00A83FBD" w:rsidRDefault="00FA7E9A" w:rsidP="001F756F">
            <w:pPr>
              <w:jc w:val="left"/>
              <w:rPr>
                <w:rFonts w:asciiTheme="minorHAnsi" w:eastAsia="Calibri" w:hAnsiTheme="minorHAnsi" w:cstheme="minorHAnsi"/>
                <w:szCs w:val="24"/>
                <w:lang w:val="en-GB"/>
              </w:rPr>
            </w:pPr>
          </w:p>
        </w:tc>
        <w:tc>
          <w:tcPr>
            <w:tcW w:w="4394" w:type="dxa"/>
          </w:tcPr>
          <w:p w14:paraId="34E8862B" w14:textId="77777777" w:rsidR="00FA7E9A" w:rsidRPr="00A83FBD" w:rsidRDefault="00FA7E9A" w:rsidP="001F756F">
            <w:pPr>
              <w:jc w:val="left"/>
              <w:rPr>
                <w:rFonts w:asciiTheme="minorHAnsi" w:eastAsia="Calibri" w:hAnsiTheme="minorHAnsi" w:cstheme="minorHAnsi"/>
                <w:szCs w:val="24"/>
                <w:lang w:val="en-GB"/>
              </w:rPr>
            </w:pPr>
          </w:p>
        </w:tc>
      </w:tr>
      <w:tr w:rsidR="008B0D81" w:rsidRPr="00412057" w14:paraId="384997A3" w14:textId="77777777" w:rsidTr="00E10B01">
        <w:tc>
          <w:tcPr>
            <w:tcW w:w="12724" w:type="dxa"/>
            <w:gridSpan w:val="4"/>
          </w:tcPr>
          <w:p w14:paraId="7E770D63" w14:textId="77777777" w:rsidR="008B0D81" w:rsidRPr="00A83FBD" w:rsidRDefault="008B0D8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Requirements for items categorised as “possession”</w:t>
            </w:r>
          </w:p>
        </w:tc>
      </w:tr>
      <w:tr w:rsidR="008B0D81" w:rsidRPr="00412057" w14:paraId="0A837007" w14:textId="77777777" w:rsidTr="00805028">
        <w:tc>
          <w:tcPr>
            <w:tcW w:w="2828" w:type="dxa"/>
          </w:tcPr>
          <w:p w14:paraId="7A4B07AD" w14:textId="77777777" w:rsidR="008B0D81" w:rsidRPr="00A83FBD" w:rsidRDefault="008B0D8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7</w:t>
            </w:r>
          </w:p>
        </w:tc>
        <w:tc>
          <w:tcPr>
            <w:tcW w:w="2828" w:type="dxa"/>
          </w:tcPr>
          <w:p w14:paraId="2B727248" w14:textId="4AE76835" w:rsidR="008B0D81" w:rsidRPr="00A83FBD" w:rsidRDefault="00D90EF2"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w:t>
            </w:r>
            <w:r w:rsidR="008B0D81" w:rsidRPr="00A83FBD">
              <w:rPr>
                <w:rFonts w:asciiTheme="minorHAnsi" w:eastAsia="Calibri" w:hAnsiTheme="minorHAnsi" w:cstheme="minorHAnsi"/>
                <w:szCs w:val="24"/>
                <w:lang w:val="en-GB"/>
              </w:rPr>
              <w:t xml:space="preserve"> the PSP </w:t>
            </w:r>
            <w:r w:rsidRPr="00A83FBD">
              <w:rPr>
                <w:rFonts w:asciiTheme="minorHAnsi" w:eastAsia="Calibri" w:hAnsiTheme="minorHAnsi" w:cstheme="minorHAnsi"/>
                <w:szCs w:val="24"/>
                <w:lang w:val="en-GB"/>
              </w:rPr>
              <w:t>implemented</w:t>
            </w:r>
            <w:r w:rsidR="008B0D81" w:rsidRPr="00A83FBD">
              <w:rPr>
                <w:rFonts w:asciiTheme="minorHAnsi" w:eastAsia="Calibri" w:hAnsiTheme="minorHAnsi" w:cstheme="minorHAnsi"/>
                <w:szCs w:val="24"/>
                <w:lang w:val="en-GB"/>
              </w:rPr>
              <w:t xml:space="preserve"> measures to mitigate the risk that the </w:t>
            </w:r>
            <w:r w:rsidRPr="00A83FBD">
              <w:rPr>
                <w:rFonts w:asciiTheme="minorHAnsi" w:eastAsia="Calibri" w:hAnsiTheme="minorHAnsi" w:cstheme="minorHAnsi"/>
                <w:szCs w:val="24"/>
                <w:lang w:val="en-GB"/>
              </w:rPr>
              <w:t xml:space="preserve">customer </w:t>
            </w:r>
            <w:r w:rsidR="008B0D81" w:rsidRPr="00A83FBD">
              <w:rPr>
                <w:rFonts w:asciiTheme="minorHAnsi" w:eastAsia="Calibri" w:hAnsiTheme="minorHAnsi" w:cstheme="minorHAnsi"/>
                <w:szCs w:val="24"/>
                <w:lang w:val="en-GB"/>
              </w:rPr>
              <w:t xml:space="preserve">strong authentication </w:t>
            </w:r>
            <w:r w:rsidRPr="00A83FBD">
              <w:rPr>
                <w:rFonts w:asciiTheme="minorHAnsi" w:eastAsia="Calibri" w:hAnsiTheme="minorHAnsi" w:cstheme="minorHAnsi"/>
                <w:szCs w:val="24"/>
                <w:lang w:val="en-GB"/>
              </w:rPr>
              <w:t>items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categorised as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possession</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 xml:space="preserve"> be used by unauthorised third parties?</w:t>
            </w:r>
          </w:p>
        </w:tc>
        <w:tc>
          <w:tcPr>
            <w:tcW w:w="2674" w:type="dxa"/>
          </w:tcPr>
          <w:p w14:paraId="60970680" w14:textId="77777777" w:rsidR="008B0D81" w:rsidRPr="00A83FBD" w:rsidRDefault="008B0D81" w:rsidP="001F756F">
            <w:pPr>
              <w:jc w:val="left"/>
              <w:rPr>
                <w:rFonts w:asciiTheme="minorHAnsi" w:eastAsia="Calibri" w:hAnsiTheme="minorHAnsi" w:cstheme="minorHAnsi"/>
                <w:szCs w:val="24"/>
                <w:lang w:val="en-GB"/>
              </w:rPr>
            </w:pPr>
          </w:p>
        </w:tc>
        <w:tc>
          <w:tcPr>
            <w:tcW w:w="4394" w:type="dxa"/>
          </w:tcPr>
          <w:p w14:paraId="1CE14E3E" w14:textId="77777777" w:rsidR="008B0D81" w:rsidRPr="00A83FBD" w:rsidRDefault="008B0D81" w:rsidP="001F756F">
            <w:pPr>
              <w:jc w:val="left"/>
              <w:rPr>
                <w:rFonts w:asciiTheme="minorHAnsi" w:eastAsia="Calibri" w:hAnsiTheme="minorHAnsi" w:cstheme="minorHAnsi"/>
                <w:szCs w:val="24"/>
                <w:lang w:val="en-GB"/>
              </w:rPr>
            </w:pPr>
          </w:p>
        </w:tc>
      </w:tr>
      <w:tr w:rsidR="00D90EF2" w:rsidRPr="00412057" w14:paraId="564CE1E7" w14:textId="77777777" w:rsidTr="00805028">
        <w:tc>
          <w:tcPr>
            <w:tcW w:w="2828" w:type="dxa"/>
          </w:tcPr>
          <w:p w14:paraId="6F6D654D" w14:textId="77777777" w:rsidR="00D90EF2" w:rsidRPr="00A83FBD" w:rsidRDefault="00D90EF2" w:rsidP="001F756F">
            <w:pPr>
              <w:jc w:val="left"/>
              <w:rPr>
                <w:rFonts w:asciiTheme="minorHAnsi" w:eastAsia="Calibri" w:hAnsiTheme="minorHAnsi" w:cstheme="minorHAnsi"/>
                <w:szCs w:val="24"/>
                <w:lang w:val="en-US"/>
              </w:rPr>
            </w:pPr>
          </w:p>
        </w:tc>
        <w:tc>
          <w:tcPr>
            <w:tcW w:w="2828" w:type="dxa"/>
          </w:tcPr>
          <w:p w14:paraId="52D433FB" w14:textId="77777777" w:rsidR="00D90EF2" w:rsidRPr="00A83FBD" w:rsidRDefault="006D53F4" w:rsidP="006D53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14:paraId="31DB0B83" w14:textId="77777777" w:rsidR="00D90EF2" w:rsidRPr="00A83FBD" w:rsidRDefault="00D90EF2" w:rsidP="001F756F">
            <w:pPr>
              <w:jc w:val="left"/>
              <w:rPr>
                <w:rFonts w:asciiTheme="minorHAnsi" w:eastAsia="Calibri" w:hAnsiTheme="minorHAnsi" w:cstheme="minorHAnsi"/>
                <w:szCs w:val="24"/>
                <w:lang w:val="en-GB"/>
              </w:rPr>
            </w:pPr>
          </w:p>
        </w:tc>
        <w:tc>
          <w:tcPr>
            <w:tcW w:w="4394" w:type="dxa"/>
          </w:tcPr>
          <w:p w14:paraId="3B556693" w14:textId="77777777" w:rsidR="00D90EF2" w:rsidRPr="00A83FBD" w:rsidRDefault="00D90EF2" w:rsidP="001F756F">
            <w:pPr>
              <w:jc w:val="left"/>
              <w:rPr>
                <w:rFonts w:asciiTheme="minorHAnsi" w:eastAsia="Calibri" w:hAnsiTheme="minorHAnsi" w:cstheme="minorHAnsi"/>
                <w:szCs w:val="24"/>
                <w:lang w:val="en-GB"/>
              </w:rPr>
            </w:pPr>
          </w:p>
        </w:tc>
      </w:tr>
      <w:tr w:rsidR="006D53F4" w:rsidRPr="00412057" w14:paraId="6D298A03" w14:textId="77777777" w:rsidTr="00E10B01">
        <w:tc>
          <w:tcPr>
            <w:tcW w:w="12724" w:type="dxa"/>
            <w:gridSpan w:val="4"/>
          </w:tcPr>
          <w:p w14:paraId="5E834637" w14:textId="3F8CB67C" w:rsidR="006D53F4" w:rsidRPr="00A83FBD" w:rsidRDefault="006D53F4" w:rsidP="00F54F06">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 xml:space="preserve">Requirements for </w:t>
            </w:r>
            <w:r w:rsidR="00F54F06" w:rsidRPr="00A83FBD">
              <w:rPr>
                <w:rFonts w:asciiTheme="minorHAnsi" w:eastAsia="Calibri" w:hAnsiTheme="minorHAnsi" w:cstheme="minorHAnsi"/>
                <w:b/>
                <w:sz w:val="24"/>
                <w:szCs w:val="24"/>
                <w:lang w:val="en-GB"/>
              </w:rPr>
              <w:t>devices</w:t>
            </w:r>
            <w:r w:rsidRPr="00A83FBD">
              <w:rPr>
                <w:rFonts w:asciiTheme="minorHAnsi" w:eastAsia="Calibri" w:hAnsiTheme="minorHAnsi" w:cstheme="minorHAnsi"/>
                <w:b/>
                <w:sz w:val="24"/>
                <w:szCs w:val="24"/>
                <w:lang w:val="en-GB"/>
              </w:rPr>
              <w:t xml:space="preserve"> and software associated to items categorised as “inherence”</w:t>
            </w:r>
          </w:p>
        </w:tc>
      </w:tr>
      <w:tr w:rsidR="006D53F4" w:rsidRPr="00412057" w14:paraId="2C7F2682" w14:textId="77777777" w:rsidTr="00805028">
        <w:tc>
          <w:tcPr>
            <w:tcW w:w="2828" w:type="dxa"/>
          </w:tcPr>
          <w:p w14:paraId="6DA093B7" w14:textId="77777777" w:rsidR="006D53F4" w:rsidRPr="00A83FBD" w:rsidRDefault="006D53F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lastRenderedPageBreak/>
              <w:t>8</w:t>
            </w:r>
          </w:p>
        </w:tc>
        <w:tc>
          <w:tcPr>
            <w:tcW w:w="2828" w:type="dxa"/>
          </w:tcPr>
          <w:p w14:paraId="444FD2C9" w14:textId="3601410D" w:rsidR="00FB2F7F" w:rsidRPr="00A83FBD" w:rsidRDefault="00FB2F7F" w:rsidP="00FB2F7F">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authentication </w:t>
            </w:r>
            <w:r w:rsidR="00F54F06"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inherent</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are read by access </w:t>
            </w:r>
            <w:r w:rsidR="00F54F06" w:rsidRPr="00A83FBD">
              <w:rPr>
                <w:rFonts w:asciiTheme="minorHAnsi" w:eastAsia="Calibri" w:hAnsiTheme="minorHAnsi" w:cstheme="minorHAnsi"/>
                <w:szCs w:val="24"/>
                <w:lang w:val="en-GB"/>
              </w:rPr>
              <w:t>devices</w:t>
            </w:r>
            <w:r w:rsidRPr="00A83FBD">
              <w:rPr>
                <w:rFonts w:asciiTheme="minorHAnsi" w:eastAsia="Calibri" w:hAnsiTheme="minorHAnsi" w:cstheme="minorHAnsi"/>
                <w:szCs w:val="24"/>
                <w:lang w:val="en-GB"/>
              </w:rPr>
              <w:t xml:space="preserve"> and software provided to the payer be exposed to unauthorised third parties?</w:t>
            </w:r>
          </w:p>
          <w:p w14:paraId="455633DF" w14:textId="77777777" w:rsidR="00FB2F7F" w:rsidRPr="00A83FBD" w:rsidRDefault="00FB2F7F" w:rsidP="00FB2F7F">
            <w:pPr>
              <w:jc w:val="left"/>
              <w:rPr>
                <w:rFonts w:asciiTheme="minorHAnsi" w:eastAsia="Calibri" w:hAnsiTheme="minorHAnsi" w:cstheme="minorHAnsi"/>
                <w:szCs w:val="24"/>
                <w:lang w:val="en-GB"/>
              </w:rPr>
            </w:pPr>
          </w:p>
          <w:p w14:paraId="1710DD76" w14:textId="3636C6B9" w:rsidR="006D53F4" w:rsidRPr="00A83FBD" w:rsidRDefault="00FB2F7F" w:rsidP="00F54F0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At </w:t>
            </w:r>
            <w:r w:rsidR="00F54F06" w:rsidRPr="00A83FBD">
              <w:rPr>
                <w:rFonts w:asciiTheme="minorHAnsi" w:eastAsia="Calibri" w:hAnsiTheme="minorHAnsi" w:cstheme="minorHAnsi"/>
                <w:szCs w:val="24"/>
                <w:lang w:val="en-GB"/>
              </w:rPr>
              <w:t>least</w:t>
            </w:r>
            <w:r w:rsidRPr="00A83FBD">
              <w:rPr>
                <w:rFonts w:asciiTheme="minorHAnsi" w:eastAsia="Calibri" w:hAnsiTheme="minorHAnsi" w:cstheme="minorHAnsi"/>
                <w:szCs w:val="24"/>
                <w:lang w:val="en-GB"/>
              </w:rPr>
              <w:t xml:space="preserve">, does the PSP ensure that it </w:t>
            </w:r>
            <w:r w:rsidR="004C6096">
              <w:rPr>
                <w:rFonts w:asciiTheme="minorHAnsi" w:eastAsia="Calibri" w:hAnsiTheme="minorHAnsi" w:cstheme="minorHAnsi"/>
                <w:szCs w:val="24"/>
                <w:lang w:val="en-GB"/>
              </w:rPr>
              <w:t>be</w:t>
            </w:r>
            <w:r w:rsidRPr="00A83FBD">
              <w:rPr>
                <w:rFonts w:asciiTheme="minorHAnsi" w:eastAsia="Calibri" w:hAnsiTheme="minorHAnsi" w:cstheme="minorHAnsi"/>
                <w:szCs w:val="24"/>
                <w:lang w:val="en-GB"/>
              </w:rPr>
              <w:t xml:space="preserve"> very unlikely</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with these access devices and software</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an unauthorised third party is authenticated as the payer?</w:t>
            </w:r>
          </w:p>
        </w:tc>
        <w:tc>
          <w:tcPr>
            <w:tcW w:w="2674" w:type="dxa"/>
          </w:tcPr>
          <w:p w14:paraId="7D0CBD79" w14:textId="77777777" w:rsidR="006D53F4" w:rsidRPr="00A83FBD" w:rsidRDefault="006D53F4" w:rsidP="001F756F">
            <w:pPr>
              <w:jc w:val="left"/>
              <w:rPr>
                <w:rFonts w:asciiTheme="minorHAnsi" w:eastAsia="Calibri" w:hAnsiTheme="minorHAnsi" w:cstheme="minorHAnsi"/>
                <w:szCs w:val="24"/>
                <w:lang w:val="en-GB"/>
              </w:rPr>
            </w:pPr>
          </w:p>
        </w:tc>
        <w:tc>
          <w:tcPr>
            <w:tcW w:w="4394" w:type="dxa"/>
          </w:tcPr>
          <w:p w14:paraId="6CCDC157" w14:textId="77777777" w:rsidR="006D53F4" w:rsidRPr="00A83FBD" w:rsidRDefault="006D53F4" w:rsidP="001F756F">
            <w:pPr>
              <w:jc w:val="left"/>
              <w:rPr>
                <w:rFonts w:asciiTheme="minorHAnsi" w:eastAsia="Calibri" w:hAnsiTheme="minorHAnsi" w:cstheme="minorHAnsi"/>
                <w:szCs w:val="24"/>
                <w:lang w:val="en-GB"/>
              </w:rPr>
            </w:pPr>
          </w:p>
        </w:tc>
      </w:tr>
      <w:tr w:rsidR="00F54F06" w:rsidRPr="00412057" w14:paraId="444F9241" w14:textId="77777777" w:rsidTr="00805028">
        <w:tc>
          <w:tcPr>
            <w:tcW w:w="2828" w:type="dxa"/>
          </w:tcPr>
          <w:p w14:paraId="24F52577" w14:textId="77777777" w:rsidR="00F54F06" w:rsidRPr="00A83FBD" w:rsidRDefault="00F54F06" w:rsidP="001F756F">
            <w:pPr>
              <w:jc w:val="left"/>
              <w:rPr>
                <w:rFonts w:asciiTheme="minorHAnsi" w:eastAsia="Calibri" w:hAnsiTheme="minorHAnsi" w:cstheme="minorHAnsi"/>
                <w:szCs w:val="24"/>
                <w:lang w:val="en-US"/>
              </w:rPr>
            </w:pPr>
          </w:p>
        </w:tc>
        <w:tc>
          <w:tcPr>
            <w:tcW w:w="2828" w:type="dxa"/>
          </w:tcPr>
          <w:p w14:paraId="6BAB10B5" w14:textId="77777777" w:rsidR="00F54F06" w:rsidRPr="00A83FBD" w:rsidRDefault="007E1C90" w:rsidP="007E1C9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14:paraId="1CACDEBA" w14:textId="77777777" w:rsidR="00F54F06" w:rsidRPr="00A83FBD" w:rsidRDefault="00F54F06" w:rsidP="001F756F">
            <w:pPr>
              <w:jc w:val="left"/>
              <w:rPr>
                <w:rFonts w:asciiTheme="minorHAnsi" w:eastAsia="Calibri" w:hAnsiTheme="minorHAnsi" w:cstheme="minorHAnsi"/>
                <w:szCs w:val="24"/>
                <w:lang w:val="en-GB"/>
              </w:rPr>
            </w:pPr>
          </w:p>
        </w:tc>
        <w:tc>
          <w:tcPr>
            <w:tcW w:w="4394" w:type="dxa"/>
          </w:tcPr>
          <w:p w14:paraId="2EE9397F" w14:textId="77777777" w:rsidR="00F54F06" w:rsidRPr="00A83FBD" w:rsidRDefault="00F54F06" w:rsidP="001F756F">
            <w:pPr>
              <w:jc w:val="left"/>
              <w:rPr>
                <w:rFonts w:asciiTheme="minorHAnsi" w:eastAsia="Calibri" w:hAnsiTheme="minorHAnsi" w:cstheme="minorHAnsi"/>
                <w:szCs w:val="24"/>
                <w:lang w:val="en-GB"/>
              </w:rPr>
            </w:pPr>
          </w:p>
        </w:tc>
      </w:tr>
      <w:tr w:rsidR="007E1C90" w:rsidRPr="00A83FBD" w14:paraId="1DFA9A0E" w14:textId="77777777" w:rsidTr="00E10B01">
        <w:tc>
          <w:tcPr>
            <w:tcW w:w="12724" w:type="dxa"/>
            <w:gridSpan w:val="4"/>
          </w:tcPr>
          <w:p w14:paraId="3BAAAEA4" w14:textId="77777777" w:rsidR="007E1C90" w:rsidRPr="00A83FBD" w:rsidRDefault="007E1C90"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Independence of items</w:t>
            </w:r>
          </w:p>
        </w:tc>
      </w:tr>
      <w:tr w:rsidR="007E1C90" w:rsidRPr="00412057" w14:paraId="123327C3" w14:textId="77777777" w:rsidTr="00805028">
        <w:tc>
          <w:tcPr>
            <w:tcW w:w="2828" w:type="dxa"/>
          </w:tcPr>
          <w:p w14:paraId="31F4C1B6" w14:textId="77777777" w:rsidR="007E1C90" w:rsidRPr="00A83FBD" w:rsidRDefault="007E1C90"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9</w:t>
            </w:r>
          </w:p>
        </w:tc>
        <w:tc>
          <w:tcPr>
            <w:tcW w:w="2828" w:type="dxa"/>
          </w:tcPr>
          <w:p w14:paraId="15B8268E" w14:textId="65AC1DAA" w:rsidR="007E1C90" w:rsidRPr="00A83FBD" w:rsidRDefault="00E10B01"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w:t>
            </w:r>
            <w:r w:rsidRPr="00A83FBD">
              <w:rPr>
                <w:rFonts w:asciiTheme="minorHAnsi" w:eastAsia="Calibri" w:hAnsiTheme="minorHAnsi" w:cstheme="minorHAnsi"/>
                <w:szCs w:val="24"/>
                <w:lang w:val="en-GB"/>
              </w:rPr>
              <w:lastRenderedPageBreak/>
              <w:t xml:space="preserve">ensuring that, in terms of technology, algorithms and parameters, the </w:t>
            </w:r>
            <w:r w:rsidR="004C6096">
              <w:rPr>
                <w:rFonts w:asciiTheme="minorHAnsi" w:eastAsia="Calibri" w:hAnsiTheme="minorHAnsi" w:cstheme="minorHAnsi"/>
                <w:szCs w:val="24"/>
                <w:lang w:val="en-GB"/>
              </w:rPr>
              <w:t>breach</w:t>
            </w:r>
            <w:r w:rsidRPr="00A83FBD">
              <w:rPr>
                <w:rFonts w:asciiTheme="minorHAnsi" w:eastAsia="Calibri" w:hAnsiTheme="minorHAnsi" w:cstheme="minorHAnsi"/>
                <w:szCs w:val="24"/>
                <w:lang w:val="en-GB"/>
              </w:rPr>
              <w:t xml:space="preserve"> of one of the items does not question the reliability of others?</w:t>
            </w:r>
          </w:p>
        </w:tc>
        <w:tc>
          <w:tcPr>
            <w:tcW w:w="2674" w:type="dxa"/>
          </w:tcPr>
          <w:p w14:paraId="54ABDB58" w14:textId="77777777" w:rsidR="007E1C90" w:rsidRPr="00A83FBD" w:rsidRDefault="007E1C90" w:rsidP="001F756F">
            <w:pPr>
              <w:jc w:val="left"/>
              <w:rPr>
                <w:rFonts w:asciiTheme="minorHAnsi" w:eastAsia="Calibri" w:hAnsiTheme="minorHAnsi" w:cstheme="minorHAnsi"/>
                <w:szCs w:val="24"/>
                <w:lang w:val="en-GB"/>
              </w:rPr>
            </w:pPr>
          </w:p>
        </w:tc>
        <w:tc>
          <w:tcPr>
            <w:tcW w:w="4394" w:type="dxa"/>
          </w:tcPr>
          <w:p w14:paraId="600A9CED" w14:textId="77777777" w:rsidR="007E1C90" w:rsidRPr="00A83FBD" w:rsidRDefault="007E1C90" w:rsidP="001F756F">
            <w:pPr>
              <w:jc w:val="left"/>
              <w:rPr>
                <w:rFonts w:asciiTheme="minorHAnsi" w:eastAsia="Calibri" w:hAnsiTheme="minorHAnsi" w:cstheme="minorHAnsi"/>
                <w:szCs w:val="24"/>
                <w:lang w:val="en-GB"/>
              </w:rPr>
            </w:pPr>
          </w:p>
        </w:tc>
      </w:tr>
      <w:tr w:rsidR="00E10B01" w:rsidRPr="00412057" w14:paraId="5566A7C4" w14:textId="77777777" w:rsidTr="00805028">
        <w:tc>
          <w:tcPr>
            <w:tcW w:w="2828" w:type="dxa"/>
          </w:tcPr>
          <w:p w14:paraId="4F891A63" w14:textId="77777777" w:rsidR="00E10B01" w:rsidRPr="00A83FBD" w:rsidRDefault="00E10B01" w:rsidP="001F756F">
            <w:pPr>
              <w:jc w:val="left"/>
              <w:rPr>
                <w:rFonts w:asciiTheme="minorHAnsi" w:eastAsia="Calibri" w:hAnsiTheme="minorHAnsi" w:cstheme="minorHAnsi"/>
                <w:szCs w:val="24"/>
                <w:lang w:val="en-US"/>
              </w:rPr>
            </w:pPr>
          </w:p>
        </w:tc>
        <w:tc>
          <w:tcPr>
            <w:tcW w:w="2828" w:type="dxa"/>
          </w:tcPr>
          <w:p w14:paraId="59C62ACB" w14:textId="77777777" w:rsidR="00E10B01" w:rsidRPr="00A83FBD" w:rsidRDefault="00E10B01" w:rsidP="000C577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one of the strong </w:t>
            </w:r>
            <w:r w:rsidR="0012698E" w:rsidRPr="00A83FBD">
              <w:rPr>
                <w:rFonts w:asciiTheme="minorHAnsi" w:eastAsia="Calibri" w:hAnsiTheme="minorHAnsi" w:cstheme="minorHAnsi"/>
                <w:szCs w:val="24"/>
                <w:lang w:val="en-GB"/>
              </w:rPr>
              <w:t xml:space="preserve">customer </w:t>
            </w:r>
            <w:r w:rsidRPr="00A83FBD">
              <w:rPr>
                <w:rFonts w:asciiTheme="minorHAnsi" w:eastAsia="Calibri" w:hAnsiTheme="minorHAnsi" w:cstheme="minorHAnsi"/>
                <w:szCs w:val="24"/>
                <w:lang w:val="en-GB"/>
              </w:rPr>
              <w:t xml:space="preserve">authentication items or the authentication code is used through a multi-functional device, has the PSP </w:t>
            </w:r>
            <w:r w:rsidR="00CB50AA" w:rsidRPr="00A83FBD">
              <w:rPr>
                <w:rFonts w:asciiTheme="minorHAnsi" w:eastAsia="Calibri" w:hAnsiTheme="minorHAnsi" w:cstheme="minorHAnsi"/>
                <w:szCs w:val="24"/>
                <w:lang w:val="en-GB"/>
              </w:rPr>
              <w:t>implemented</w:t>
            </w:r>
            <w:r w:rsidRPr="00A83FBD">
              <w:rPr>
                <w:rFonts w:asciiTheme="minorHAnsi" w:eastAsia="Calibri" w:hAnsiTheme="minorHAnsi" w:cstheme="minorHAnsi"/>
                <w:szCs w:val="24"/>
                <w:lang w:val="en-GB"/>
              </w:rPr>
              <w:t xml:space="preserve"> security measures to reduce the risk that would result from the alteration of this multi-functional device and do </w:t>
            </w:r>
            <w:r w:rsidR="00974978" w:rsidRPr="00A83FBD">
              <w:rPr>
                <w:rFonts w:asciiTheme="minorHAnsi" w:eastAsia="Calibri" w:hAnsiTheme="minorHAnsi" w:cstheme="minorHAnsi"/>
                <w:szCs w:val="24"/>
                <w:lang w:val="en-GB"/>
              </w:rPr>
              <w:t>these mitigation measures provide for</w:t>
            </w:r>
            <w:r w:rsidRPr="00A83FBD">
              <w:rPr>
                <w:rFonts w:asciiTheme="minorHAnsi" w:eastAsia="Calibri" w:hAnsiTheme="minorHAnsi" w:cstheme="minorHAnsi"/>
                <w:szCs w:val="24"/>
                <w:lang w:val="en-GB"/>
              </w:rPr>
              <w:t xml:space="preserve"> any of the elements listed below? </w:t>
            </w:r>
          </w:p>
          <w:p w14:paraId="22649DFE" w14:textId="77777777"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use of separate secure execution environments through the software installed on the multi-functional device;</w:t>
            </w:r>
          </w:p>
          <w:p w14:paraId="090DD080" w14:textId="6C120DAF"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mechanisms to ensure that the software or </w:t>
            </w:r>
            <w:r w:rsidR="00BD765E"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has not been </w:t>
            </w:r>
            <w:r w:rsidR="004C6096">
              <w:rPr>
                <w:rFonts w:asciiTheme="minorHAnsi" w:eastAsia="Calibri" w:hAnsiTheme="minorHAnsi" w:cstheme="minorHAnsi"/>
                <w:szCs w:val="24"/>
                <w:lang w:val="en-GB"/>
              </w:rPr>
              <w:t>altered</w:t>
            </w:r>
            <w:r w:rsidRPr="00A83FBD">
              <w:rPr>
                <w:rFonts w:asciiTheme="minorHAnsi" w:eastAsia="Calibri" w:hAnsiTheme="minorHAnsi" w:cstheme="minorHAnsi"/>
                <w:szCs w:val="24"/>
                <w:lang w:val="en-GB"/>
              </w:rPr>
              <w:t xml:space="preserve"> by the payer or a third party;</w:t>
            </w:r>
          </w:p>
          <w:p w14:paraId="72046CF4" w14:textId="77777777" w:rsidR="000C5774" w:rsidRPr="00A83FBD" w:rsidRDefault="000C5774" w:rsidP="000C5774">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alteration</w:t>
            </w:r>
            <w:r w:rsidR="00BD765E"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mechanisms to reduce </w:t>
            </w:r>
            <w:r w:rsidRPr="00A83FBD">
              <w:rPr>
                <w:rFonts w:asciiTheme="minorHAnsi" w:eastAsia="Calibri" w:hAnsiTheme="minorHAnsi" w:cstheme="minorHAnsi"/>
                <w:szCs w:val="24"/>
                <w:lang w:val="en-GB"/>
              </w:rPr>
              <w:lastRenderedPageBreak/>
              <w:t>the consequences thereof.</w:t>
            </w:r>
          </w:p>
        </w:tc>
        <w:tc>
          <w:tcPr>
            <w:tcW w:w="2674" w:type="dxa"/>
          </w:tcPr>
          <w:p w14:paraId="2ED4BE29" w14:textId="77777777" w:rsidR="00E10B01" w:rsidRPr="00A83FBD" w:rsidRDefault="00E10B01" w:rsidP="001F756F">
            <w:pPr>
              <w:jc w:val="left"/>
              <w:rPr>
                <w:rFonts w:asciiTheme="minorHAnsi" w:eastAsia="Calibri" w:hAnsiTheme="minorHAnsi" w:cstheme="minorHAnsi"/>
                <w:szCs w:val="24"/>
                <w:lang w:val="en-GB"/>
              </w:rPr>
            </w:pPr>
          </w:p>
        </w:tc>
        <w:tc>
          <w:tcPr>
            <w:tcW w:w="4394" w:type="dxa"/>
          </w:tcPr>
          <w:p w14:paraId="328FE591" w14:textId="77777777" w:rsidR="00E10B01" w:rsidRPr="00A83FBD" w:rsidRDefault="00E10B01" w:rsidP="001F756F">
            <w:pPr>
              <w:jc w:val="left"/>
              <w:rPr>
                <w:rFonts w:asciiTheme="minorHAnsi" w:eastAsia="Calibri" w:hAnsiTheme="minorHAnsi" w:cstheme="minorHAnsi"/>
                <w:szCs w:val="24"/>
                <w:lang w:val="en-GB"/>
              </w:rPr>
            </w:pPr>
          </w:p>
        </w:tc>
      </w:tr>
      <w:tr w:rsidR="00BD765E" w:rsidRPr="00412057" w14:paraId="31A1DEEC" w14:textId="77777777" w:rsidTr="002C2940">
        <w:tc>
          <w:tcPr>
            <w:tcW w:w="12724" w:type="dxa"/>
            <w:gridSpan w:val="4"/>
          </w:tcPr>
          <w:p w14:paraId="5E3EFDF7" w14:textId="77777777" w:rsidR="00BD765E" w:rsidRPr="00A83FBD" w:rsidRDefault="0012698E" w:rsidP="0012698E">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EXCEPTIONS TO </w:t>
            </w:r>
            <w:r w:rsidR="004C6096">
              <w:rPr>
                <w:rFonts w:asciiTheme="minorHAnsi" w:eastAsia="Calibri" w:hAnsiTheme="minorHAnsi" w:cstheme="minorHAnsi"/>
                <w:b/>
                <w:sz w:val="24"/>
                <w:szCs w:val="24"/>
                <w:lang w:val="en-GB"/>
              </w:rPr>
              <w:t xml:space="preserve">THE </w:t>
            </w:r>
            <w:r w:rsidR="00BD765E" w:rsidRPr="00A83FBD">
              <w:rPr>
                <w:rFonts w:asciiTheme="minorHAnsi" w:eastAsia="Calibri" w:hAnsiTheme="minorHAnsi" w:cstheme="minorHAnsi"/>
                <w:b/>
                <w:sz w:val="24"/>
                <w:szCs w:val="24"/>
                <w:lang w:val="en-GB"/>
              </w:rPr>
              <w:t xml:space="preserve">STRONG </w:t>
            </w:r>
            <w:r w:rsidRPr="00A83FBD">
              <w:rPr>
                <w:rFonts w:asciiTheme="minorHAnsi" w:eastAsia="Calibri" w:hAnsiTheme="minorHAnsi" w:cstheme="minorHAnsi"/>
                <w:b/>
                <w:sz w:val="24"/>
                <w:szCs w:val="24"/>
                <w:lang w:val="en-GB"/>
              </w:rPr>
              <w:t xml:space="preserve">CUSTOMER </w:t>
            </w:r>
            <w:r w:rsidR="00BD765E" w:rsidRPr="00A83FBD">
              <w:rPr>
                <w:rFonts w:asciiTheme="minorHAnsi" w:eastAsia="Calibri" w:hAnsiTheme="minorHAnsi" w:cstheme="minorHAnsi"/>
                <w:b/>
                <w:sz w:val="24"/>
                <w:szCs w:val="24"/>
                <w:lang w:val="en-GB"/>
              </w:rPr>
              <w:t>AUTHENTICATION OBLIGATION</w:t>
            </w:r>
          </w:p>
        </w:tc>
      </w:tr>
      <w:tr w:rsidR="00BD765E" w:rsidRPr="00A83FBD" w14:paraId="3DC5ADF9" w14:textId="77777777" w:rsidTr="002C2940">
        <w:tc>
          <w:tcPr>
            <w:tcW w:w="12724" w:type="dxa"/>
            <w:gridSpan w:val="4"/>
          </w:tcPr>
          <w:p w14:paraId="29F1D6AF" w14:textId="77777777" w:rsidR="00BD765E" w:rsidRPr="00A83FBD" w:rsidRDefault="00F868D4"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Analysis of transaction risks</w:t>
            </w:r>
          </w:p>
        </w:tc>
      </w:tr>
      <w:tr w:rsidR="00BD765E" w:rsidRPr="00412057" w14:paraId="59C79D53" w14:textId="77777777" w:rsidTr="00805028">
        <w:tc>
          <w:tcPr>
            <w:tcW w:w="2828" w:type="dxa"/>
          </w:tcPr>
          <w:p w14:paraId="63AFFE59" w14:textId="77777777" w:rsidR="00BD765E" w:rsidRPr="00A83FBD" w:rsidRDefault="00F868D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18</w:t>
            </w:r>
          </w:p>
        </w:tc>
        <w:tc>
          <w:tcPr>
            <w:tcW w:w="2828" w:type="dxa"/>
          </w:tcPr>
          <w:p w14:paraId="71BD94D0" w14:textId="77777777" w:rsidR="00F868D4" w:rsidRPr="00A83FBD" w:rsidRDefault="00F868D4" w:rsidP="00F868D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risk analysis exemption, does the PSP meet the requirements listed below?</w:t>
            </w:r>
          </w:p>
          <w:p w14:paraId="1102F2C4"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fraud rate for this type of transaction is equivalent </w:t>
            </w:r>
            <w:r w:rsidR="004C6096">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3927FEC7"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transaction does not exceed the corresponding </w:t>
            </w:r>
            <w:r w:rsidR="0012698E" w:rsidRPr="00A83FBD">
              <w:rPr>
                <w:rFonts w:asciiTheme="minorHAnsi" w:eastAsia="Calibri" w:hAnsiTheme="minorHAnsi" w:cstheme="minorHAnsi"/>
                <w:szCs w:val="24"/>
                <w:lang w:val="en-GB"/>
              </w:rPr>
              <w:t>exemption threshold value</w:t>
            </w:r>
            <w:r w:rsidRPr="00A83FBD">
              <w:rPr>
                <w:rFonts w:asciiTheme="minorHAnsi" w:eastAsia="Calibri" w:hAnsiTheme="minorHAnsi" w:cstheme="minorHAnsi"/>
                <w:szCs w:val="24"/>
                <w:lang w:val="en-GB"/>
              </w:rPr>
              <w:t xml:space="preserve"> mentioned in the Annex to Delegated Regulation 2018/389;</w:t>
            </w:r>
          </w:p>
          <w:p w14:paraId="4E65ED43" w14:textId="77777777" w:rsidR="00BD765E"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w:t>
            </w:r>
            <w:r w:rsidR="00835B70" w:rsidRPr="00A83FB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did not identify any of the following </w:t>
            </w:r>
            <w:r w:rsidR="00835B70" w:rsidRPr="00A83FBD">
              <w:rPr>
                <w:rFonts w:asciiTheme="minorHAnsi" w:eastAsia="Calibri" w:hAnsiTheme="minorHAnsi" w:cstheme="minorHAnsi"/>
                <w:szCs w:val="24"/>
                <w:lang w:val="en-GB"/>
              </w:rPr>
              <w:t xml:space="preserve">elements after </w:t>
            </w:r>
            <w:r w:rsidRPr="00A83FBD">
              <w:rPr>
                <w:rFonts w:asciiTheme="minorHAnsi" w:eastAsia="Calibri" w:hAnsiTheme="minorHAnsi" w:cstheme="minorHAnsi"/>
                <w:szCs w:val="24"/>
                <w:lang w:val="en-GB"/>
              </w:rPr>
              <w:t>a real-time risk analysis</w:t>
            </w:r>
            <w:r w:rsidR="00835B70" w:rsidRPr="00A83FBD">
              <w:rPr>
                <w:rFonts w:asciiTheme="minorHAnsi" w:eastAsia="Calibri" w:hAnsiTheme="minorHAnsi" w:cstheme="minorHAnsi"/>
                <w:szCs w:val="24"/>
                <w:lang w:val="en-GB"/>
              </w:rPr>
              <w:t>:</w:t>
            </w:r>
          </w:p>
          <w:p w14:paraId="374BFC6E" w14:textId="2F056B0D"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 xml:space="preserve">(i) abnormal </w:t>
            </w:r>
            <w:r w:rsidR="004A33AE" w:rsidRPr="00A83FBD">
              <w:rPr>
                <w:rFonts w:asciiTheme="minorHAnsi" w:eastAsia="Calibri" w:hAnsiTheme="minorHAnsi" w:cstheme="minorHAnsi"/>
                <w:szCs w:val="24"/>
                <w:lang w:val="en-GB"/>
              </w:rPr>
              <w:t>expenses</w:t>
            </w:r>
            <w:r w:rsidRPr="00A83FBD">
              <w:rPr>
                <w:rFonts w:asciiTheme="minorHAnsi" w:eastAsia="Calibri" w:hAnsiTheme="minorHAnsi" w:cstheme="minorHAnsi"/>
                <w:szCs w:val="24"/>
                <w:lang w:val="en-GB"/>
              </w:rPr>
              <w:t xml:space="preserve"> or a</w:t>
            </w:r>
            <w:r w:rsidR="004A33AE" w:rsidRPr="00A83FBD">
              <w:rPr>
                <w:rFonts w:asciiTheme="minorHAnsi" w:eastAsia="Calibri" w:hAnsiTheme="minorHAnsi" w:cstheme="minorHAnsi"/>
                <w:szCs w:val="24"/>
                <w:lang w:val="en-GB"/>
              </w:rPr>
              <w:t>bnormal behaviour</w:t>
            </w:r>
            <w:r w:rsidR="004C6096">
              <w:rPr>
                <w:rFonts w:asciiTheme="minorHAnsi" w:eastAsia="Calibri" w:hAnsiTheme="minorHAnsi" w:cstheme="minorHAnsi"/>
                <w:szCs w:val="24"/>
                <w:lang w:val="en-GB"/>
              </w:rPr>
              <w:t>al pattern</w:t>
            </w:r>
            <w:r w:rsidR="004A33AE" w:rsidRPr="00A83FBD">
              <w:rPr>
                <w:rFonts w:asciiTheme="minorHAnsi" w:eastAsia="Calibri" w:hAnsiTheme="minorHAnsi" w:cstheme="minorHAnsi"/>
                <w:szCs w:val="24"/>
                <w:lang w:val="en-GB"/>
              </w:rPr>
              <w:t xml:space="preserve"> of the payer;</w:t>
            </w:r>
          </w:p>
          <w:p w14:paraId="791FE0AC" w14:textId="5B4FCE50"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unusual information on the use of the payer's device or software access;</w:t>
            </w:r>
          </w:p>
          <w:p w14:paraId="56FB2915" w14:textId="79D1C37A"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signs of </w:t>
            </w:r>
            <w:r w:rsidR="00B916FF">
              <w:rPr>
                <w:rFonts w:asciiTheme="minorHAnsi" w:eastAsia="Calibri" w:hAnsiTheme="minorHAnsi" w:cstheme="minorHAnsi"/>
                <w:szCs w:val="24"/>
                <w:lang w:val="en-GB"/>
              </w:rPr>
              <w:t xml:space="preserve">malware </w:t>
            </w:r>
            <w:r w:rsidRPr="00A83FBD">
              <w:rPr>
                <w:rFonts w:asciiTheme="minorHAnsi" w:eastAsia="Calibri" w:hAnsiTheme="minorHAnsi" w:cstheme="minorHAnsi"/>
                <w:szCs w:val="24"/>
                <w:lang w:val="en-GB"/>
              </w:rPr>
              <w:t>infection</w:t>
            </w:r>
            <w:r w:rsidR="00B916FF">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during a session </w:t>
            </w:r>
            <w:r w:rsidR="004A33AE" w:rsidRPr="00A83FBD">
              <w:rPr>
                <w:rFonts w:asciiTheme="minorHAnsi" w:eastAsia="Calibri" w:hAnsiTheme="minorHAnsi" w:cstheme="minorHAnsi"/>
                <w:szCs w:val="24"/>
                <w:lang w:val="en-GB"/>
              </w:rPr>
              <w:t>of</w:t>
            </w:r>
            <w:r w:rsidR="00B916FF">
              <w:rPr>
                <w:rFonts w:asciiTheme="minorHAnsi" w:eastAsia="Calibri" w:hAnsiTheme="minorHAnsi" w:cstheme="minorHAnsi"/>
                <w:szCs w:val="24"/>
                <w:lang w:val="en-GB"/>
              </w:rPr>
              <w:t xml:space="preserve"> the</w:t>
            </w:r>
            <w:r w:rsidR="004A33AE" w:rsidRPr="00A83FBD">
              <w:rPr>
                <w:rFonts w:asciiTheme="minorHAnsi" w:eastAsia="Calibri" w:hAnsiTheme="minorHAnsi" w:cstheme="minorHAnsi"/>
                <w:szCs w:val="24"/>
                <w:lang w:val="en-GB"/>
              </w:rPr>
              <w:t xml:space="preserve"> authentication procedure</w:t>
            </w:r>
          </w:p>
          <w:p w14:paraId="7C63FB8B"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a known scenario of fraud in the provision of payment services;</w:t>
            </w:r>
          </w:p>
          <w:p w14:paraId="22B5F96F"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 an </w:t>
            </w:r>
            <w:r w:rsidR="004A33AE" w:rsidRPr="00A83FBD">
              <w:rPr>
                <w:rFonts w:asciiTheme="minorHAnsi" w:eastAsia="Calibri" w:hAnsiTheme="minorHAnsi" w:cstheme="minorHAnsi"/>
                <w:szCs w:val="24"/>
                <w:lang w:val="en-GB"/>
              </w:rPr>
              <w:t>abnormal location of the payer;</w:t>
            </w:r>
          </w:p>
          <w:p w14:paraId="3A2EED91" w14:textId="2D4F54E0" w:rsidR="00835B70"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(vi) </w:t>
            </w:r>
            <w:r w:rsidR="00B916FF">
              <w:rPr>
                <w:rFonts w:asciiTheme="minorHAnsi" w:eastAsia="Calibri" w:hAnsiTheme="minorHAnsi" w:cstheme="minorHAnsi"/>
                <w:szCs w:val="24"/>
                <w:lang w:val="en-GB"/>
              </w:rPr>
              <w:t>high-risk</w:t>
            </w:r>
            <w:r w:rsidRPr="00A83FBD">
              <w:rPr>
                <w:rFonts w:asciiTheme="minorHAnsi" w:eastAsia="Calibri" w:hAnsiTheme="minorHAnsi" w:cstheme="minorHAnsi"/>
                <w:szCs w:val="24"/>
                <w:lang w:val="en-GB"/>
              </w:rPr>
              <w:t xml:space="preserve"> location of the beneficiary.</w:t>
            </w:r>
          </w:p>
          <w:p w14:paraId="6F96FB39" w14:textId="77777777" w:rsidR="004E05E6" w:rsidRPr="00A83FBD" w:rsidRDefault="004E05E6" w:rsidP="004A33AE">
            <w:pPr>
              <w:ind w:left="291"/>
              <w:jc w:val="left"/>
              <w:rPr>
                <w:rFonts w:asciiTheme="minorHAnsi" w:eastAsia="Calibri" w:hAnsiTheme="minorHAnsi" w:cstheme="minorHAnsi"/>
                <w:szCs w:val="24"/>
                <w:lang w:val="en-GB"/>
              </w:rPr>
            </w:pPr>
          </w:p>
          <w:p w14:paraId="355CB023" w14:textId="17C14533" w:rsidR="00E47854" w:rsidRPr="00A83FBD" w:rsidRDefault="00B916FF" w:rsidP="00A8029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E47854" w:rsidRPr="00A83FBD">
              <w:rPr>
                <w:rFonts w:asciiTheme="minorHAnsi" w:eastAsia="Calibri" w:hAnsiTheme="minorHAnsi" w:cstheme="minorHAnsi"/>
                <w:szCs w:val="24"/>
                <w:lang w:val="en-GB"/>
              </w:rPr>
              <w:t xml:space="preserve">factors related to risks listed below are </w:t>
            </w:r>
            <w:r>
              <w:rPr>
                <w:rFonts w:asciiTheme="minorHAnsi" w:eastAsia="Calibri" w:hAnsiTheme="minorHAnsi" w:cstheme="minorHAnsi"/>
                <w:szCs w:val="24"/>
                <w:lang w:val="en-GB"/>
              </w:rPr>
              <w:t xml:space="preserve">at least </w:t>
            </w:r>
            <w:r w:rsidR="00E47854" w:rsidRPr="00A83FBD">
              <w:rPr>
                <w:rFonts w:asciiTheme="minorHAnsi" w:eastAsia="Calibri" w:hAnsiTheme="minorHAnsi" w:cstheme="minorHAnsi"/>
                <w:szCs w:val="24"/>
                <w:lang w:val="en-GB"/>
              </w:rPr>
              <w:t>taken into account:</w:t>
            </w:r>
          </w:p>
          <w:p w14:paraId="3FDE0E19" w14:textId="792692DE"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 the previous expense habits of the individual payment service user;</w:t>
            </w:r>
          </w:p>
          <w:p w14:paraId="44CFB7B0" w14:textId="1FDDA5C1"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payment transaction</w:t>
            </w:r>
            <w:r w:rsidR="00B916FF">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 xml:space="preserve"> of each payment service user of the payment service provider;</w:t>
            </w:r>
          </w:p>
          <w:p w14:paraId="6FC6B646" w14:textId="77777777"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the location of the payer and the </w:t>
            </w:r>
            <w:r w:rsidR="00155DCC" w:rsidRPr="00A83FBD">
              <w:rPr>
                <w:rFonts w:asciiTheme="minorHAnsi" w:eastAsia="Calibri" w:hAnsiTheme="minorHAnsi" w:cstheme="minorHAnsi"/>
                <w:szCs w:val="24"/>
                <w:lang w:val="en-GB"/>
              </w:rPr>
              <w:t>beneficiary</w:t>
            </w:r>
            <w:r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lastRenderedPageBreak/>
              <w:t>at the time of the payment transaction whe</w:t>
            </w:r>
            <w:r w:rsidR="00155DCC"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access </w:t>
            </w:r>
            <w:r w:rsidR="00155DCC"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or software is provided by the payment service provider;</w:t>
            </w:r>
          </w:p>
          <w:p w14:paraId="354B8561" w14:textId="16AED317" w:rsidR="004A33AE"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the identification of abnormal payment behaviour</w:t>
            </w:r>
            <w:r w:rsidR="00155DCC"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of the payment service user </w:t>
            </w:r>
            <w:r w:rsidR="00155DCC" w:rsidRPr="00A83FBD">
              <w:rPr>
                <w:rFonts w:asciiTheme="minorHAnsi" w:eastAsia="Calibri" w:hAnsiTheme="minorHAnsi" w:cstheme="minorHAnsi"/>
                <w:szCs w:val="24"/>
                <w:lang w:val="en-GB"/>
              </w:rPr>
              <w:t>compared to</w:t>
            </w:r>
            <w:r w:rsidRPr="00A83FBD">
              <w:rPr>
                <w:rFonts w:asciiTheme="minorHAnsi" w:eastAsia="Calibri" w:hAnsiTheme="minorHAnsi" w:cstheme="minorHAnsi"/>
                <w:szCs w:val="24"/>
                <w:lang w:val="en-GB"/>
              </w:rPr>
              <w:t xml:space="preserve"> the</w:t>
            </w:r>
            <w:r w:rsidR="00B916FF">
              <w:rPr>
                <w:rFonts w:asciiTheme="minorHAnsi" w:eastAsia="Calibri" w:hAnsiTheme="minorHAnsi" w:cstheme="minorHAnsi"/>
                <w:szCs w:val="24"/>
                <w:lang w:val="en-GB"/>
              </w:rPr>
              <w:t xml:space="preserve"> aforementioned user’s</w:t>
            </w:r>
            <w:r w:rsidRPr="00A83FBD">
              <w:rPr>
                <w:rFonts w:asciiTheme="minorHAnsi" w:eastAsia="Calibri" w:hAnsiTheme="minorHAnsi" w:cstheme="minorHAnsi"/>
                <w:szCs w:val="24"/>
                <w:lang w:val="en-GB"/>
              </w:rPr>
              <w:t xml:space="preserve"> payment transaction</w:t>
            </w:r>
            <w:r w:rsidR="004D23D0">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w:t>
            </w:r>
          </w:p>
        </w:tc>
        <w:tc>
          <w:tcPr>
            <w:tcW w:w="2674" w:type="dxa"/>
          </w:tcPr>
          <w:p w14:paraId="2D48AE16" w14:textId="77777777" w:rsidR="00BD765E" w:rsidRPr="00A83FBD" w:rsidRDefault="00BD765E" w:rsidP="001F756F">
            <w:pPr>
              <w:jc w:val="left"/>
              <w:rPr>
                <w:rFonts w:asciiTheme="minorHAnsi" w:eastAsia="Calibri" w:hAnsiTheme="minorHAnsi" w:cstheme="minorHAnsi"/>
                <w:szCs w:val="24"/>
                <w:lang w:val="en-GB"/>
              </w:rPr>
            </w:pPr>
          </w:p>
        </w:tc>
        <w:tc>
          <w:tcPr>
            <w:tcW w:w="4394" w:type="dxa"/>
          </w:tcPr>
          <w:p w14:paraId="584B3F48" w14:textId="77777777" w:rsidR="00BD765E" w:rsidRPr="00A83FBD" w:rsidRDefault="00BD765E" w:rsidP="001F756F">
            <w:pPr>
              <w:jc w:val="left"/>
              <w:rPr>
                <w:rFonts w:asciiTheme="minorHAnsi" w:eastAsia="Calibri" w:hAnsiTheme="minorHAnsi" w:cstheme="minorHAnsi"/>
                <w:szCs w:val="24"/>
                <w:lang w:val="en-GB"/>
              </w:rPr>
            </w:pPr>
          </w:p>
        </w:tc>
      </w:tr>
      <w:tr w:rsidR="00155DCC" w:rsidRPr="00A83FBD" w14:paraId="33601182" w14:textId="77777777" w:rsidTr="002C2940">
        <w:tc>
          <w:tcPr>
            <w:tcW w:w="12724" w:type="dxa"/>
            <w:gridSpan w:val="4"/>
          </w:tcPr>
          <w:p w14:paraId="59EB4FC5" w14:textId="77777777" w:rsidR="00155DCC" w:rsidRPr="00A83FBD" w:rsidRDefault="00155DCC"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Calculation of fraud</w:t>
            </w:r>
          </w:p>
        </w:tc>
      </w:tr>
      <w:tr w:rsidR="0004639B" w:rsidRPr="00412057" w14:paraId="00B63C6A" w14:textId="77777777" w:rsidTr="00805028">
        <w:tc>
          <w:tcPr>
            <w:tcW w:w="2828" w:type="dxa"/>
            <w:vMerge w:val="restart"/>
          </w:tcPr>
          <w:p w14:paraId="078C7302"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19</w:t>
            </w:r>
          </w:p>
        </w:tc>
        <w:tc>
          <w:tcPr>
            <w:tcW w:w="2828" w:type="dxa"/>
          </w:tcPr>
          <w:p w14:paraId="3224D1D8" w14:textId="69B8245D" w:rsidR="0004639B" w:rsidRPr="00A83FBD" w:rsidRDefault="0004639B" w:rsidP="0088713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each type of transaction (“remote electronic card-based payments” and “remote electronic credit transfers”), does the PSP ensure that the overall fraud rates measured for each of the reasons for the exemption from strong authentication (referred to in Articles 13 to 18) are equivalent </w:t>
            </w:r>
            <w:r w:rsidR="00B916FF">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maximum allowed rate per amount tranche as defined in the Annex to the RTS?</w:t>
            </w:r>
          </w:p>
        </w:tc>
        <w:tc>
          <w:tcPr>
            <w:tcW w:w="2674" w:type="dxa"/>
          </w:tcPr>
          <w:p w14:paraId="49931533"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2AA1152E" w14:textId="77777777" w:rsidR="0004639B" w:rsidRPr="00A83FBD" w:rsidRDefault="0004639B" w:rsidP="001F756F">
            <w:pPr>
              <w:jc w:val="left"/>
              <w:rPr>
                <w:rFonts w:asciiTheme="minorHAnsi" w:eastAsia="Calibri" w:hAnsiTheme="minorHAnsi" w:cstheme="minorHAnsi"/>
                <w:szCs w:val="24"/>
                <w:lang w:val="en-GB"/>
              </w:rPr>
            </w:pPr>
          </w:p>
        </w:tc>
      </w:tr>
      <w:tr w:rsidR="0004639B" w:rsidRPr="00412057" w14:paraId="7E4B7191" w14:textId="77777777" w:rsidTr="00805028">
        <w:tc>
          <w:tcPr>
            <w:tcW w:w="2828" w:type="dxa"/>
            <w:vMerge/>
          </w:tcPr>
          <w:p w14:paraId="6A38528C" w14:textId="77777777" w:rsidR="0004639B" w:rsidRPr="004D23D0" w:rsidRDefault="0004639B" w:rsidP="001F756F">
            <w:pPr>
              <w:jc w:val="left"/>
              <w:rPr>
                <w:rFonts w:asciiTheme="minorHAnsi" w:eastAsia="Calibri" w:hAnsiTheme="minorHAnsi" w:cstheme="minorHAnsi"/>
                <w:szCs w:val="24"/>
                <w:lang w:val="en-US"/>
              </w:rPr>
            </w:pPr>
          </w:p>
        </w:tc>
        <w:tc>
          <w:tcPr>
            <w:tcW w:w="2828" w:type="dxa"/>
          </w:tcPr>
          <w:p w14:paraId="0DC3ACDD" w14:textId="77777777" w:rsidR="0004639B" w:rsidRPr="004D23D0" w:rsidRDefault="0004639B" w:rsidP="00A8029A">
            <w:pPr>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 xml:space="preserve">For each type of transactions (“remote electronic card-based payments” and </w:t>
            </w:r>
            <w:r w:rsidRPr="004D23D0">
              <w:rPr>
                <w:rFonts w:asciiTheme="minorHAnsi" w:eastAsia="Calibri" w:hAnsiTheme="minorHAnsi" w:cstheme="minorHAnsi"/>
                <w:szCs w:val="24"/>
                <w:lang w:val="en-GB"/>
              </w:rPr>
              <w:lastRenderedPageBreak/>
              <w:t>“remote electronic credit transfers”), are the fraud rates for each of the reasons for strong authentication exemptions (referred to in Articles 13 to 18) well calculated by the PSP:</w:t>
            </w:r>
          </w:p>
          <w:p w14:paraId="26CB5DB9" w14:textId="23A395E6"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by the initial amount of fraudulent payment transactions (“gross fraud approach</w:t>
            </w:r>
            <w:r w:rsidR="004D23D0">
              <w:rPr>
                <w:rFonts w:asciiTheme="minorHAnsi" w:eastAsia="Calibri" w:hAnsiTheme="minorHAnsi" w:cstheme="minorHAnsi"/>
                <w:szCs w:val="24"/>
                <w:lang w:val="en-GB"/>
              </w:rPr>
              <w:t>”</w:t>
            </w:r>
            <w:r w:rsidRPr="004D23D0">
              <w:rPr>
                <w:rFonts w:asciiTheme="minorHAnsi" w:eastAsia="Calibri" w:hAnsiTheme="minorHAnsi" w:cstheme="minorHAnsi"/>
                <w:szCs w:val="24"/>
                <w:lang w:val="en-GB"/>
              </w:rPr>
              <w:t>) divided by the total value of all payment transactions with or without strong authentication;</w:t>
            </w:r>
          </w:p>
          <w:p w14:paraId="62D747F7" w14:textId="77777777"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and on a rolling quarterly basis (90 days).</w:t>
            </w:r>
          </w:p>
        </w:tc>
        <w:tc>
          <w:tcPr>
            <w:tcW w:w="2674" w:type="dxa"/>
          </w:tcPr>
          <w:p w14:paraId="77F0ACB0" w14:textId="77777777" w:rsidR="0004639B" w:rsidRPr="004D23D0" w:rsidRDefault="0004639B" w:rsidP="001F756F">
            <w:pPr>
              <w:jc w:val="left"/>
              <w:rPr>
                <w:rFonts w:asciiTheme="minorHAnsi" w:eastAsia="Calibri" w:hAnsiTheme="minorHAnsi" w:cstheme="minorHAnsi"/>
                <w:szCs w:val="24"/>
                <w:lang w:val="en-GB"/>
              </w:rPr>
            </w:pPr>
          </w:p>
        </w:tc>
        <w:tc>
          <w:tcPr>
            <w:tcW w:w="4394" w:type="dxa"/>
          </w:tcPr>
          <w:p w14:paraId="671DD399" w14:textId="77777777" w:rsidR="0004639B" w:rsidRPr="004D23D0" w:rsidRDefault="0004639B" w:rsidP="001F756F">
            <w:pPr>
              <w:jc w:val="left"/>
              <w:rPr>
                <w:rFonts w:asciiTheme="minorHAnsi" w:eastAsia="Calibri" w:hAnsiTheme="minorHAnsi" w:cstheme="minorHAnsi"/>
                <w:szCs w:val="24"/>
                <w:lang w:val="en-GB"/>
              </w:rPr>
            </w:pPr>
          </w:p>
        </w:tc>
      </w:tr>
      <w:tr w:rsidR="0004639B" w:rsidRPr="00412057" w14:paraId="45B55B14" w14:textId="77777777" w:rsidTr="002C2940">
        <w:tc>
          <w:tcPr>
            <w:tcW w:w="12724" w:type="dxa"/>
            <w:gridSpan w:val="4"/>
          </w:tcPr>
          <w:p w14:paraId="2F50B17A" w14:textId="77777777" w:rsidR="0004639B" w:rsidRPr="00A83FBD" w:rsidRDefault="000463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Suspension of derogations based on the analysis of transaction risks</w:t>
            </w:r>
          </w:p>
        </w:tc>
      </w:tr>
      <w:tr w:rsidR="0004639B" w:rsidRPr="00412057" w14:paraId="4FC5EF09" w14:textId="77777777" w:rsidTr="00805028">
        <w:tc>
          <w:tcPr>
            <w:tcW w:w="2828" w:type="dxa"/>
          </w:tcPr>
          <w:p w14:paraId="5973EC39"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20</w:t>
            </w:r>
          </w:p>
        </w:tc>
        <w:tc>
          <w:tcPr>
            <w:tcW w:w="2828" w:type="dxa"/>
          </w:tcPr>
          <w:p w14:paraId="4F3A3E5E" w14:textId="58A2936B" w:rsidR="0004639B"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 PSP makes use of </w:t>
            </w:r>
            <w:r w:rsidR="002C2940" w:rsidRPr="00A83FBD">
              <w:rPr>
                <w:rFonts w:asciiTheme="minorHAnsi" w:eastAsia="Calibri" w:hAnsiTheme="minorHAnsi" w:cstheme="minorHAnsi"/>
                <w:szCs w:val="24"/>
                <w:lang w:val="en-GB"/>
              </w:rPr>
              <w:t>the risk analysis exemption (Article 18), does the PSP have a procedure</w:t>
            </w:r>
            <w:r w:rsidR="00F10DF4">
              <w:rPr>
                <w:rFonts w:asciiTheme="minorHAnsi" w:eastAsia="Calibri" w:hAnsiTheme="minorHAnsi" w:cstheme="minorHAnsi"/>
                <w:szCs w:val="24"/>
                <w:lang w:val="en-GB"/>
              </w:rPr>
              <w:t xml:space="preserve"> in place</w:t>
            </w:r>
            <w:r w:rsidR="002C2940" w:rsidRPr="00A83FBD">
              <w:rPr>
                <w:rFonts w:asciiTheme="minorHAnsi" w:eastAsia="Calibri" w:hAnsiTheme="minorHAnsi" w:cstheme="minorHAnsi"/>
                <w:szCs w:val="24"/>
                <w:lang w:val="en-GB"/>
              </w:rPr>
              <w:t xml:space="preserve"> for notifying the Banque de France </w:t>
            </w:r>
            <w:r w:rsidR="00F10DF4">
              <w:rPr>
                <w:rFonts w:asciiTheme="minorHAnsi" w:eastAsia="Calibri" w:hAnsiTheme="minorHAnsi" w:cstheme="minorHAnsi"/>
                <w:szCs w:val="24"/>
                <w:lang w:val="en-GB"/>
              </w:rPr>
              <w:t xml:space="preserve">immediately as regards </w:t>
            </w:r>
            <w:r w:rsidR="002C2940" w:rsidRPr="00A83FBD">
              <w:rPr>
                <w:rFonts w:asciiTheme="minorHAnsi" w:eastAsia="Calibri" w:hAnsiTheme="minorHAnsi" w:cstheme="minorHAnsi"/>
                <w:szCs w:val="24"/>
                <w:lang w:val="en-GB"/>
              </w:rPr>
              <w:t xml:space="preserve">any </w:t>
            </w:r>
            <w:r w:rsidR="00F10DF4">
              <w:rPr>
                <w:rFonts w:asciiTheme="minorHAnsi" w:eastAsia="Calibri" w:hAnsiTheme="minorHAnsi" w:cstheme="minorHAnsi"/>
                <w:szCs w:val="24"/>
                <w:lang w:val="en-GB"/>
              </w:rPr>
              <w:t>overrun</w:t>
            </w:r>
            <w:r w:rsidR="002C2940" w:rsidRPr="00A83FBD">
              <w:rPr>
                <w:rFonts w:asciiTheme="minorHAnsi" w:eastAsia="Calibri" w:hAnsiTheme="minorHAnsi" w:cstheme="minorHAnsi"/>
                <w:szCs w:val="24"/>
                <w:lang w:val="en-GB"/>
              </w:rPr>
              <w:t xml:space="preserve"> of the maximum permissible fraud rate (as set out in the Annex to </w:t>
            </w:r>
            <w:r w:rsidR="00F10DF4">
              <w:rPr>
                <w:rFonts w:asciiTheme="minorHAnsi" w:eastAsia="Calibri" w:hAnsiTheme="minorHAnsi" w:cstheme="minorHAnsi"/>
                <w:szCs w:val="24"/>
                <w:lang w:val="en-GB"/>
              </w:rPr>
              <w:t xml:space="preserve">the </w:t>
            </w:r>
            <w:r w:rsidR="002C2940" w:rsidRPr="00A83FBD">
              <w:rPr>
                <w:rFonts w:asciiTheme="minorHAnsi" w:eastAsia="Calibri" w:hAnsiTheme="minorHAnsi" w:cstheme="minorHAnsi"/>
                <w:szCs w:val="24"/>
                <w:lang w:val="en-GB"/>
              </w:rPr>
              <w:t xml:space="preserve">RTS) and </w:t>
            </w:r>
            <w:r w:rsidR="00F10DF4">
              <w:rPr>
                <w:rFonts w:asciiTheme="minorHAnsi" w:eastAsia="Calibri" w:hAnsiTheme="minorHAnsi" w:cstheme="minorHAnsi"/>
                <w:szCs w:val="24"/>
                <w:lang w:val="en-GB"/>
              </w:rPr>
              <w:t>for providing</w:t>
            </w:r>
            <w:r w:rsidR="002C2940" w:rsidRPr="00A83FBD">
              <w:rPr>
                <w:rFonts w:asciiTheme="minorHAnsi" w:eastAsia="Calibri" w:hAnsiTheme="minorHAnsi" w:cstheme="minorHAnsi"/>
                <w:szCs w:val="24"/>
                <w:lang w:val="en-GB"/>
              </w:rPr>
              <w:t xml:space="preserve"> a description of the measures envisaged to </w:t>
            </w:r>
            <w:r w:rsidR="002C2940" w:rsidRPr="00A83FBD">
              <w:rPr>
                <w:rFonts w:asciiTheme="minorHAnsi" w:eastAsia="Calibri" w:hAnsiTheme="minorHAnsi" w:cstheme="minorHAnsi"/>
                <w:szCs w:val="24"/>
                <w:lang w:val="en-GB"/>
              </w:rPr>
              <w:lastRenderedPageBreak/>
              <w:t>restore the compliance of the fraud rate?</w:t>
            </w:r>
          </w:p>
        </w:tc>
        <w:tc>
          <w:tcPr>
            <w:tcW w:w="2674" w:type="dxa"/>
          </w:tcPr>
          <w:p w14:paraId="08777910"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6A6C1747" w14:textId="77777777" w:rsidR="0004639B" w:rsidRPr="00A83FBD" w:rsidRDefault="0004639B" w:rsidP="001F756F">
            <w:pPr>
              <w:jc w:val="left"/>
              <w:rPr>
                <w:rFonts w:asciiTheme="minorHAnsi" w:eastAsia="Calibri" w:hAnsiTheme="minorHAnsi" w:cstheme="minorHAnsi"/>
                <w:szCs w:val="24"/>
                <w:lang w:val="en-GB"/>
              </w:rPr>
            </w:pPr>
          </w:p>
        </w:tc>
      </w:tr>
      <w:tr w:rsidR="000D558F" w:rsidRPr="00412057" w14:paraId="7228A027" w14:textId="77777777" w:rsidTr="00805028">
        <w:tc>
          <w:tcPr>
            <w:tcW w:w="2828" w:type="dxa"/>
          </w:tcPr>
          <w:p w14:paraId="777009DA" w14:textId="77777777" w:rsidR="000D558F" w:rsidRPr="00A83FBD" w:rsidRDefault="000D558F" w:rsidP="001F756F">
            <w:pPr>
              <w:jc w:val="left"/>
              <w:rPr>
                <w:rFonts w:asciiTheme="minorHAnsi" w:eastAsia="Calibri" w:hAnsiTheme="minorHAnsi" w:cstheme="minorHAnsi"/>
                <w:szCs w:val="24"/>
                <w:lang w:val="en-US"/>
              </w:rPr>
            </w:pPr>
          </w:p>
        </w:tc>
        <w:tc>
          <w:tcPr>
            <w:tcW w:w="2828" w:type="dxa"/>
          </w:tcPr>
          <w:p w14:paraId="2036EB61" w14:textId="67557996" w:rsidR="000D558F"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w:t>
            </w:r>
            <w:r w:rsidR="00F10DF4">
              <w:rPr>
                <w:rFonts w:asciiTheme="minorHAnsi" w:eastAsia="Calibri" w:hAnsiTheme="minorHAnsi" w:cstheme="minorHAnsi"/>
                <w:szCs w:val="24"/>
                <w:lang w:val="en-GB"/>
              </w:rPr>
              <w:t xml:space="preserve">effectively </w:t>
            </w:r>
            <w:r w:rsidRPr="00A83FBD">
              <w:rPr>
                <w:rFonts w:asciiTheme="minorHAnsi" w:eastAsia="Calibri" w:hAnsiTheme="minorHAnsi" w:cstheme="minorHAnsi"/>
                <w:szCs w:val="24"/>
                <w:lang w:val="en-GB"/>
              </w:rPr>
              <w:t xml:space="preserve">intend to </w:t>
            </w:r>
            <w:r w:rsidR="00F10DF4">
              <w:rPr>
                <w:rFonts w:asciiTheme="minorHAnsi" w:eastAsia="Calibri" w:hAnsiTheme="minorHAnsi" w:cstheme="minorHAnsi"/>
                <w:szCs w:val="24"/>
                <w:lang w:val="en-GB"/>
              </w:rPr>
              <w:t xml:space="preserve">immediately </w:t>
            </w:r>
            <w:r w:rsidRPr="00A83FBD">
              <w:rPr>
                <w:rFonts w:asciiTheme="minorHAnsi" w:eastAsia="Calibri" w:hAnsiTheme="minorHAnsi" w:cstheme="minorHAnsi"/>
                <w:szCs w:val="24"/>
                <w:lang w:val="en-GB"/>
              </w:rPr>
              <w:t xml:space="preserve">suspend the implementation of the risk analysis </w:t>
            </w:r>
            <w:r w:rsidR="00A33F72" w:rsidRPr="00A83FBD">
              <w:rPr>
                <w:rFonts w:asciiTheme="minorHAnsi" w:eastAsia="Calibri" w:hAnsiTheme="minorHAnsi" w:cstheme="minorHAnsi"/>
                <w:szCs w:val="24"/>
                <w:lang w:val="en-GB"/>
              </w:rPr>
              <w:t xml:space="preserve">exemption </w:t>
            </w:r>
            <w:r w:rsidRPr="00A83FBD">
              <w:rPr>
                <w:rFonts w:asciiTheme="minorHAnsi" w:eastAsia="Calibri" w:hAnsiTheme="minorHAnsi" w:cstheme="minorHAnsi"/>
                <w:szCs w:val="24"/>
                <w:lang w:val="en-GB"/>
              </w:rPr>
              <w:t>(Article 18) if the maximum permissible rate is exceeded</w:t>
            </w:r>
            <w:r w:rsidR="00A33F72" w:rsidRPr="00A83FBD">
              <w:rPr>
                <w:rFonts w:asciiTheme="minorHAnsi" w:eastAsia="Calibri" w:hAnsiTheme="minorHAnsi" w:cstheme="minorHAnsi"/>
                <w:szCs w:val="24"/>
                <w:lang w:val="en-GB"/>
              </w:rPr>
              <w:t xml:space="preserve"> for two consecutive quarters</w:t>
            </w:r>
            <w:r w:rsidRPr="00A83FBD">
              <w:rPr>
                <w:rFonts w:asciiTheme="minorHAnsi" w:eastAsia="Calibri" w:hAnsiTheme="minorHAnsi" w:cstheme="minorHAnsi"/>
                <w:szCs w:val="24"/>
                <w:lang w:val="en-GB"/>
              </w:rPr>
              <w:t>?</w:t>
            </w:r>
          </w:p>
        </w:tc>
        <w:tc>
          <w:tcPr>
            <w:tcW w:w="2674" w:type="dxa"/>
          </w:tcPr>
          <w:p w14:paraId="75F0B363" w14:textId="77777777" w:rsidR="000D558F" w:rsidRPr="00A83FBD" w:rsidRDefault="000D558F" w:rsidP="001F756F">
            <w:pPr>
              <w:jc w:val="left"/>
              <w:rPr>
                <w:rFonts w:asciiTheme="minorHAnsi" w:eastAsia="Calibri" w:hAnsiTheme="minorHAnsi" w:cstheme="minorHAnsi"/>
                <w:szCs w:val="24"/>
                <w:lang w:val="en-GB"/>
              </w:rPr>
            </w:pPr>
          </w:p>
        </w:tc>
        <w:tc>
          <w:tcPr>
            <w:tcW w:w="4394" w:type="dxa"/>
          </w:tcPr>
          <w:p w14:paraId="2E1EE449" w14:textId="77777777" w:rsidR="000D558F" w:rsidRPr="00A83FBD" w:rsidRDefault="000D558F" w:rsidP="001F756F">
            <w:pPr>
              <w:jc w:val="left"/>
              <w:rPr>
                <w:rFonts w:asciiTheme="minorHAnsi" w:eastAsia="Calibri" w:hAnsiTheme="minorHAnsi" w:cstheme="minorHAnsi"/>
                <w:szCs w:val="24"/>
                <w:lang w:val="en-GB"/>
              </w:rPr>
            </w:pPr>
          </w:p>
        </w:tc>
      </w:tr>
      <w:tr w:rsidR="00A33F72" w:rsidRPr="00412057" w14:paraId="2FF9066A" w14:textId="77777777" w:rsidTr="00805028">
        <w:tc>
          <w:tcPr>
            <w:tcW w:w="2828" w:type="dxa"/>
          </w:tcPr>
          <w:p w14:paraId="1B94FDFE" w14:textId="77777777" w:rsidR="00A33F72" w:rsidRPr="00A83FBD" w:rsidRDefault="00A33F72" w:rsidP="001F756F">
            <w:pPr>
              <w:jc w:val="left"/>
              <w:rPr>
                <w:rFonts w:asciiTheme="minorHAnsi" w:eastAsia="Calibri" w:hAnsiTheme="minorHAnsi" w:cstheme="minorHAnsi"/>
                <w:szCs w:val="24"/>
                <w:lang w:val="en-US"/>
              </w:rPr>
            </w:pPr>
          </w:p>
        </w:tc>
        <w:tc>
          <w:tcPr>
            <w:tcW w:w="2828" w:type="dxa"/>
          </w:tcPr>
          <w:p w14:paraId="3DE0BCA2" w14:textId="77777777" w:rsidR="00A33F72" w:rsidRPr="00A83FBD" w:rsidRDefault="00A33F72"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After the suspension, does the PSP intend to make use again of the risk analysis exemption (Article 18) only when the calculated fraud rate is equal to or below the maximum permitted rate for a quarter and does it have a procedure for informing the Banque de France by communicating the elements </w:t>
            </w:r>
            <w:r w:rsidR="000B245E" w:rsidRPr="00A83FBD">
              <w:rPr>
                <w:rFonts w:asciiTheme="minorHAnsi" w:eastAsia="Calibri" w:hAnsiTheme="minorHAnsi" w:cstheme="minorHAnsi"/>
                <w:szCs w:val="24"/>
                <w:lang w:val="en-GB"/>
              </w:rPr>
              <w:t>proving that the fraud rate became compliant again with the allowed maximum rate?</w:t>
            </w:r>
          </w:p>
        </w:tc>
        <w:tc>
          <w:tcPr>
            <w:tcW w:w="2674" w:type="dxa"/>
          </w:tcPr>
          <w:p w14:paraId="71B17801" w14:textId="77777777" w:rsidR="00A33F72" w:rsidRPr="00A83FBD" w:rsidRDefault="00A33F72" w:rsidP="001F756F">
            <w:pPr>
              <w:jc w:val="left"/>
              <w:rPr>
                <w:rFonts w:asciiTheme="minorHAnsi" w:eastAsia="Calibri" w:hAnsiTheme="minorHAnsi" w:cstheme="minorHAnsi"/>
                <w:szCs w:val="24"/>
                <w:lang w:val="en-GB"/>
              </w:rPr>
            </w:pPr>
          </w:p>
        </w:tc>
        <w:tc>
          <w:tcPr>
            <w:tcW w:w="4394" w:type="dxa"/>
          </w:tcPr>
          <w:p w14:paraId="4055A072" w14:textId="77777777" w:rsidR="00A33F72" w:rsidRPr="00A83FBD" w:rsidRDefault="00A33F72" w:rsidP="001F756F">
            <w:pPr>
              <w:jc w:val="left"/>
              <w:rPr>
                <w:rFonts w:asciiTheme="minorHAnsi" w:eastAsia="Calibri" w:hAnsiTheme="minorHAnsi" w:cstheme="minorHAnsi"/>
                <w:szCs w:val="24"/>
                <w:lang w:val="en-GB"/>
              </w:rPr>
            </w:pPr>
          </w:p>
        </w:tc>
      </w:tr>
      <w:tr w:rsidR="000B245E" w:rsidRPr="00BF1496" w14:paraId="32AEB4D0" w14:textId="77777777" w:rsidTr="00DC6060">
        <w:tc>
          <w:tcPr>
            <w:tcW w:w="12724" w:type="dxa"/>
            <w:gridSpan w:val="4"/>
          </w:tcPr>
          <w:p w14:paraId="7F77D18B" w14:textId="77777777" w:rsidR="000B245E" w:rsidRPr="00A83FBD" w:rsidRDefault="000B245E"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Monitoring</w:t>
            </w:r>
          </w:p>
        </w:tc>
      </w:tr>
      <w:tr w:rsidR="000B245E" w:rsidRPr="00412057" w14:paraId="1B42154A" w14:textId="77777777" w:rsidTr="00805028">
        <w:tc>
          <w:tcPr>
            <w:tcW w:w="2828" w:type="dxa"/>
          </w:tcPr>
          <w:p w14:paraId="735B5804" w14:textId="77777777" w:rsidR="000B245E" w:rsidRPr="00A83FBD" w:rsidRDefault="000B245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21</w:t>
            </w:r>
          </w:p>
        </w:tc>
        <w:tc>
          <w:tcPr>
            <w:tcW w:w="2828" w:type="dxa"/>
          </w:tcPr>
          <w:p w14:paraId="124C8419" w14:textId="77777777" w:rsidR="000B245E" w:rsidRPr="00A83FBD" w:rsidRDefault="001C7047"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Should derogations to high authentication be used (Articles 10 to 18), has the PSP set up a device for recording and controlling for each type of payment transaction and on a </w:t>
            </w:r>
            <w:r w:rsidRPr="00A83FBD">
              <w:rPr>
                <w:rFonts w:asciiTheme="minorHAnsi" w:eastAsia="Calibri" w:hAnsiTheme="minorHAnsi" w:cstheme="minorHAnsi"/>
                <w:szCs w:val="24"/>
                <w:lang w:val="en-GB"/>
              </w:rPr>
              <w:lastRenderedPageBreak/>
              <w:t>quarterly basis the data listed below?</w:t>
            </w:r>
          </w:p>
          <w:p w14:paraId="1C746343"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810D350"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88772F5"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number of payment transactions for which each of the waivers has been applied and the percentage that they represent in relation to the total number of payment transactions.</w:t>
            </w:r>
          </w:p>
          <w:p w14:paraId="7F522B78" w14:textId="77777777" w:rsidR="00DC6060" w:rsidRPr="00A83FBD" w:rsidRDefault="00DC6060" w:rsidP="000B245E">
            <w:pPr>
              <w:jc w:val="left"/>
              <w:rPr>
                <w:rFonts w:asciiTheme="minorHAnsi" w:eastAsia="Calibri" w:hAnsiTheme="minorHAnsi" w:cstheme="minorHAnsi"/>
                <w:szCs w:val="24"/>
                <w:lang w:val="en-GB"/>
              </w:rPr>
            </w:pPr>
          </w:p>
        </w:tc>
        <w:tc>
          <w:tcPr>
            <w:tcW w:w="2674" w:type="dxa"/>
          </w:tcPr>
          <w:p w14:paraId="0E5A8E36" w14:textId="77777777" w:rsidR="000B245E" w:rsidRPr="00A83FBD" w:rsidRDefault="000B245E" w:rsidP="001F756F">
            <w:pPr>
              <w:jc w:val="left"/>
              <w:rPr>
                <w:rFonts w:asciiTheme="minorHAnsi" w:eastAsia="Calibri" w:hAnsiTheme="minorHAnsi" w:cstheme="minorHAnsi"/>
                <w:szCs w:val="24"/>
                <w:lang w:val="en-GB"/>
              </w:rPr>
            </w:pPr>
          </w:p>
        </w:tc>
        <w:tc>
          <w:tcPr>
            <w:tcW w:w="4394" w:type="dxa"/>
          </w:tcPr>
          <w:p w14:paraId="430E6B95" w14:textId="77777777" w:rsidR="000B245E" w:rsidRPr="00A83FBD" w:rsidRDefault="000B245E" w:rsidP="001F756F">
            <w:pPr>
              <w:jc w:val="left"/>
              <w:rPr>
                <w:rFonts w:asciiTheme="minorHAnsi" w:eastAsia="Calibri" w:hAnsiTheme="minorHAnsi" w:cstheme="minorHAnsi"/>
                <w:szCs w:val="24"/>
                <w:lang w:val="en-GB"/>
              </w:rPr>
            </w:pPr>
          </w:p>
        </w:tc>
      </w:tr>
      <w:tr w:rsidR="00DC6060" w:rsidRPr="00412057" w14:paraId="55D3BD75" w14:textId="77777777" w:rsidTr="00DC6060">
        <w:tc>
          <w:tcPr>
            <w:tcW w:w="12724" w:type="dxa"/>
            <w:gridSpan w:val="4"/>
          </w:tcPr>
          <w:p w14:paraId="51376969" w14:textId="77777777" w:rsidR="00DC6060" w:rsidRPr="00A83FBD" w:rsidRDefault="00DC6060" w:rsidP="00CE24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 xml:space="preserve">CONFIDENTIALITY AND INTEGRITY OF </w:t>
            </w:r>
            <w:r w:rsidR="00F10DF4">
              <w:rPr>
                <w:rFonts w:asciiTheme="minorHAnsi" w:eastAsia="Calibri" w:hAnsiTheme="minorHAnsi" w:cstheme="minorHAnsi"/>
                <w:b/>
                <w:sz w:val="24"/>
                <w:szCs w:val="24"/>
                <w:lang w:val="en-GB"/>
              </w:rPr>
              <w:t xml:space="preserve">THE </w:t>
            </w:r>
            <w:r w:rsidRPr="00A83FBD">
              <w:rPr>
                <w:rFonts w:asciiTheme="minorHAnsi" w:eastAsia="Calibri" w:hAnsiTheme="minorHAnsi" w:cstheme="minorHAnsi"/>
                <w:b/>
                <w:sz w:val="24"/>
                <w:szCs w:val="24"/>
                <w:lang w:val="en-GB"/>
              </w:rPr>
              <w:t>CUSTOMISED SECURITY DATA OF PAYMENT SERVICE USERS</w:t>
            </w:r>
          </w:p>
        </w:tc>
      </w:tr>
      <w:tr w:rsidR="00CE24BD" w:rsidRPr="00A83FBD" w14:paraId="2F360F20" w14:textId="77777777" w:rsidTr="00143238">
        <w:tc>
          <w:tcPr>
            <w:tcW w:w="12724" w:type="dxa"/>
            <w:gridSpan w:val="4"/>
          </w:tcPr>
          <w:p w14:paraId="371802F4" w14:textId="77777777" w:rsidR="00CE24BD" w:rsidRPr="00A83FBD" w:rsidRDefault="00CE24BD"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General requirements</w:t>
            </w:r>
          </w:p>
        </w:tc>
      </w:tr>
      <w:tr w:rsidR="00CE24BD" w:rsidRPr="00412057" w14:paraId="4236A966" w14:textId="77777777" w:rsidTr="00805028">
        <w:tc>
          <w:tcPr>
            <w:tcW w:w="2828" w:type="dxa"/>
          </w:tcPr>
          <w:p w14:paraId="47EF1937" w14:textId="77777777" w:rsidR="00CE24BD" w:rsidRPr="00A83FBD" w:rsidRDefault="00CE24BD"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22</w:t>
            </w:r>
          </w:p>
        </w:tc>
        <w:tc>
          <w:tcPr>
            <w:tcW w:w="2828" w:type="dxa"/>
          </w:tcPr>
          <w:p w14:paraId="3AA71D9C" w14:textId="08C0F23C" w:rsidR="00CE24BD" w:rsidRPr="00A83FBD" w:rsidRDefault="00143238"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 by meeting the following requirements?</w:t>
            </w:r>
          </w:p>
          <w:p w14:paraId="3827C037" w14:textId="7FB53CA2"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Customised security data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masked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displayed and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not readable in </w:t>
            </w:r>
            <w:r w:rsidR="00F10DF4">
              <w:rPr>
                <w:rFonts w:asciiTheme="minorHAnsi" w:eastAsia="Calibri" w:hAnsiTheme="minorHAnsi" w:cstheme="minorHAnsi"/>
                <w:szCs w:val="24"/>
                <w:lang w:val="en-GB"/>
              </w:rPr>
              <w:t>its</w:t>
            </w:r>
            <w:r w:rsidRPr="00A83FBD">
              <w:rPr>
                <w:rFonts w:asciiTheme="minorHAnsi" w:eastAsia="Calibri" w:hAnsiTheme="minorHAnsi" w:cstheme="minorHAnsi"/>
                <w:szCs w:val="24"/>
                <w:lang w:val="en-GB"/>
              </w:rPr>
              <w:t xml:space="preserve"> entirety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entered by the payment service user during authentication;</w:t>
            </w:r>
          </w:p>
          <w:p w14:paraId="6805CFF3" w14:textId="77777777"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 security data in data format as well as cryptographic hardware related to </w:t>
            </w:r>
            <w:r w:rsidR="00F10DF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encryption of customised security data are not stored in plain text;</w:t>
            </w:r>
          </w:p>
          <w:p w14:paraId="4207928A" w14:textId="77777777" w:rsidR="00143238" w:rsidRPr="00A83FBD" w:rsidRDefault="00143238" w:rsidP="00143238">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secret cryptographic equipment is protected from unauthorized disclosure.</w:t>
            </w:r>
          </w:p>
        </w:tc>
        <w:tc>
          <w:tcPr>
            <w:tcW w:w="2674" w:type="dxa"/>
          </w:tcPr>
          <w:p w14:paraId="378D9C3D" w14:textId="77777777" w:rsidR="00CE24BD" w:rsidRPr="00A83FBD" w:rsidRDefault="00CE24BD" w:rsidP="001F756F">
            <w:pPr>
              <w:jc w:val="left"/>
              <w:rPr>
                <w:rFonts w:asciiTheme="minorHAnsi" w:eastAsia="Calibri" w:hAnsiTheme="minorHAnsi" w:cstheme="minorHAnsi"/>
                <w:szCs w:val="24"/>
                <w:lang w:val="en-GB"/>
              </w:rPr>
            </w:pPr>
          </w:p>
        </w:tc>
        <w:tc>
          <w:tcPr>
            <w:tcW w:w="4394" w:type="dxa"/>
          </w:tcPr>
          <w:p w14:paraId="4EAF9D69" w14:textId="77777777" w:rsidR="00CE24BD" w:rsidRPr="00A83FBD" w:rsidRDefault="00CE24BD" w:rsidP="001F756F">
            <w:pPr>
              <w:jc w:val="left"/>
              <w:rPr>
                <w:rFonts w:asciiTheme="minorHAnsi" w:eastAsia="Calibri" w:hAnsiTheme="minorHAnsi" w:cstheme="minorHAnsi"/>
                <w:szCs w:val="24"/>
                <w:lang w:val="en-GB"/>
              </w:rPr>
            </w:pPr>
          </w:p>
        </w:tc>
      </w:tr>
      <w:tr w:rsidR="00035EB1" w:rsidRPr="00412057" w14:paraId="217C8873" w14:textId="77777777" w:rsidTr="00805028">
        <w:tc>
          <w:tcPr>
            <w:tcW w:w="2828" w:type="dxa"/>
          </w:tcPr>
          <w:p w14:paraId="460D893E"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056EB8A" w14:textId="77777777" w:rsidR="00035EB1" w:rsidRPr="00A83FBD" w:rsidRDefault="00035EB1" w:rsidP="00035EB1">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fully document the cryptographic </w:t>
            </w:r>
            <w:r w:rsidRPr="00A83FBD">
              <w:rPr>
                <w:rFonts w:asciiTheme="minorHAnsi" w:eastAsia="Calibri" w:hAnsiTheme="minorHAnsi" w:cstheme="minorHAnsi"/>
                <w:szCs w:val="24"/>
                <w:lang w:val="en-GB"/>
              </w:rPr>
              <w:lastRenderedPageBreak/>
              <w:t>equipment management process used to encrypt or otherwise render the customised security data unreadable?</w:t>
            </w:r>
          </w:p>
        </w:tc>
        <w:tc>
          <w:tcPr>
            <w:tcW w:w="2674" w:type="dxa"/>
          </w:tcPr>
          <w:p w14:paraId="7196C2B4"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3FB86EB9" w14:textId="77777777" w:rsidR="00035EB1" w:rsidRPr="00A83FBD" w:rsidRDefault="00035EB1" w:rsidP="001F756F">
            <w:pPr>
              <w:jc w:val="left"/>
              <w:rPr>
                <w:rFonts w:asciiTheme="minorHAnsi" w:eastAsia="Calibri" w:hAnsiTheme="minorHAnsi" w:cstheme="minorHAnsi"/>
                <w:szCs w:val="24"/>
                <w:lang w:val="en-GB"/>
              </w:rPr>
            </w:pPr>
          </w:p>
        </w:tc>
      </w:tr>
      <w:tr w:rsidR="00035EB1" w:rsidRPr="00412057" w14:paraId="41418DDD" w14:textId="77777777" w:rsidTr="00805028">
        <w:tc>
          <w:tcPr>
            <w:tcW w:w="2828" w:type="dxa"/>
          </w:tcPr>
          <w:p w14:paraId="418B6411"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B8AB42C" w14:textId="29BBA4C6"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09201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al standards?</w:t>
            </w:r>
          </w:p>
        </w:tc>
        <w:tc>
          <w:tcPr>
            <w:tcW w:w="2674" w:type="dxa"/>
          </w:tcPr>
          <w:p w14:paraId="332EC73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249D4A8B" w14:textId="77777777" w:rsidR="00035EB1" w:rsidRPr="00A83FBD" w:rsidRDefault="00035EB1" w:rsidP="001F756F">
            <w:pPr>
              <w:jc w:val="left"/>
              <w:rPr>
                <w:rFonts w:asciiTheme="minorHAnsi" w:eastAsia="Calibri" w:hAnsiTheme="minorHAnsi" w:cstheme="minorHAnsi"/>
                <w:szCs w:val="24"/>
                <w:lang w:val="en-GB"/>
              </w:rPr>
            </w:pPr>
          </w:p>
        </w:tc>
      </w:tr>
      <w:tr w:rsidR="00035EB1" w:rsidRPr="00A83FBD" w14:paraId="20F4B802" w14:textId="77777777" w:rsidTr="00F605C2">
        <w:tc>
          <w:tcPr>
            <w:tcW w:w="12724" w:type="dxa"/>
            <w:gridSpan w:val="4"/>
          </w:tcPr>
          <w:p w14:paraId="0AEC292F" w14:textId="77777777" w:rsidR="00035EB1" w:rsidRPr="00A83FBD" w:rsidRDefault="00035EB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Data creation and transmission</w:t>
            </w:r>
          </w:p>
        </w:tc>
      </w:tr>
      <w:tr w:rsidR="00035EB1" w:rsidRPr="00412057" w14:paraId="33D64400" w14:textId="77777777" w:rsidTr="00805028">
        <w:tc>
          <w:tcPr>
            <w:tcW w:w="2828" w:type="dxa"/>
          </w:tcPr>
          <w:p w14:paraId="6743E696" w14:textId="77777777" w:rsidR="00035EB1" w:rsidRPr="00A83FBD" w:rsidRDefault="00035EB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23</w:t>
            </w:r>
          </w:p>
        </w:tc>
        <w:tc>
          <w:tcPr>
            <w:tcW w:w="2828" w:type="dxa"/>
          </w:tcPr>
          <w:p w14:paraId="32F1FBBC" w14:textId="77777777"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14:paraId="08531CB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77813B8B" w14:textId="77777777" w:rsidR="00035EB1" w:rsidRPr="00A83FBD" w:rsidRDefault="00035EB1" w:rsidP="001F756F">
            <w:pPr>
              <w:jc w:val="left"/>
              <w:rPr>
                <w:rFonts w:asciiTheme="minorHAnsi" w:eastAsia="Calibri" w:hAnsiTheme="minorHAnsi" w:cstheme="minorHAnsi"/>
                <w:szCs w:val="24"/>
                <w:lang w:val="en-GB"/>
              </w:rPr>
            </w:pPr>
          </w:p>
        </w:tc>
      </w:tr>
      <w:tr w:rsidR="002C249B" w:rsidRPr="00412057" w14:paraId="5356D896" w14:textId="77777777" w:rsidTr="00805028">
        <w:tc>
          <w:tcPr>
            <w:tcW w:w="2828" w:type="dxa"/>
          </w:tcPr>
          <w:p w14:paraId="3DFB7B42" w14:textId="77777777" w:rsidR="002C249B" w:rsidRPr="00A83FBD" w:rsidRDefault="002C249B" w:rsidP="001F756F">
            <w:pPr>
              <w:jc w:val="left"/>
              <w:rPr>
                <w:rFonts w:asciiTheme="minorHAnsi" w:eastAsia="Calibri" w:hAnsiTheme="minorHAnsi" w:cstheme="minorHAnsi"/>
                <w:szCs w:val="24"/>
                <w:lang w:val="en-US"/>
              </w:rPr>
            </w:pPr>
          </w:p>
        </w:tc>
        <w:tc>
          <w:tcPr>
            <w:tcW w:w="2828" w:type="dxa"/>
          </w:tcPr>
          <w:p w14:paraId="73B462D9" w14:textId="77777777"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risks of unauthorised use of customised security data as well as authentication devices and software following their loss, theft or copy before delivery to the payer well-managed?</w:t>
            </w:r>
          </w:p>
        </w:tc>
        <w:tc>
          <w:tcPr>
            <w:tcW w:w="2674" w:type="dxa"/>
          </w:tcPr>
          <w:p w14:paraId="6A4110CC"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5D2E4696" w14:textId="77777777" w:rsidR="002C249B" w:rsidRPr="00A83FBD" w:rsidRDefault="002C249B" w:rsidP="001F756F">
            <w:pPr>
              <w:jc w:val="left"/>
              <w:rPr>
                <w:rFonts w:asciiTheme="minorHAnsi" w:eastAsia="Calibri" w:hAnsiTheme="minorHAnsi" w:cstheme="minorHAnsi"/>
                <w:szCs w:val="24"/>
                <w:lang w:val="en-GB"/>
              </w:rPr>
            </w:pPr>
          </w:p>
        </w:tc>
      </w:tr>
      <w:tr w:rsidR="002C249B" w:rsidRPr="00412057" w14:paraId="6887BC23" w14:textId="77777777" w:rsidTr="00F605C2">
        <w:tc>
          <w:tcPr>
            <w:tcW w:w="12724" w:type="dxa"/>
            <w:gridSpan w:val="4"/>
          </w:tcPr>
          <w:p w14:paraId="45BFC224" w14:textId="77777777" w:rsidR="002C249B" w:rsidRPr="00A83FBD" w:rsidRDefault="002C24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Association with the payment service user</w:t>
            </w:r>
          </w:p>
        </w:tc>
      </w:tr>
      <w:tr w:rsidR="002C249B" w:rsidRPr="00412057" w14:paraId="0344E961" w14:textId="77777777" w:rsidTr="00805028">
        <w:tc>
          <w:tcPr>
            <w:tcW w:w="2828" w:type="dxa"/>
          </w:tcPr>
          <w:p w14:paraId="3A497B7C" w14:textId="77777777" w:rsidR="002C249B" w:rsidRPr="00A83FBD" w:rsidRDefault="002C24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24</w:t>
            </w:r>
          </w:p>
        </w:tc>
        <w:tc>
          <w:tcPr>
            <w:tcW w:w="2828" w:type="dxa"/>
          </w:tcPr>
          <w:p w14:paraId="301305AF" w14:textId="77777777"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only the payment service user is associated</w:t>
            </w:r>
            <w:r w:rsidR="00587968" w:rsidRPr="00A83FBD">
              <w:rPr>
                <w:rFonts w:asciiTheme="minorHAnsi" w:eastAsia="Calibri" w:hAnsiTheme="minorHAnsi" w:cstheme="minorHAnsi"/>
                <w:szCs w:val="24"/>
                <w:lang w:val="en-GB"/>
              </w:rPr>
              <w:t xml:space="preserve">, in a </w:t>
            </w:r>
            <w:r w:rsidR="00624C57" w:rsidRPr="00A83FBD">
              <w:rPr>
                <w:rFonts w:asciiTheme="minorHAnsi" w:eastAsia="Calibri" w:hAnsiTheme="minorHAnsi" w:cstheme="minorHAnsi"/>
                <w:szCs w:val="24"/>
                <w:lang w:val="en-GB"/>
              </w:rPr>
              <w:t>secure</w:t>
            </w:r>
            <w:r w:rsidR="00587968" w:rsidRPr="00A83FBD">
              <w:rPr>
                <w:rFonts w:asciiTheme="minorHAnsi" w:eastAsia="Calibri" w:hAnsiTheme="minorHAnsi" w:cstheme="minorHAnsi"/>
                <w:szCs w:val="24"/>
                <w:lang w:val="en-GB"/>
              </w:rPr>
              <w:t xml:space="preserve"> way,</w:t>
            </w:r>
            <w:r w:rsidRPr="00A83FBD">
              <w:rPr>
                <w:rFonts w:asciiTheme="minorHAnsi" w:eastAsia="Calibri" w:hAnsiTheme="minorHAnsi" w:cstheme="minorHAnsi"/>
                <w:szCs w:val="24"/>
                <w:lang w:val="en-GB"/>
              </w:rPr>
              <w:t xml:space="preserve"> with the customised security data, authentication devices and </w:t>
            </w:r>
            <w:r w:rsidRPr="00A83FBD">
              <w:rPr>
                <w:rFonts w:asciiTheme="minorHAnsi" w:eastAsia="Calibri" w:hAnsiTheme="minorHAnsi" w:cstheme="minorHAnsi"/>
                <w:szCs w:val="24"/>
                <w:lang w:val="en-GB"/>
              </w:rPr>
              <w:lastRenderedPageBreak/>
              <w:t>software according to the requirements listed below?</w:t>
            </w:r>
          </w:p>
          <w:p w14:paraId="64CDE8E8" w14:textId="15F5FD25" w:rsidR="002C249B" w:rsidRPr="00A83FBD" w:rsidRDefault="002C249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w:t>
            </w:r>
            <w:r w:rsidR="0090331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other</w:t>
            </w:r>
            <w:r w:rsidR="0090331D">
              <w:rPr>
                <w:rFonts w:asciiTheme="minorHAnsi" w:eastAsia="Calibri" w:hAnsiTheme="minorHAnsi" w:cstheme="minorHAnsi"/>
                <w:szCs w:val="24"/>
                <w:lang w:val="en-GB"/>
              </w:rPr>
              <w:t xml:space="preserve"> similar secure</w:t>
            </w:r>
            <w:r w:rsidRPr="00A83FBD">
              <w:rPr>
                <w:rFonts w:asciiTheme="minorHAnsi" w:eastAsia="Calibri" w:hAnsiTheme="minorHAnsi" w:cstheme="minorHAnsi"/>
                <w:szCs w:val="24"/>
                <w:lang w:val="en-GB"/>
              </w:rPr>
              <w:t xml:space="preserve"> websites used by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and</w:t>
            </w:r>
            <w:r w:rsidR="0090331D">
              <w:rPr>
                <w:rFonts w:asciiTheme="minorHAnsi" w:eastAsia="Calibri" w:hAnsiTheme="minorHAnsi" w:cstheme="minorHAnsi"/>
                <w:szCs w:val="24"/>
                <w:lang w:val="en-GB"/>
              </w:rPr>
              <w:t xml:space="preserve"> by</w:t>
            </w:r>
            <w:r w:rsidRPr="00A83FBD">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w:t>
            </w:r>
            <w:r w:rsidRPr="00A83FBD">
              <w:rPr>
                <w:rFonts w:asciiTheme="minorHAnsi" w:eastAsia="Calibri" w:hAnsiTheme="minorHAnsi" w:cstheme="minorHAnsi"/>
                <w:szCs w:val="24"/>
                <w:lang w:val="en-GB"/>
              </w:rPr>
              <w:lastRenderedPageBreak/>
              <w:t xml:space="preserve">responsibility of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w:t>
            </w:r>
          </w:p>
          <w:p w14:paraId="4A6D006B" w14:textId="3D6DC487" w:rsidR="002C249B" w:rsidRPr="00A83FBD" w:rsidRDefault="002C249B" w:rsidP="0090331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association, </w:t>
            </w:r>
            <w:r w:rsidR="00F10DF4">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 is performed using customer authentication.</w:t>
            </w:r>
          </w:p>
        </w:tc>
        <w:tc>
          <w:tcPr>
            <w:tcW w:w="2674" w:type="dxa"/>
          </w:tcPr>
          <w:p w14:paraId="52B5F78A"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29E64DD7" w14:textId="77777777" w:rsidR="002C249B" w:rsidRPr="00A83FBD" w:rsidRDefault="002C249B" w:rsidP="001F756F">
            <w:pPr>
              <w:jc w:val="left"/>
              <w:rPr>
                <w:rFonts w:asciiTheme="minorHAnsi" w:eastAsia="Calibri" w:hAnsiTheme="minorHAnsi" w:cstheme="minorHAnsi"/>
                <w:szCs w:val="24"/>
                <w:lang w:val="en-GB"/>
              </w:rPr>
            </w:pPr>
          </w:p>
        </w:tc>
      </w:tr>
      <w:tr w:rsidR="00D2594E" w:rsidRPr="00412057" w14:paraId="49737FDE" w14:textId="77777777" w:rsidTr="00F605C2">
        <w:tc>
          <w:tcPr>
            <w:tcW w:w="12724" w:type="dxa"/>
            <w:gridSpan w:val="4"/>
          </w:tcPr>
          <w:p w14:paraId="05B9F187" w14:textId="77777777" w:rsidR="00D2594E" w:rsidRPr="00A83FBD" w:rsidRDefault="00D2594E"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Delivery of data as well as authentication devices and software</w:t>
            </w:r>
          </w:p>
        </w:tc>
      </w:tr>
      <w:tr w:rsidR="00D2594E" w:rsidRPr="00412057" w14:paraId="09695A1D" w14:textId="77777777" w:rsidTr="00805028">
        <w:tc>
          <w:tcPr>
            <w:tcW w:w="2828" w:type="dxa"/>
          </w:tcPr>
          <w:p w14:paraId="6EFD3E7A" w14:textId="77777777" w:rsidR="00D2594E" w:rsidRPr="00A83FBD" w:rsidRDefault="00D2594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25</w:t>
            </w:r>
          </w:p>
        </w:tc>
        <w:tc>
          <w:tcPr>
            <w:tcW w:w="2828" w:type="dxa"/>
          </w:tcPr>
          <w:p w14:paraId="0452D33F" w14:textId="77777777" w:rsidR="00D2594E" w:rsidRPr="00A83FBD" w:rsidRDefault="00624C57"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w:t>
            </w:r>
            <w:r w:rsidR="00D2594E" w:rsidRPr="00A83FBD">
              <w:rPr>
                <w:rFonts w:asciiTheme="minorHAnsi" w:eastAsia="Calibri" w:hAnsiTheme="minorHAnsi" w:cstheme="minorHAnsi"/>
                <w:szCs w:val="24"/>
                <w:lang w:val="en-GB"/>
              </w:rPr>
              <w:t xml:space="preserve"> the PSP ensure that the delivery of the customised security data as well as the payment service user devices and software is made in a secure manner that prevents the risks associated with their unauthorised use following their loss, theft or copying by applying at least each of the measures listed below?</w:t>
            </w:r>
          </w:p>
          <w:p w14:paraId="787ED45A"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efficient and secure delivery mechanisms ensure that customised security data and authentication devices and software are </w:t>
            </w:r>
            <w:r w:rsidRPr="00A83FBD">
              <w:rPr>
                <w:rFonts w:asciiTheme="minorHAnsi" w:eastAsia="Calibri" w:hAnsiTheme="minorHAnsi" w:cstheme="minorHAnsi"/>
                <w:szCs w:val="24"/>
                <w:lang w:val="en-GB"/>
              </w:rPr>
              <w:lastRenderedPageBreak/>
              <w:t>delivered to the legitimate payment service user;</w:t>
            </w:r>
          </w:p>
          <w:p w14:paraId="34A570F0"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9EA84EC" w14:textId="239CAA36"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delivery of the customised security data takes place outside the premises of the payment service provider or </w:t>
            </w:r>
            <w:r w:rsidR="005245A6">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remote communication:</w:t>
            </w:r>
          </w:p>
          <w:p w14:paraId="44FA347D"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 no unauthorised third parties may obtain more than one element of the customised security data or devices or authentication software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delivery is </w:t>
            </w:r>
            <w:r w:rsidR="00BB2737" w:rsidRPr="00A83FBD">
              <w:rPr>
                <w:rFonts w:asciiTheme="minorHAnsi" w:eastAsia="Calibri" w:hAnsiTheme="minorHAnsi" w:cstheme="minorHAnsi"/>
                <w:szCs w:val="24"/>
                <w:lang w:val="en-GB"/>
              </w:rPr>
              <w:t>made</w:t>
            </w:r>
            <w:r w:rsidRPr="00A83FBD">
              <w:rPr>
                <w:rFonts w:asciiTheme="minorHAnsi" w:eastAsia="Calibri" w:hAnsiTheme="minorHAnsi" w:cstheme="minorHAnsi"/>
                <w:szCs w:val="24"/>
                <w:lang w:val="en-GB"/>
              </w:rPr>
              <w:t xml:space="preserve"> through t</w:t>
            </w:r>
            <w:r w:rsidR="00BB2737" w:rsidRPr="00A83FBD">
              <w:rPr>
                <w:rFonts w:asciiTheme="minorHAnsi" w:eastAsia="Calibri" w:hAnsiTheme="minorHAnsi" w:cstheme="minorHAnsi"/>
                <w:szCs w:val="24"/>
                <w:lang w:val="en-GB"/>
              </w:rPr>
              <w:t>he same means of communication;</w:t>
            </w:r>
          </w:p>
          <w:p w14:paraId="4DBC88AF"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(ii) the customised security data or authentication devices or software must be activated before they can be used;</w:t>
            </w:r>
          </w:p>
          <w:p w14:paraId="54D48348" w14:textId="77777777" w:rsidR="00D2594E" w:rsidRPr="00A83FBD" w:rsidRDefault="00624C57" w:rsidP="00BB2737">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14:paraId="77BD3599" w14:textId="77777777" w:rsidR="00D2594E" w:rsidRPr="00A83FBD" w:rsidRDefault="00D2594E" w:rsidP="001F756F">
            <w:pPr>
              <w:jc w:val="left"/>
              <w:rPr>
                <w:rFonts w:asciiTheme="minorHAnsi" w:eastAsia="Calibri" w:hAnsiTheme="minorHAnsi" w:cstheme="minorHAnsi"/>
                <w:szCs w:val="24"/>
                <w:lang w:val="en-GB"/>
              </w:rPr>
            </w:pPr>
          </w:p>
        </w:tc>
        <w:tc>
          <w:tcPr>
            <w:tcW w:w="4394" w:type="dxa"/>
          </w:tcPr>
          <w:p w14:paraId="30BE239F" w14:textId="77777777" w:rsidR="00D2594E" w:rsidRPr="00A83FBD" w:rsidRDefault="00D2594E" w:rsidP="001F756F">
            <w:pPr>
              <w:jc w:val="left"/>
              <w:rPr>
                <w:rFonts w:asciiTheme="minorHAnsi" w:eastAsia="Calibri" w:hAnsiTheme="minorHAnsi" w:cstheme="minorHAnsi"/>
                <w:szCs w:val="24"/>
                <w:lang w:val="en-GB"/>
              </w:rPr>
            </w:pPr>
          </w:p>
        </w:tc>
      </w:tr>
      <w:tr w:rsidR="00BB2737" w:rsidRPr="00412057" w14:paraId="4B3E5318" w14:textId="77777777" w:rsidTr="00F605C2">
        <w:tc>
          <w:tcPr>
            <w:tcW w:w="12724" w:type="dxa"/>
            <w:gridSpan w:val="4"/>
          </w:tcPr>
          <w:p w14:paraId="29B2CBB9" w14:textId="77777777" w:rsidR="00BB2737" w:rsidRPr="00A83FBD" w:rsidRDefault="00BB2737"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Renewal of customised security data</w:t>
            </w:r>
          </w:p>
        </w:tc>
      </w:tr>
      <w:tr w:rsidR="00BB2737" w:rsidRPr="00412057" w14:paraId="100E62CF" w14:textId="77777777" w:rsidTr="00805028">
        <w:tc>
          <w:tcPr>
            <w:tcW w:w="2828" w:type="dxa"/>
          </w:tcPr>
          <w:p w14:paraId="3106A639" w14:textId="77777777" w:rsidR="00BB2737" w:rsidRPr="00A83FBD" w:rsidRDefault="00BB2737"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26</w:t>
            </w:r>
          </w:p>
        </w:tc>
        <w:tc>
          <w:tcPr>
            <w:tcW w:w="2828" w:type="dxa"/>
          </w:tcPr>
          <w:p w14:paraId="67239EC3" w14:textId="0EE051BB" w:rsidR="00BB2737" w:rsidRPr="00A83FBD" w:rsidRDefault="00BB2737" w:rsidP="00873D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88268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 xml:space="preserve">s data and authentication devices in accordance with Articles 23, 24 and 25 of </w:t>
            </w:r>
            <w:r w:rsidR="00873DF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tc>
        <w:tc>
          <w:tcPr>
            <w:tcW w:w="2674" w:type="dxa"/>
          </w:tcPr>
          <w:p w14:paraId="5C8E98AC" w14:textId="77777777" w:rsidR="00BB2737" w:rsidRPr="00A83FBD" w:rsidRDefault="00BB2737" w:rsidP="001F756F">
            <w:pPr>
              <w:jc w:val="left"/>
              <w:rPr>
                <w:rFonts w:asciiTheme="minorHAnsi" w:eastAsia="Calibri" w:hAnsiTheme="minorHAnsi" w:cstheme="minorHAnsi"/>
                <w:szCs w:val="24"/>
                <w:lang w:val="en-GB"/>
              </w:rPr>
            </w:pPr>
          </w:p>
        </w:tc>
        <w:tc>
          <w:tcPr>
            <w:tcW w:w="4394" w:type="dxa"/>
          </w:tcPr>
          <w:p w14:paraId="6583E5A9" w14:textId="77777777" w:rsidR="00BB2737" w:rsidRPr="00A83FBD" w:rsidRDefault="00BB2737" w:rsidP="001F756F">
            <w:pPr>
              <w:jc w:val="left"/>
              <w:rPr>
                <w:rFonts w:asciiTheme="minorHAnsi" w:eastAsia="Calibri" w:hAnsiTheme="minorHAnsi" w:cstheme="minorHAnsi"/>
                <w:szCs w:val="24"/>
                <w:lang w:val="en-GB"/>
              </w:rPr>
            </w:pPr>
          </w:p>
        </w:tc>
      </w:tr>
      <w:tr w:rsidR="00873DFA" w:rsidRPr="00A83FBD" w14:paraId="4E3A1150" w14:textId="77777777" w:rsidTr="00F605C2">
        <w:tc>
          <w:tcPr>
            <w:tcW w:w="12724" w:type="dxa"/>
            <w:gridSpan w:val="4"/>
          </w:tcPr>
          <w:p w14:paraId="12F14D95" w14:textId="77777777" w:rsidR="00873DFA" w:rsidRPr="00A83FBD" w:rsidRDefault="00873DFA" w:rsidP="00873DFA">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 Destruction, deactivation and revocation</w:t>
            </w:r>
          </w:p>
        </w:tc>
      </w:tr>
      <w:tr w:rsidR="00873DFA" w:rsidRPr="00412057" w14:paraId="48499344" w14:textId="77777777" w:rsidTr="00805028">
        <w:tc>
          <w:tcPr>
            <w:tcW w:w="2828" w:type="dxa"/>
          </w:tcPr>
          <w:p w14:paraId="24B70F25" w14:textId="77777777" w:rsidR="00873DFA" w:rsidRPr="00A83FBD" w:rsidRDefault="00873DFA"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27</w:t>
            </w:r>
          </w:p>
        </w:tc>
        <w:tc>
          <w:tcPr>
            <w:tcW w:w="2828" w:type="dxa"/>
          </w:tcPr>
          <w:p w14:paraId="1DCCB331" w14:textId="77777777" w:rsidR="000567A5" w:rsidRPr="00A83FBD" w:rsidRDefault="000567A5" w:rsidP="000567A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have effective procedures in place to apply </w:t>
            </w:r>
            <w:r w:rsidRPr="00A83FBD">
              <w:rPr>
                <w:rFonts w:asciiTheme="minorHAnsi" w:eastAsia="Calibri" w:hAnsiTheme="minorHAnsi" w:cstheme="minorHAnsi"/>
                <w:szCs w:val="24"/>
                <w:lang w:val="en-GB"/>
              </w:rPr>
              <w:lastRenderedPageBreak/>
              <w:t>each of the security measures listed below?</w:t>
            </w:r>
          </w:p>
          <w:p w14:paraId="510333D8" w14:textId="77777777" w:rsidR="000567A5" w:rsidRPr="00A83FBD" w:rsidRDefault="000567A5" w:rsidP="000567A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secure destruction, deactivation or revocation of customised security data and authentication devices and software;</w:t>
            </w:r>
          </w:p>
          <w:p w14:paraId="02E8C588" w14:textId="77777777" w:rsidR="000567A5" w:rsidRPr="00A83FBD" w:rsidRDefault="000567A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36EEA0A3" w14:textId="77777777" w:rsidR="00873DFA" w:rsidRPr="00A83FBD" w:rsidRDefault="00882689" w:rsidP="000567A5">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0567A5" w:rsidRPr="00A83FBD">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14:paraId="7B9569D3" w14:textId="77777777" w:rsidR="00873DFA" w:rsidRPr="00A83FBD" w:rsidRDefault="00873DFA" w:rsidP="001F756F">
            <w:pPr>
              <w:jc w:val="left"/>
              <w:rPr>
                <w:rFonts w:asciiTheme="minorHAnsi" w:eastAsia="Calibri" w:hAnsiTheme="minorHAnsi" w:cstheme="minorHAnsi"/>
                <w:szCs w:val="24"/>
                <w:lang w:val="en-GB"/>
              </w:rPr>
            </w:pPr>
          </w:p>
        </w:tc>
        <w:tc>
          <w:tcPr>
            <w:tcW w:w="4394" w:type="dxa"/>
          </w:tcPr>
          <w:p w14:paraId="2E09C7FA" w14:textId="77777777" w:rsidR="00873DFA" w:rsidRPr="00A83FBD" w:rsidRDefault="00873DFA" w:rsidP="001F756F">
            <w:pPr>
              <w:jc w:val="left"/>
              <w:rPr>
                <w:rFonts w:asciiTheme="minorHAnsi" w:eastAsia="Calibri" w:hAnsiTheme="minorHAnsi" w:cstheme="minorHAnsi"/>
                <w:szCs w:val="24"/>
                <w:lang w:val="en-GB"/>
              </w:rPr>
            </w:pPr>
          </w:p>
        </w:tc>
      </w:tr>
    </w:tbl>
    <w:p w14:paraId="49A3828D" w14:textId="77777777" w:rsidR="00DC251B" w:rsidRDefault="00DC251B" w:rsidP="001F756F">
      <w:pPr>
        <w:jc w:val="left"/>
        <w:rPr>
          <w:rFonts w:eastAsia="Calibri"/>
          <w:i/>
          <w:szCs w:val="24"/>
          <w:lang w:val="en-GB"/>
        </w:rPr>
      </w:pPr>
    </w:p>
    <w:p w14:paraId="20D435D0" w14:textId="77777777" w:rsidR="00DC251B" w:rsidRDefault="00DC251B">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DC251B" w:rsidRPr="00412057" w14:paraId="7D4F2957" w14:textId="77777777" w:rsidTr="006A2622">
        <w:tc>
          <w:tcPr>
            <w:tcW w:w="14142" w:type="dxa"/>
            <w:gridSpan w:val="4"/>
            <w:shd w:val="clear" w:color="auto" w:fill="4F81BD" w:themeFill="accent1"/>
          </w:tcPr>
          <w:p w14:paraId="08213732" w14:textId="77777777" w:rsidR="00DC251B" w:rsidRPr="00A83FBD" w:rsidRDefault="00DC251B"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lastRenderedPageBreak/>
              <w:t>Common open and secure communication standards</w:t>
            </w:r>
          </w:p>
        </w:tc>
      </w:tr>
      <w:tr w:rsidR="006A2622" w:rsidRPr="00412057" w14:paraId="3B357A9A" w14:textId="77777777" w:rsidTr="00A83FBD">
        <w:tc>
          <w:tcPr>
            <w:tcW w:w="14142" w:type="dxa"/>
            <w:gridSpan w:val="4"/>
            <w:shd w:val="clear" w:color="auto" w:fill="D6E3BC" w:themeFill="accent3" w:themeFillTint="66"/>
          </w:tcPr>
          <w:p w14:paraId="60F1E6F0" w14:textId="77777777" w:rsidR="006A2622" w:rsidRPr="00A83FBD" w:rsidRDefault="006A2622"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non-implementation of a dedicated access interface: access via the Internet site with third party authentication</w:t>
            </w:r>
          </w:p>
        </w:tc>
      </w:tr>
      <w:tr w:rsidR="00DC251B" w:rsidRPr="00412057" w14:paraId="5050400E" w14:textId="77777777" w:rsidTr="00DC251B">
        <w:tc>
          <w:tcPr>
            <w:tcW w:w="3535" w:type="dxa"/>
          </w:tcPr>
          <w:p w14:paraId="0DAD31A0"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48558C22" w14:textId="0AFE9672" w:rsidR="00DC251B" w:rsidRPr="00A83FBD" w:rsidRDefault="006A262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14EDD95C"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3B84C35" w14:textId="77777777" w:rsidR="00DC251B" w:rsidRPr="00A83FBD" w:rsidRDefault="00DC251B" w:rsidP="001F756F">
            <w:pPr>
              <w:jc w:val="left"/>
              <w:rPr>
                <w:rFonts w:asciiTheme="minorHAnsi" w:eastAsia="Calibri" w:hAnsiTheme="minorHAnsi" w:cstheme="minorHAnsi"/>
                <w:szCs w:val="24"/>
                <w:lang w:val="en-GB"/>
              </w:rPr>
            </w:pPr>
          </w:p>
        </w:tc>
      </w:tr>
      <w:tr w:rsidR="00DC251B" w:rsidRPr="00412057" w14:paraId="61721D70" w14:textId="77777777" w:rsidTr="00DC251B">
        <w:tc>
          <w:tcPr>
            <w:tcW w:w="3535" w:type="dxa"/>
          </w:tcPr>
          <w:p w14:paraId="31B638C5"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36ACB5AF" w14:textId="12CAAEA5"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882689">
              <w:rPr>
                <w:rFonts w:asciiTheme="minorHAnsi" w:eastAsia="Calibri" w:hAnsiTheme="minorHAnsi" w:cstheme="minorHAnsi"/>
                <w:szCs w:val="24"/>
                <w:lang w:val="en-GB"/>
              </w:rPr>
              <w:t>y PSP</w:t>
            </w:r>
            <w:r w:rsidRPr="00A83FBD">
              <w:rPr>
                <w:rFonts w:asciiTheme="minorHAnsi" w:eastAsia="Calibri" w:hAnsiTheme="minorHAnsi" w:cstheme="minorHAnsi"/>
                <w:szCs w:val="24"/>
                <w:lang w:val="en-GB"/>
              </w:rPr>
              <w:t xml:space="preserve"> an access interface that meets the requirements listed below?</w:t>
            </w:r>
          </w:p>
          <w:p w14:paraId="1AC2C56E" w14:textId="59E20DD8" w:rsidR="006A2622"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3D1CD20C" w14:textId="1040F07A" w:rsidR="00DC251B"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5B2DBF8"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9AD891F" w14:textId="77777777" w:rsidR="00DC251B" w:rsidRPr="00A83FBD" w:rsidRDefault="00DC251B" w:rsidP="001F756F">
            <w:pPr>
              <w:jc w:val="left"/>
              <w:rPr>
                <w:rFonts w:asciiTheme="minorHAnsi" w:eastAsia="Calibri" w:hAnsiTheme="minorHAnsi" w:cstheme="minorHAnsi"/>
                <w:szCs w:val="24"/>
                <w:lang w:val="en-GB"/>
              </w:rPr>
            </w:pPr>
          </w:p>
        </w:tc>
      </w:tr>
      <w:tr w:rsidR="006A2622" w:rsidRPr="00412057" w14:paraId="61FBA73E" w14:textId="77777777" w:rsidTr="00DC251B">
        <w:tc>
          <w:tcPr>
            <w:tcW w:w="3535" w:type="dxa"/>
          </w:tcPr>
          <w:p w14:paraId="71E02DD9" w14:textId="77777777" w:rsidR="006A2622"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404BC7B5" w14:textId="77777777"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3639378E" w14:textId="77777777" w:rsidR="006A2622" w:rsidRPr="00A83FBD" w:rsidRDefault="006A2622" w:rsidP="001F756F">
            <w:pPr>
              <w:jc w:val="left"/>
              <w:rPr>
                <w:rFonts w:asciiTheme="minorHAnsi" w:eastAsia="Calibri" w:hAnsiTheme="minorHAnsi" w:cstheme="minorHAnsi"/>
                <w:szCs w:val="24"/>
                <w:lang w:val="en-GB"/>
              </w:rPr>
            </w:pPr>
          </w:p>
        </w:tc>
        <w:tc>
          <w:tcPr>
            <w:tcW w:w="3536" w:type="dxa"/>
          </w:tcPr>
          <w:p w14:paraId="4C152365" w14:textId="77777777" w:rsidR="006A2622" w:rsidRPr="00A83FBD" w:rsidRDefault="006A2622" w:rsidP="001F756F">
            <w:pPr>
              <w:jc w:val="left"/>
              <w:rPr>
                <w:rFonts w:asciiTheme="minorHAnsi" w:eastAsia="Calibri" w:hAnsiTheme="minorHAnsi" w:cstheme="minorHAnsi"/>
                <w:szCs w:val="24"/>
                <w:lang w:val="en-GB"/>
              </w:rPr>
            </w:pPr>
          </w:p>
        </w:tc>
      </w:tr>
      <w:tr w:rsidR="00326BCD" w:rsidRPr="00412057" w14:paraId="05F2182D" w14:textId="77777777" w:rsidTr="00DC251B">
        <w:tc>
          <w:tcPr>
            <w:tcW w:w="3535" w:type="dxa"/>
          </w:tcPr>
          <w:p w14:paraId="0E4BCF4A"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0D5C1497"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208E9C01" w14:textId="77777777"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PSP is in a position to start strong identification at the </w:t>
            </w:r>
            <w:r w:rsidRPr="00A83FBD">
              <w:rPr>
                <w:rFonts w:asciiTheme="minorHAnsi" w:eastAsia="Calibri" w:hAnsiTheme="minorHAnsi" w:cstheme="minorHAnsi"/>
                <w:szCs w:val="24"/>
                <w:lang w:val="en-GB"/>
              </w:rPr>
              <w:lastRenderedPageBreak/>
              <w:t>request of a third party PSP that has previously obtained the consent of the user;</w:t>
            </w:r>
          </w:p>
          <w:p w14:paraId="1A03A037" w14:textId="77777777"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communication sessions between the PSP and third party PSP are established and maintained throughout the identification.</w:t>
            </w:r>
          </w:p>
        </w:tc>
        <w:tc>
          <w:tcPr>
            <w:tcW w:w="3536" w:type="dxa"/>
          </w:tcPr>
          <w:p w14:paraId="18262D42"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0BA2F733" w14:textId="77777777" w:rsidR="00326BCD" w:rsidRPr="00A83FBD" w:rsidRDefault="00326BCD" w:rsidP="001F756F">
            <w:pPr>
              <w:jc w:val="left"/>
              <w:rPr>
                <w:rFonts w:asciiTheme="minorHAnsi" w:eastAsia="Calibri" w:hAnsiTheme="minorHAnsi" w:cstheme="minorHAnsi"/>
                <w:szCs w:val="24"/>
                <w:lang w:val="en-GB"/>
              </w:rPr>
            </w:pPr>
          </w:p>
        </w:tc>
      </w:tr>
      <w:tr w:rsidR="00326BCD" w:rsidRPr="00412057" w14:paraId="53AA5179" w14:textId="77777777" w:rsidTr="00DC251B">
        <w:tc>
          <w:tcPr>
            <w:tcW w:w="3535" w:type="dxa"/>
          </w:tcPr>
          <w:p w14:paraId="3396361D"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24A6C01E" w14:textId="72AD2BDF"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 to the PSP online banking site based on certificates marked as electronic stamp or certifi</w:t>
            </w:r>
            <w:r w:rsidR="00E92A3E">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2C25009D"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229545FA" w14:textId="77777777" w:rsidR="00326BCD" w:rsidRPr="00A83FBD" w:rsidRDefault="00326BCD" w:rsidP="001F756F">
            <w:pPr>
              <w:jc w:val="left"/>
              <w:rPr>
                <w:rFonts w:asciiTheme="minorHAnsi" w:eastAsia="Calibri" w:hAnsiTheme="minorHAnsi" w:cstheme="minorHAnsi"/>
                <w:szCs w:val="24"/>
                <w:lang w:val="en-GB"/>
              </w:rPr>
            </w:pPr>
          </w:p>
        </w:tc>
      </w:tr>
      <w:tr w:rsidR="00326BCD" w:rsidRPr="00412057" w14:paraId="256606AC" w14:textId="77777777" w:rsidTr="00DC251B">
        <w:tc>
          <w:tcPr>
            <w:tcW w:w="3535" w:type="dxa"/>
          </w:tcPr>
          <w:p w14:paraId="48047E00"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6F62A72E"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8268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36B4801B"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45A350F8" w14:textId="77777777" w:rsidR="00326BCD" w:rsidRPr="00A83FBD" w:rsidRDefault="00326BCD" w:rsidP="001F756F">
            <w:pPr>
              <w:jc w:val="left"/>
              <w:rPr>
                <w:rFonts w:asciiTheme="minorHAnsi" w:eastAsia="Calibri" w:hAnsiTheme="minorHAnsi" w:cstheme="minorHAnsi"/>
                <w:szCs w:val="24"/>
                <w:lang w:val="en-GB"/>
              </w:rPr>
            </w:pPr>
          </w:p>
        </w:tc>
      </w:tr>
      <w:tr w:rsidR="003C4957" w:rsidRPr="00412057" w14:paraId="203DAAD4" w14:textId="77777777" w:rsidTr="00DC251B">
        <w:tc>
          <w:tcPr>
            <w:tcW w:w="3535" w:type="dxa"/>
          </w:tcPr>
          <w:p w14:paraId="561AC063"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5B536FE1" w14:textId="77777777" w:rsidR="003C4957" w:rsidRPr="00A83FBD" w:rsidRDefault="003C4957" w:rsidP="003C4957">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14:paraId="2AF7E361"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02DAD583" w14:textId="77777777" w:rsidR="003C4957" w:rsidRPr="00A83FBD" w:rsidRDefault="003C4957" w:rsidP="001F756F">
            <w:pPr>
              <w:jc w:val="left"/>
              <w:rPr>
                <w:rFonts w:asciiTheme="minorHAnsi" w:eastAsia="Calibri" w:hAnsiTheme="minorHAnsi" w:cstheme="minorHAnsi"/>
                <w:szCs w:val="24"/>
                <w:lang w:val="en-GB"/>
              </w:rPr>
            </w:pPr>
          </w:p>
        </w:tc>
      </w:tr>
      <w:tr w:rsidR="003C4957" w:rsidRPr="00412057" w14:paraId="05A1ECC0" w14:textId="77777777" w:rsidTr="00DC251B">
        <w:tc>
          <w:tcPr>
            <w:tcW w:w="3535" w:type="dxa"/>
          </w:tcPr>
          <w:p w14:paraId="78CF4F3F"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442018A0" w14:textId="77777777" w:rsidR="00DB7C96" w:rsidRPr="00A83FBD" w:rsidRDefault="00DB7C96"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1E5D8BF7" w14:textId="7A8CF1EB"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it provides third party PSP with the same information from the designated payment accounts and associated payment transactions that are made available to the payment </w:t>
            </w:r>
            <w:r w:rsidRPr="00A83FBD">
              <w:rPr>
                <w:rFonts w:asciiTheme="minorHAnsi" w:eastAsia="Calibri" w:hAnsiTheme="minorHAnsi" w:cstheme="minorHAnsi"/>
                <w:szCs w:val="24"/>
                <w:lang w:val="en-GB"/>
              </w:rPr>
              <w:lastRenderedPageBreak/>
              <w:t>service user in case of direct request for access to the account information, provided that such information does not contain sensitive payment data;</w:t>
            </w:r>
          </w:p>
          <w:p w14:paraId="05CF5468" w14:textId="77777777"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7DE5CCCE" w14:textId="3FC0748D" w:rsidR="003C4957" w:rsidRPr="00A83FBD" w:rsidRDefault="00DB7C96" w:rsidP="00882689">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upon request, it shall immediately provide to third party PSP, in the form of a simple “yes” or “no”, </w:t>
            </w:r>
            <w:r w:rsidR="00882689">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882689">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73EEEF6C"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3063F45A" w14:textId="77777777" w:rsidR="003C4957" w:rsidRPr="00A83FBD" w:rsidRDefault="003C4957" w:rsidP="001F756F">
            <w:pPr>
              <w:jc w:val="left"/>
              <w:rPr>
                <w:rFonts w:asciiTheme="minorHAnsi" w:eastAsia="Calibri" w:hAnsiTheme="minorHAnsi" w:cstheme="minorHAnsi"/>
                <w:szCs w:val="24"/>
                <w:lang w:val="en-GB"/>
              </w:rPr>
            </w:pPr>
          </w:p>
        </w:tc>
      </w:tr>
      <w:tr w:rsidR="00DB7C96" w:rsidRPr="00412057" w14:paraId="10EB6B0E" w14:textId="77777777" w:rsidTr="00DC251B">
        <w:tc>
          <w:tcPr>
            <w:tcW w:w="3535" w:type="dxa"/>
          </w:tcPr>
          <w:p w14:paraId="3004433D" w14:textId="77777777" w:rsidR="00DB7C96" w:rsidRPr="00A83FBD" w:rsidRDefault="00082587"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2E944B8F" w14:textId="77777777" w:rsidR="00DB7C96" w:rsidRPr="00A83FBD" w:rsidRDefault="00082587"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there is an error or unforeseen event during the identification or authentication process or when exchanging information, do the PSP procedures provide for </w:t>
            </w:r>
            <w:r w:rsidR="0088268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sending </w:t>
            </w:r>
            <w:r w:rsidR="00882689">
              <w:rPr>
                <w:rFonts w:asciiTheme="minorHAnsi" w:eastAsia="Calibri" w:hAnsiTheme="minorHAnsi" w:cstheme="minorHAnsi"/>
                <w:szCs w:val="24"/>
                <w:lang w:val="en-GB"/>
              </w:rPr>
              <w:t xml:space="preserve">of </w:t>
            </w:r>
            <w:r w:rsidRPr="00A83FBD">
              <w:rPr>
                <w:rFonts w:asciiTheme="minorHAnsi" w:eastAsia="Calibri" w:hAnsiTheme="minorHAnsi" w:cstheme="minorHAnsi"/>
                <w:szCs w:val="24"/>
                <w:lang w:val="en-GB"/>
              </w:rPr>
              <w:t>a notification message to third parties, indicating the reasons for the error or unforeseen event?</w:t>
            </w:r>
          </w:p>
        </w:tc>
        <w:tc>
          <w:tcPr>
            <w:tcW w:w="3536" w:type="dxa"/>
          </w:tcPr>
          <w:p w14:paraId="0A2382F8" w14:textId="77777777" w:rsidR="00DB7C96" w:rsidRPr="00A83FBD" w:rsidRDefault="00DB7C96" w:rsidP="001F756F">
            <w:pPr>
              <w:jc w:val="left"/>
              <w:rPr>
                <w:rFonts w:asciiTheme="minorHAnsi" w:eastAsia="Calibri" w:hAnsiTheme="minorHAnsi" w:cstheme="minorHAnsi"/>
                <w:szCs w:val="24"/>
                <w:lang w:val="en-GB"/>
              </w:rPr>
            </w:pPr>
          </w:p>
        </w:tc>
        <w:tc>
          <w:tcPr>
            <w:tcW w:w="3536" w:type="dxa"/>
          </w:tcPr>
          <w:p w14:paraId="0F642BA7" w14:textId="77777777" w:rsidR="00DB7C96" w:rsidRPr="00A83FBD" w:rsidRDefault="00DB7C96" w:rsidP="001F756F">
            <w:pPr>
              <w:jc w:val="left"/>
              <w:rPr>
                <w:rFonts w:asciiTheme="minorHAnsi" w:eastAsia="Calibri" w:hAnsiTheme="minorHAnsi" w:cstheme="minorHAnsi"/>
                <w:szCs w:val="24"/>
                <w:lang w:val="en-GB"/>
              </w:rPr>
            </w:pPr>
          </w:p>
        </w:tc>
      </w:tr>
      <w:tr w:rsidR="00142CE5" w:rsidRPr="00412057" w14:paraId="0EC5B7CC" w14:textId="77777777" w:rsidTr="00A83FBD">
        <w:tc>
          <w:tcPr>
            <w:tcW w:w="14142" w:type="dxa"/>
            <w:gridSpan w:val="4"/>
            <w:shd w:val="clear" w:color="auto" w:fill="9BBB59" w:themeFill="accent3"/>
          </w:tcPr>
          <w:p w14:paraId="3276B335" w14:textId="77777777" w:rsidR="00142CE5" w:rsidRPr="00A83FBD" w:rsidRDefault="00142CE5" w:rsidP="00142CE5">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Applicable by the account manager PSP in case of implementation of a dedicated access interface with a back-up mechanism (banking access online with third party authentication)</w:t>
            </w:r>
          </w:p>
        </w:tc>
      </w:tr>
      <w:tr w:rsidR="00142CE5" w:rsidRPr="00412057" w14:paraId="70E36499" w14:textId="77777777" w:rsidTr="00DC251B">
        <w:tc>
          <w:tcPr>
            <w:tcW w:w="3535" w:type="dxa"/>
          </w:tcPr>
          <w:p w14:paraId="5228C1C8" w14:textId="77777777" w:rsidR="00142CE5" w:rsidRPr="00A83FBD" w:rsidRDefault="00142CE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009F0A19" w14:textId="541CD319" w:rsidR="00142CE5" w:rsidRPr="00A83FBD" w:rsidRDefault="00F605C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70531EE5" w14:textId="77777777" w:rsidR="00142CE5" w:rsidRPr="00A83FBD" w:rsidRDefault="00142CE5" w:rsidP="001F756F">
            <w:pPr>
              <w:jc w:val="left"/>
              <w:rPr>
                <w:rFonts w:asciiTheme="minorHAnsi" w:eastAsia="Calibri" w:hAnsiTheme="minorHAnsi" w:cstheme="minorHAnsi"/>
                <w:szCs w:val="24"/>
                <w:lang w:val="en-GB"/>
              </w:rPr>
            </w:pPr>
          </w:p>
        </w:tc>
        <w:tc>
          <w:tcPr>
            <w:tcW w:w="3536" w:type="dxa"/>
          </w:tcPr>
          <w:p w14:paraId="3FD531C7" w14:textId="77777777" w:rsidR="00142CE5" w:rsidRPr="00A83FBD" w:rsidRDefault="00142CE5" w:rsidP="001F756F">
            <w:pPr>
              <w:jc w:val="left"/>
              <w:rPr>
                <w:rFonts w:asciiTheme="minorHAnsi" w:eastAsia="Calibri" w:hAnsiTheme="minorHAnsi" w:cstheme="minorHAnsi"/>
                <w:szCs w:val="24"/>
                <w:lang w:val="en-GB"/>
              </w:rPr>
            </w:pPr>
          </w:p>
        </w:tc>
      </w:tr>
      <w:tr w:rsidR="00F605C2" w:rsidRPr="00412057" w14:paraId="01CC26AD" w14:textId="77777777" w:rsidTr="00DC251B">
        <w:tc>
          <w:tcPr>
            <w:tcW w:w="3535" w:type="dxa"/>
          </w:tcPr>
          <w:p w14:paraId="5E974275" w14:textId="77777777" w:rsidR="00F605C2" w:rsidRPr="00A83FBD" w:rsidRDefault="00F605C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6BDD6C86" w14:textId="77777777" w:rsidR="00F605C2" w:rsidRPr="00A83FBD" w:rsidRDefault="00F605C2"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parties an access interface that meets the requirements listed below?</w:t>
            </w:r>
          </w:p>
          <w:p w14:paraId="289951B5" w14:textId="08478D3D" w:rsidR="00F605C2" w:rsidRPr="00A83FBD" w:rsidRDefault="00F605C2"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1CE05E81" w14:textId="313678E5" w:rsidR="00F605C2" w:rsidRPr="00A83FBD" w:rsidRDefault="00F605C2" w:rsidP="00E92A3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E92A3E">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able to communicate securely with the PSP to execute their payment services.</w:t>
            </w:r>
          </w:p>
        </w:tc>
        <w:tc>
          <w:tcPr>
            <w:tcW w:w="3536" w:type="dxa"/>
          </w:tcPr>
          <w:p w14:paraId="669634DB" w14:textId="77777777" w:rsidR="00F605C2" w:rsidRPr="00A83FBD" w:rsidRDefault="00F605C2" w:rsidP="001F756F">
            <w:pPr>
              <w:jc w:val="left"/>
              <w:rPr>
                <w:rFonts w:asciiTheme="minorHAnsi" w:eastAsia="Calibri" w:hAnsiTheme="minorHAnsi" w:cstheme="minorHAnsi"/>
                <w:szCs w:val="24"/>
                <w:lang w:val="en-GB"/>
              </w:rPr>
            </w:pPr>
          </w:p>
        </w:tc>
        <w:tc>
          <w:tcPr>
            <w:tcW w:w="3536" w:type="dxa"/>
          </w:tcPr>
          <w:p w14:paraId="2B76A607" w14:textId="77777777" w:rsidR="00F605C2" w:rsidRPr="00A83FBD" w:rsidRDefault="00F605C2" w:rsidP="001F756F">
            <w:pPr>
              <w:jc w:val="left"/>
              <w:rPr>
                <w:rFonts w:asciiTheme="minorHAnsi" w:eastAsia="Calibri" w:hAnsiTheme="minorHAnsi" w:cstheme="minorHAnsi"/>
                <w:szCs w:val="24"/>
                <w:lang w:val="en-GB"/>
              </w:rPr>
            </w:pPr>
          </w:p>
        </w:tc>
      </w:tr>
      <w:tr w:rsidR="003368D5" w:rsidRPr="00412057" w14:paraId="77D39448" w14:textId="77777777" w:rsidTr="00DC251B">
        <w:tc>
          <w:tcPr>
            <w:tcW w:w="3535" w:type="dxa"/>
          </w:tcPr>
          <w:p w14:paraId="0FF45CF1"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2C9E55D5" w14:textId="58239139" w:rsidR="003368D5" w:rsidRPr="00A83FBD" w:rsidRDefault="003368D5"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514F9369"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74D70479" w14:textId="77777777" w:rsidR="003368D5" w:rsidRPr="00A83FBD" w:rsidRDefault="003368D5" w:rsidP="001F756F">
            <w:pPr>
              <w:jc w:val="left"/>
              <w:rPr>
                <w:rFonts w:asciiTheme="minorHAnsi" w:eastAsia="Calibri" w:hAnsiTheme="minorHAnsi" w:cstheme="minorHAnsi"/>
                <w:szCs w:val="24"/>
                <w:lang w:val="en-GB"/>
              </w:rPr>
            </w:pPr>
          </w:p>
        </w:tc>
      </w:tr>
      <w:tr w:rsidR="003368D5" w:rsidRPr="00412057" w14:paraId="092A05E9" w14:textId="77777777" w:rsidTr="00DC251B">
        <w:tc>
          <w:tcPr>
            <w:tcW w:w="3535" w:type="dxa"/>
          </w:tcPr>
          <w:p w14:paraId="0AEC97F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318E209E"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348610FC" w14:textId="77777777"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PSP is in a position to start strong identification at the request of a third party PSP </w:t>
            </w:r>
            <w:r w:rsidRPr="00A83FBD">
              <w:rPr>
                <w:rFonts w:asciiTheme="minorHAnsi" w:eastAsia="Calibri" w:hAnsiTheme="minorHAnsi" w:cstheme="minorHAnsi"/>
                <w:szCs w:val="24"/>
                <w:lang w:val="en-GB"/>
              </w:rPr>
              <w:lastRenderedPageBreak/>
              <w:t>that has previously obtained the consent of the user;</w:t>
            </w:r>
          </w:p>
          <w:p w14:paraId="1646673F" w14:textId="4D6B4CE6"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communication sessions between the PSP and third party PSP</w:t>
            </w:r>
            <w:r w:rsidR="000B701B">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are established and maintained throughout the identification.</w:t>
            </w:r>
          </w:p>
        </w:tc>
        <w:tc>
          <w:tcPr>
            <w:tcW w:w="3536" w:type="dxa"/>
          </w:tcPr>
          <w:p w14:paraId="25F38B3E"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0B319B93" w14:textId="77777777" w:rsidR="003368D5" w:rsidRPr="00A83FBD" w:rsidRDefault="003368D5" w:rsidP="001F756F">
            <w:pPr>
              <w:jc w:val="left"/>
              <w:rPr>
                <w:rFonts w:asciiTheme="minorHAnsi" w:eastAsia="Calibri" w:hAnsiTheme="minorHAnsi" w:cstheme="minorHAnsi"/>
                <w:szCs w:val="24"/>
                <w:lang w:val="en-GB"/>
              </w:rPr>
            </w:pPr>
          </w:p>
        </w:tc>
      </w:tr>
      <w:tr w:rsidR="003368D5" w:rsidRPr="00412057" w14:paraId="2D45D365" w14:textId="77777777" w:rsidTr="00DC251B">
        <w:tc>
          <w:tcPr>
            <w:tcW w:w="3535" w:type="dxa"/>
          </w:tcPr>
          <w:p w14:paraId="2C31754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006C7F55"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D5D9A3F" w14:textId="62AF6D7F" w:rsidR="003368D5" w:rsidRPr="00A83FBD" w:rsidRDefault="00882689">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3368D5" w:rsidRPr="00A83FBD">
              <w:rPr>
                <w:rFonts w:asciiTheme="minorHAnsi" w:eastAsia="Calibri" w:hAnsiTheme="minorHAnsi" w:cstheme="minorHAnsi"/>
                <w:szCs w:val="24"/>
                <w:lang w:val="en-GB"/>
              </w:rPr>
              <w:t xml:space="preserve"> the technical specifications of the access interface documentation </w:t>
            </w:r>
            <w:r w:rsidR="00591CD0" w:rsidRPr="00A83FBD">
              <w:rPr>
                <w:rFonts w:asciiTheme="minorHAnsi" w:eastAsia="Calibri" w:hAnsiTheme="minorHAnsi" w:cstheme="minorHAnsi"/>
                <w:szCs w:val="24"/>
                <w:lang w:val="en-GB"/>
              </w:rPr>
              <w:t>mention</w:t>
            </w:r>
            <w:r w:rsidR="003368D5" w:rsidRPr="00A83FBD">
              <w:rPr>
                <w:rFonts w:asciiTheme="minorHAnsi" w:eastAsia="Calibri" w:hAnsiTheme="minorHAnsi" w:cstheme="minorHAnsi"/>
                <w:szCs w:val="24"/>
                <w:lang w:val="en-GB"/>
              </w:rPr>
              <w:t xml:space="preserve"> a series of routines, protocols and tools that third part</w:t>
            </w:r>
            <w:r>
              <w:rPr>
                <w:rFonts w:asciiTheme="minorHAnsi" w:eastAsia="Calibri" w:hAnsiTheme="minorHAnsi" w:cstheme="minorHAnsi"/>
                <w:szCs w:val="24"/>
                <w:lang w:val="en-GB"/>
              </w:rPr>
              <w:t>y</w:t>
            </w:r>
            <w:r w:rsidR="003368D5" w:rsidRPr="00A83FBD">
              <w:rPr>
                <w:rFonts w:asciiTheme="minorHAnsi" w:eastAsia="Calibri" w:hAnsiTheme="minorHAnsi" w:cstheme="minorHAnsi"/>
                <w:szCs w:val="24"/>
                <w:lang w:val="en-GB"/>
              </w:rPr>
              <w:t xml:space="preserve"> </w:t>
            </w:r>
            <w:r w:rsidR="00591CD0" w:rsidRPr="00A83FBD">
              <w:rPr>
                <w:rFonts w:asciiTheme="minorHAnsi" w:eastAsia="Calibri" w:hAnsiTheme="minorHAnsi" w:cstheme="minorHAnsi"/>
                <w:szCs w:val="24"/>
                <w:lang w:val="en-GB"/>
              </w:rPr>
              <w:t xml:space="preserve">PSP </w:t>
            </w:r>
            <w:r w:rsidR="003368D5" w:rsidRPr="00A83FBD">
              <w:rPr>
                <w:rFonts w:asciiTheme="minorHAnsi" w:eastAsia="Calibri" w:hAnsiTheme="minorHAnsi" w:cstheme="minorHAnsi"/>
                <w:szCs w:val="24"/>
                <w:lang w:val="en-GB"/>
              </w:rPr>
              <w:t>need to enable interoperability of their software and applications with the PSP</w:t>
            </w:r>
            <w:r w:rsidR="000B701B">
              <w:rPr>
                <w:rFonts w:asciiTheme="minorHAnsi" w:eastAsia="Calibri" w:hAnsiTheme="minorHAnsi" w:cstheme="minorHAnsi"/>
                <w:szCs w:val="24"/>
                <w:lang w:val="en-GB"/>
              </w:rPr>
              <w:t>’s</w:t>
            </w:r>
            <w:r w:rsidR="003368D5" w:rsidRPr="00A83FBD">
              <w:rPr>
                <w:rFonts w:asciiTheme="minorHAnsi" w:eastAsia="Calibri" w:hAnsiTheme="minorHAnsi" w:cstheme="minorHAnsi"/>
                <w:szCs w:val="24"/>
                <w:lang w:val="en-GB"/>
              </w:rPr>
              <w:t xml:space="preserve"> systems?</w:t>
            </w:r>
          </w:p>
        </w:tc>
        <w:tc>
          <w:tcPr>
            <w:tcW w:w="3536" w:type="dxa"/>
          </w:tcPr>
          <w:p w14:paraId="6AF34FD5"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134A87BB" w14:textId="77777777" w:rsidR="003368D5" w:rsidRPr="00A83FBD" w:rsidRDefault="003368D5" w:rsidP="001F756F">
            <w:pPr>
              <w:jc w:val="left"/>
              <w:rPr>
                <w:rFonts w:asciiTheme="minorHAnsi" w:eastAsia="Calibri" w:hAnsiTheme="minorHAnsi" w:cstheme="minorHAnsi"/>
                <w:szCs w:val="24"/>
                <w:lang w:val="en-GB"/>
              </w:rPr>
            </w:pPr>
          </w:p>
        </w:tc>
      </w:tr>
      <w:tr w:rsidR="005731FA" w:rsidRPr="00412057" w14:paraId="2947F5AC" w14:textId="77777777" w:rsidTr="00DC251B">
        <w:tc>
          <w:tcPr>
            <w:tcW w:w="3535" w:type="dxa"/>
          </w:tcPr>
          <w:p w14:paraId="6ACBA7F3"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21F70273"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1C25C248" w14:textId="6CDA1E3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6F9B0916"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9B89564" w14:textId="77777777" w:rsidR="005731FA" w:rsidRPr="00A83FBD" w:rsidRDefault="005731FA" w:rsidP="001F756F">
            <w:pPr>
              <w:jc w:val="left"/>
              <w:rPr>
                <w:rFonts w:asciiTheme="minorHAnsi" w:eastAsia="Calibri" w:hAnsiTheme="minorHAnsi" w:cstheme="minorHAnsi"/>
                <w:szCs w:val="24"/>
                <w:lang w:val="en-GB"/>
              </w:rPr>
            </w:pPr>
          </w:p>
        </w:tc>
      </w:tr>
      <w:tr w:rsidR="005731FA" w:rsidRPr="00412057" w14:paraId="30BC21B0" w14:textId="77777777" w:rsidTr="00DC251B">
        <w:tc>
          <w:tcPr>
            <w:tcW w:w="3535" w:type="dxa"/>
          </w:tcPr>
          <w:p w14:paraId="48A880E1" w14:textId="77777777" w:rsidR="005731FA" w:rsidRPr="00A83FBD" w:rsidRDefault="005731F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32-1</w:t>
            </w:r>
          </w:p>
        </w:tc>
        <w:tc>
          <w:tcPr>
            <w:tcW w:w="3535" w:type="dxa"/>
          </w:tcPr>
          <w:p w14:paraId="036516D4" w14:textId="4464347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its dedicated access interface offers the </w:t>
            </w:r>
            <w:r w:rsidRPr="00A83FBD">
              <w:rPr>
                <w:rFonts w:asciiTheme="minorHAnsi" w:eastAsia="Calibri" w:hAnsiTheme="minorHAnsi" w:cstheme="minorHAnsi"/>
                <w:szCs w:val="24"/>
                <w:lang w:val="en-GB"/>
              </w:rPr>
              <w:lastRenderedPageBreak/>
              <w:t>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5829636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46D6926C" w14:textId="77777777" w:rsidR="005731FA" w:rsidRPr="00A83FBD" w:rsidRDefault="005731FA" w:rsidP="001F756F">
            <w:pPr>
              <w:jc w:val="left"/>
              <w:rPr>
                <w:rFonts w:asciiTheme="minorHAnsi" w:eastAsia="Calibri" w:hAnsiTheme="minorHAnsi" w:cstheme="minorHAnsi"/>
                <w:szCs w:val="24"/>
                <w:lang w:val="en-GB"/>
              </w:rPr>
            </w:pPr>
          </w:p>
        </w:tc>
      </w:tr>
      <w:tr w:rsidR="005731FA" w:rsidRPr="00412057" w14:paraId="094A885B" w14:textId="77777777" w:rsidTr="00DC251B">
        <w:tc>
          <w:tcPr>
            <w:tcW w:w="3535" w:type="dxa"/>
          </w:tcPr>
          <w:p w14:paraId="3C65185B"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0D643679" w14:textId="29D1EB9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588A8A8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5F0932A" w14:textId="77777777" w:rsidR="005731FA" w:rsidRPr="00A83FBD" w:rsidRDefault="005731FA" w:rsidP="001F756F">
            <w:pPr>
              <w:jc w:val="left"/>
              <w:rPr>
                <w:rFonts w:asciiTheme="minorHAnsi" w:eastAsia="Calibri" w:hAnsiTheme="minorHAnsi" w:cstheme="minorHAnsi"/>
                <w:szCs w:val="24"/>
                <w:lang w:val="en-GB"/>
              </w:rPr>
            </w:pPr>
          </w:p>
        </w:tc>
      </w:tr>
      <w:tr w:rsidR="005731FA" w:rsidRPr="00412057" w14:paraId="2446F2D4" w14:textId="77777777" w:rsidTr="00DC251B">
        <w:tc>
          <w:tcPr>
            <w:tcW w:w="3535" w:type="dxa"/>
          </w:tcPr>
          <w:p w14:paraId="0B5DB339"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24B152F9"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41C8D5F3"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0C4ADA8" w14:textId="77777777" w:rsidR="005731FA" w:rsidRPr="00A83FBD" w:rsidRDefault="005731FA" w:rsidP="001F756F">
            <w:pPr>
              <w:jc w:val="left"/>
              <w:rPr>
                <w:rFonts w:asciiTheme="minorHAnsi" w:eastAsia="Calibri" w:hAnsiTheme="minorHAnsi" w:cstheme="minorHAnsi"/>
                <w:szCs w:val="24"/>
                <w:lang w:val="en-GB"/>
              </w:rPr>
            </w:pPr>
          </w:p>
        </w:tc>
      </w:tr>
      <w:tr w:rsidR="005731FA" w:rsidRPr="00412057" w14:paraId="550330C9" w14:textId="77777777" w:rsidTr="00DC251B">
        <w:tc>
          <w:tcPr>
            <w:tcW w:w="3535" w:type="dxa"/>
          </w:tcPr>
          <w:p w14:paraId="50DE7EF7"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33-1</w:t>
            </w:r>
          </w:p>
        </w:tc>
        <w:tc>
          <w:tcPr>
            <w:tcW w:w="3535" w:type="dxa"/>
          </w:tcPr>
          <w:p w14:paraId="02B99C4E" w14:textId="23E204DF" w:rsidR="005731FA"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anticipated the implementation of the back-up mechanism after</w:t>
            </w:r>
            <w:r w:rsidR="004C04A7">
              <w:rPr>
                <w:rFonts w:asciiTheme="minorHAnsi" w:eastAsia="Calibri" w:hAnsiTheme="minorHAnsi" w:cstheme="minorHAnsi"/>
                <w:szCs w:val="24"/>
                <w:lang w:val="en-GB"/>
              </w:rPr>
              <w:t xml:space="preserve"> that</w:t>
            </w:r>
            <w:r w:rsidRPr="00A83FBD">
              <w:rPr>
                <w:rFonts w:asciiTheme="minorHAnsi" w:eastAsia="Calibri" w:hAnsiTheme="minorHAnsi" w:cstheme="minorHAnsi"/>
                <w:szCs w:val="24"/>
                <w:lang w:val="en-GB"/>
              </w:rPr>
              <w:t xml:space="preserve"> five consecutive requests for access to the third-party PSP</w:t>
            </w:r>
            <w:r w:rsidR="000B701B">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dedicated interface </w:t>
            </w:r>
            <w:r w:rsidR="000B701B">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unanswered within 30 seconds?</w:t>
            </w:r>
          </w:p>
        </w:tc>
        <w:tc>
          <w:tcPr>
            <w:tcW w:w="3536" w:type="dxa"/>
          </w:tcPr>
          <w:p w14:paraId="25AE164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298A51E" w14:textId="77777777" w:rsidR="005731FA" w:rsidRPr="00A83FBD" w:rsidRDefault="005731FA" w:rsidP="001F756F">
            <w:pPr>
              <w:jc w:val="left"/>
              <w:rPr>
                <w:rFonts w:asciiTheme="minorHAnsi" w:eastAsia="Calibri" w:hAnsiTheme="minorHAnsi" w:cstheme="minorHAnsi"/>
                <w:szCs w:val="24"/>
                <w:lang w:val="en-GB"/>
              </w:rPr>
            </w:pPr>
          </w:p>
        </w:tc>
      </w:tr>
      <w:tr w:rsidR="005531BD" w:rsidRPr="00412057" w14:paraId="69FEFD21" w14:textId="77777777" w:rsidTr="00DC251B">
        <w:tc>
          <w:tcPr>
            <w:tcW w:w="3535" w:type="dxa"/>
          </w:tcPr>
          <w:p w14:paraId="767374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33-2</w:t>
            </w:r>
          </w:p>
        </w:tc>
        <w:tc>
          <w:tcPr>
            <w:tcW w:w="3535" w:type="dxa"/>
          </w:tcPr>
          <w:p w14:paraId="46453DAD"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communication plans to inform third-party PSP that use the dedicated interface of measures to restore the system and a description of the other readily available options that they can use in the meantime?</w:t>
            </w:r>
          </w:p>
        </w:tc>
        <w:tc>
          <w:tcPr>
            <w:tcW w:w="3536" w:type="dxa"/>
          </w:tcPr>
          <w:p w14:paraId="695C00C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9966720"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2DAE9334" w14:textId="77777777" w:rsidTr="00DC251B">
        <w:tc>
          <w:tcPr>
            <w:tcW w:w="3535" w:type="dxa"/>
          </w:tcPr>
          <w:p w14:paraId="7641D844"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33-3</w:t>
            </w:r>
          </w:p>
        </w:tc>
        <w:tc>
          <w:tcPr>
            <w:tcW w:w="3535" w:type="dxa"/>
          </w:tcPr>
          <w:p w14:paraId="57129D84"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 procedures provide for the timely notification of the dedicated interface problems to the ACPR?</w:t>
            </w:r>
          </w:p>
        </w:tc>
        <w:tc>
          <w:tcPr>
            <w:tcW w:w="3536" w:type="dxa"/>
          </w:tcPr>
          <w:p w14:paraId="0031B1B1"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D7A7386"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6BA93EE8" w14:textId="77777777" w:rsidTr="00DC251B">
        <w:tc>
          <w:tcPr>
            <w:tcW w:w="3535" w:type="dxa"/>
          </w:tcPr>
          <w:p w14:paraId="1D520A97"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33-5</w:t>
            </w:r>
          </w:p>
        </w:tc>
        <w:tc>
          <w:tcPr>
            <w:tcW w:w="3535" w:type="dxa"/>
          </w:tcPr>
          <w:p w14:paraId="6F6D0098" w14:textId="1434A4F1"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 to the back-up interface, does the PSP ensure that third parties</w:t>
            </w:r>
            <w:r w:rsidR="000B701B">
              <w:rPr>
                <w:rFonts w:asciiTheme="minorHAnsi" w:eastAsia="Calibri" w:hAnsiTheme="minorHAnsi" w:cstheme="minorHAnsi"/>
                <w:szCs w:val="24"/>
                <w:lang w:val="en-GB"/>
              </w:rPr>
              <w:t xml:space="preserve"> are</w:t>
            </w:r>
            <w:r w:rsidRPr="00A83FBD">
              <w:rPr>
                <w:rFonts w:asciiTheme="minorHAnsi" w:eastAsia="Calibri" w:hAnsiTheme="minorHAnsi" w:cstheme="minorHAnsi"/>
                <w:szCs w:val="24"/>
                <w:lang w:val="en-GB"/>
              </w:rPr>
              <w:t xml:space="preserve"> identif</w:t>
            </w:r>
            <w:r w:rsidR="000B701B">
              <w:rPr>
                <w:rFonts w:asciiTheme="minorHAnsi" w:eastAsia="Calibri" w:hAnsiTheme="minorHAnsi" w:cstheme="minorHAnsi"/>
                <w:szCs w:val="24"/>
                <w:lang w:val="en-GB"/>
              </w:rPr>
              <w:t>ied</w:t>
            </w:r>
            <w:r w:rsidRPr="00A83FBD">
              <w:rPr>
                <w:rFonts w:asciiTheme="minorHAnsi" w:eastAsia="Calibri" w:hAnsiTheme="minorHAnsi" w:cstheme="minorHAnsi"/>
                <w:szCs w:val="24"/>
                <w:lang w:val="en-GB"/>
              </w:rPr>
              <w:t xml:space="preserve"> and authenticate</w:t>
            </w:r>
            <w:r w:rsidR="000B701B">
              <w:rPr>
                <w:rFonts w:asciiTheme="minorHAnsi" w:eastAsia="Calibri" w:hAnsiTheme="minorHAnsi" w:cstheme="minorHAnsi"/>
                <w:szCs w:val="24"/>
                <w:lang w:val="en-GB"/>
              </w:rPr>
              <w:t>d</w:t>
            </w:r>
            <w:r w:rsidRPr="00A83FBD">
              <w:rPr>
                <w:rFonts w:asciiTheme="minorHAnsi" w:eastAsia="Calibri" w:hAnsiTheme="minorHAnsi" w:cstheme="minorHAnsi"/>
                <w:szCs w:val="24"/>
                <w:lang w:val="en-GB"/>
              </w:rPr>
              <w:t xml:space="preserve"> according to the authentication procedures planned for its own customers?</w:t>
            </w:r>
          </w:p>
        </w:tc>
        <w:tc>
          <w:tcPr>
            <w:tcW w:w="3536" w:type="dxa"/>
          </w:tcPr>
          <w:p w14:paraId="43BCBAD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A5861B5"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680E728A" w14:textId="77777777" w:rsidTr="00DC251B">
        <w:tc>
          <w:tcPr>
            <w:tcW w:w="3535" w:type="dxa"/>
          </w:tcPr>
          <w:p w14:paraId="56DF4889"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4EEE8C28" w14:textId="0815BCD9"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 to the PSP online banking site based on certificates marked as electronic stamp or certifi</w:t>
            </w:r>
            <w:r w:rsidR="004D23D0">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3083B2F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774D4A4"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4DBD74A9" w14:textId="77777777" w:rsidTr="00DC251B">
        <w:tc>
          <w:tcPr>
            <w:tcW w:w="3535" w:type="dxa"/>
          </w:tcPr>
          <w:p w14:paraId="0D4D059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5EDCCD3E"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14:paraId="57BABDBB"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20D9297"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4F0901B5" w14:textId="77777777" w:rsidTr="00DC251B">
        <w:tc>
          <w:tcPr>
            <w:tcW w:w="3535" w:type="dxa"/>
          </w:tcPr>
          <w:p w14:paraId="78314E02"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168AA208"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14:paraId="5F76D7C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6D4018EC"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16C95FE0" w14:textId="77777777" w:rsidTr="00DC251B">
        <w:tc>
          <w:tcPr>
            <w:tcW w:w="3535" w:type="dxa"/>
          </w:tcPr>
          <w:p w14:paraId="27934CD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58F827B4"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4317FC6E" w14:textId="7467F2E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it provides third party PSP with the same information from the designated payment accounts and associated payment transactions </w:t>
            </w:r>
            <w:r w:rsidRPr="00A83FBD">
              <w:rPr>
                <w:rFonts w:asciiTheme="minorHAnsi" w:eastAsia="Calibri" w:hAnsiTheme="minorHAnsi" w:cstheme="minorHAnsi"/>
                <w:szCs w:val="24"/>
                <w:lang w:val="en-GB"/>
              </w:rPr>
              <w:lastRenderedPageBreak/>
              <w:t>that are made available to the payment service user in case of direct request for access to the account information, provided that such information does not contain sensitive payment data;</w:t>
            </w:r>
          </w:p>
          <w:p w14:paraId="0A3BF236"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38C7CAD3" w14:textId="38D59CB1"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upon request, it shall immediately provide to third party PSP, in the form of a simple “yes” or “no”, </w:t>
            </w:r>
            <w:r w:rsidR="000B701B">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 </w:t>
            </w:r>
            <w:r w:rsidR="000B701B">
              <w:rPr>
                <w:rFonts w:asciiTheme="minorHAnsi" w:eastAsia="Calibri" w:hAnsiTheme="minorHAnsi" w:cstheme="minorHAnsi"/>
                <w:szCs w:val="24"/>
                <w:lang w:val="en-GB"/>
              </w:rPr>
              <w:t xml:space="preserve">or not </w:t>
            </w:r>
            <w:r w:rsidRPr="00A83FBD">
              <w:rPr>
                <w:rFonts w:asciiTheme="minorHAnsi" w:eastAsia="Calibri" w:hAnsiTheme="minorHAnsi" w:cstheme="minorHAnsi"/>
                <w:szCs w:val="24"/>
                <w:lang w:val="en-GB"/>
              </w:rPr>
              <w:t>on the payer's payment account.</w:t>
            </w:r>
          </w:p>
        </w:tc>
        <w:tc>
          <w:tcPr>
            <w:tcW w:w="3536" w:type="dxa"/>
          </w:tcPr>
          <w:p w14:paraId="63BCC5E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5C006902"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1B0439E4" w14:textId="77777777" w:rsidTr="00DC251B">
        <w:tc>
          <w:tcPr>
            <w:tcW w:w="3535" w:type="dxa"/>
          </w:tcPr>
          <w:p w14:paraId="466FC84D"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49640717"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14:paraId="1D70E46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EF65414"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4DDD2D76" w14:textId="77777777" w:rsidTr="00A83FBD">
        <w:tc>
          <w:tcPr>
            <w:tcW w:w="14142" w:type="dxa"/>
            <w:gridSpan w:val="4"/>
            <w:shd w:val="clear" w:color="auto" w:fill="9BBB59" w:themeFill="accent3"/>
          </w:tcPr>
          <w:p w14:paraId="0C2DA344" w14:textId="77777777" w:rsidR="005531BD" w:rsidRPr="00A83FBD" w:rsidRDefault="005531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account manager PSP in case of implementation of a dedicated access interface without </w:t>
            </w:r>
            <w:r w:rsidR="007C34F2" w:rsidRPr="00A83FBD">
              <w:rPr>
                <w:rFonts w:asciiTheme="minorHAnsi" w:eastAsia="Calibri" w:hAnsiTheme="minorHAnsi" w:cstheme="minorHAnsi"/>
                <w:b/>
                <w:sz w:val="24"/>
                <w:szCs w:val="24"/>
                <w:lang w:val="en-GB"/>
              </w:rPr>
              <w:t>an emergency</w:t>
            </w:r>
            <w:r w:rsidRPr="00A83FBD">
              <w:rPr>
                <w:rFonts w:asciiTheme="minorHAnsi" w:eastAsia="Calibri" w:hAnsiTheme="minorHAnsi" w:cstheme="minorHAnsi"/>
                <w:b/>
                <w:sz w:val="24"/>
                <w:szCs w:val="24"/>
                <w:lang w:val="en-GB"/>
              </w:rPr>
              <w:t xml:space="preserve"> mechanism</w:t>
            </w:r>
          </w:p>
        </w:tc>
      </w:tr>
      <w:tr w:rsidR="005531BD" w:rsidRPr="00412057" w14:paraId="7BBFABC2" w14:textId="77777777" w:rsidTr="00DC251B">
        <w:tc>
          <w:tcPr>
            <w:tcW w:w="3535" w:type="dxa"/>
          </w:tcPr>
          <w:p w14:paraId="3925E5D4"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29</w:t>
            </w:r>
          </w:p>
        </w:tc>
        <w:tc>
          <w:tcPr>
            <w:tcW w:w="3535" w:type="dxa"/>
          </w:tcPr>
          <w:p w14:paraId="7DEEC74F" w14:textId="122D917B"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0B701B">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4C6124F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5D4474A"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75448B51" w14:textId="77777777" w:rsidTr="00DC251B">
        <w:tc>
          <w:tcPr>
            <w:tcW w:w="3535" w:type="dxa"/>
          </w:tcPr>
          <w:p w14:paraId="032D356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78676B7D"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parties an access interface that meets the requirements listed below?</w:t>
            </w:r>
          </w:p>
          <w:p w14:paraId="329392E6" w14:textId="5EFFAA5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third party PSP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0B701B">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62774F1B" w14:textId="6622F5FB"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third party PSP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622989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8440A1B"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791E904D" w14:textId="77777777" w:rsidTr="00DC251B">
        <w:tc>
          <w:tcPr>
            <w:tcW w:w="3535" w:type="dxa"/>
          </w:tcPr>
          <w:p w14:paraId="61A196A3"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0F1CE0EE" w14:textId="723C0FF8"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61EDCBA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7AAA7A30"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1FD000C6" w14:textId="77777777" w:rsidTr="00DC251B">
        <w:tc>
          <w:tcPr>
            <w:tcW w:w="3535" w:type="dxa"/>
          </w:tcPr>
          <w:p w14:paraId="2492C6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2DD1E43D"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682DBFF0"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the PSP is in a position to start strong identification at the request of a third party PSP that has previously obtained the consent of the user;</w:t>
            </w:r>
          </w:p>
          <w:p w14:paraId="3E295AD7" w14:textId="6725CA4E"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w:t>
            </w:r>
            <w:r w:rsidRPr="00A83FBD">
              <w:rPr>
                <w:rFonts w:asciiTheme="minorHAnsi" w:eastAsia="Calibri" w:hAnsiTheme="minorHAnsi" w:cstheme="minorHAnsi"/>
                <w:szCs w:val="24"/>
                <w:lang w:val="en-GB"/>
              </w:rPr>
              <w:tab/>
              <w:t>the communication sessions between the PSP and third party PSP are established and maintained throughout the identification.</w:t>
            </w:r>
          </w:p>
        </w:tc>
        <w:tc>
          <w:tcPr>
            <w:tcW w:w="3536" w:type="dxa"/>
          </w:tcPr>
          <w:p w14:paraId="538EBF3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264AD4BC" w14:textId="77777777" w:rsidR="005531BD" w:rsidRPr="00A83FBD" w:rsidRDefault="005531BD" w:rsidP="001F756F">
            <w:pPr>
              <w:jc w:val="left"/>
              <w:rPr>
                <w:rFonts w:asciiTheme="minorHAnsi" w:eastAsia="Calibri" w:hAnsiTheme="minorHAnsi" w:cstheme="minorHAnsi"/>
                <w:szCs w:val="24"/>
                <w:lang w:val="en-GB"/>
              </w:rPr>
            </w:pPr>
          </w:p>
        </w:tc>
      </w:tr>
      <w:tr w:rsidR="005531BD" w:rsidRPr="00412057" w14:paraId="5E6DA25B" w14:textId="77777777" w:rsidTr="00DC251B">
        <w:tc>
          <w:tcPr>
            <w:tcW w:w="3535" w:type="dxa"/>
          </w:tcPr>
          <w:p w14:paraId="09BA628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4E63A50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FBE9CF0" w14:textId="3F35D96F" w:rsidR="005531BD" w:rsidRPr="00A83FBD" w:rsidRDefault="000B701B" w:rsidP="007C34F2">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7C34F2" w:rsidRPr="00A83FBD">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7C34F2" w:rsidRPr="00A83FBD">
              <w:rPr>
                <w:rFonts w:asciiTheme="minorHAnsi" w:eastAsia="Calibri" w:hAnsiTheme="minorHAnsi" w:cstheme="minorHAnsi"/>
                <w:szCs w:val="24"/>
                <w:lang w:val="en-GB"/>
              </w:rPr>
              <w:t xml:space="preserve"> PSP need to enable interoperability of their software and applications with the PSP systems?</w:t>
            </w:r>
          </w:p>
        </w:tc>
        <w:tc>
          <w:tcPr>
            <w:tcW w:w="3536" w:type="dxa"/>
          </w:tcPr>
          <w:p w14:paraId="2E97812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542601B" w14:textId="77777777" w:rsidR="005531BD" w:rsidRPr="00A83FBD" w:rsidRDefault="005531BD" w:rsidP="001F756F">
            <w:pPr>
              <w:jc w:val="left"/>
              <w:rPr>
                <w:rFonts w:asciiTheme="minorHAnsi" w:eastAsia="Calibri" w:hAnsiTheme="minorHAnsi" w:cstheme="minorHAnsi"/>
                <w:szCs w:val="24"/>
                <w:lang w:val="en-GB"/>
              </w:rPr>
            </w:pPr>
          </w:p>
        </w:tc>
      </w:tr>
      <w:tr w:rsidR="007C34F2" w:rsidRPr="00412057" w14:paraId="1932ACB6" w14:textId="77777777" w:rsidTr="00DC251B">
        <w:tc>
          <w:tcPr>
            <w:tcW w:w="3535" w:type="dxa"/>
          </w:tcPr>
          <w:p w14:paraId="2EFA5FE4"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563D77B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0F263858" w14:textId="47128D81"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484C366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ED0BEC1"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2471D9C8" w14:textId="77777777" w:rsidTr="00DC251B">
        <w:tc>
          <w:tcPr>
            <w:tcW w:w="3535" w:type="dxa"/>
          </w:tcPr>
          <w:p w14:paraId="4818773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32-1</w:t>
            </w:r>
          </w:p>
        </w:tc>
        <w:tc>
          <w:tcPr>
            <w:tcW w:w="3535" w:type="dxa"/>
          </w:tcPr>
          <w:p w14:paraId="6DA3570B" w14:textId="44B624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w:t>
            </w:r>
            <w:r w:rsidRPr="00A83FBD">
              <w:rPr>
                <w:rFonts w:asciiTheme="minorHAnsi" w:eastAsia="Calibri" w:hAnsiTheme="minorHAnsi" w:cstheme="minorHAnsi"/>
                <w:szCs w:val="24"/>
                <w:lang w:val="en-GB"/>
              </w:rPr>
              <w:lastRenderedPageBreak/>
              <w:t xml:space="preserve">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2E4F32D0"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F5D2C1B"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0F6252A9" w14:textId="77777777" w:rsidTr="00DC251B">
        <w:tc>
          <w:tcPr>
            <w:tcW w:w="3535" w:type="dxa"/>
          </w:tcPr>
          <w:p w14:paraId="3EBC9C8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64CED7B0" w14:textId="4FCBF28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6E356E8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2DEFB7B"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09D66E18" w14:textId="77777777" w:rsidTr="00DC251B">
        <w:tc>
          <w:tcPr>
            <w:tcW w:w="3535" w:type="dxa"/>
          </w:tcPr>
          <w:p w14:paraId="4A09E0F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7808D0E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05421D7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5470E38D"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23E6600F" w14:textId="77777777" w:rsidTr="00DC251B">
        <w:tc>
          <w:tcPr>
            <w:tcW w:w="3535" w:type="dxa"/>
          </w:tcPr>
          <w:p w14:paraId="024A485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33-6</w:t>
            </w:r>
          </w:p>
        </w:tc>
        <w:tc>
          <w:tcPr>
            <w:tcW w:w="3535" w:type="dxa"/>
          </w:tcPr>
          <w:p w14:paraId="76C5FF3A"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an application for exemption from</w:t>
            </w:r>
          </w:p>
          <w:p w14:paraId="24DD5B2C"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an emergency mechanism to the ACPR?</w:t>
            </w:r>
          </w:p>
        </w:tc>
        <w:tc>
          <w:tcPr>
            <w:tcW w:w="3536" w:type="dxa"/>
          </w:tcPr>
          <w:p w14:paraId="5AFF5E3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1CDEC13"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67DCC93D" w14:textId="77777777" w:rsidTr="00DC251B">
        <w:tc>
          <w:tcPr>
            <w:tcW w:w="3535" w:type="dxa"/>
          </w:tcPr>
          <w:p w14:paraId="57FFDA0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0D5CB37D" w14:textId="5483A4F6" w:rsidR="007C34F2" w:rsidRPr="00A83FBD" w:rsidRDefault="007C34F2" w:rsidP="004D23D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access of third party PSP to the PSP online banking site based on certificates marked as electronic stamp or </w:t>
            </w:r>
            <w:r w:rsidR="004D23D0" w:rsidRPr="00A83FBD">
              <w:rPr>
                <w:rFonts w:asciiTheme="minorHAnsi" w:eastAsia="Calibri" w:hAnsiTheme="minorHAnsi" w:cstheme="minorHAnsi"/>
                <w:szCs w:val="24"/>
                <w:lang w:val="en-GB"/>
              </w:rPr>
              <w:t>certif</w:t>
            </w:r>
            <w:r w:rsidR="004D23D0">
              <w:rPr>
                <w:rFonts w:asciiTheme="minorHAnsi" w:eastAsia="Calibri" w:hAnsiTheme="minorHAnsi" w:cstheme="minorHAnsi"/>
                <w:szCs w:val="24"/>
                <w:lang w:val="en-GB"/>
              </w:rPr>
              <w:t>ied</w:t>
            </w:r>
            <w:r w:rsidR="004D23D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authentication certificates?</w:t>
            </w:r>
          </w:p>
        </w:tc>
        <w:tc>
          <w:tcPr>
            <w:tcW w:w="3536" w:type="dxa"/>
          </w:tcPr>
          <w:p w14:paraId="385E6D92"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99E457F"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60C4EB90" w14:textId="77777777" w:rsidTr="00DC251B">
        <w:tc>
          <w:tcPr>
            <w:tcW w:w="3535" w:type="dxa"/>
          </w:tcPr>
          <w:p w14:paraId="1C211A87"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3D03801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14:paraId="4A54C98B"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31C4AA45"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4EE402D8" w14:textId="77777777" w:rsidTr="00DC251B">
        <w:tc>
          <w:tcPr>
            <w:tcW w:w="3535" w:type="dxa"/>
          </w:tcPr>
          <w:p w14:paraId="7D8DCCA0"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43F003BF"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w:t>
            </w:r>
            <w:r w:rsidRPr="00A83FBD">
              <w:rPr>
                <w:rFonts w:asciiTheme="minorHAnsi" w:eastAsia="Calibri" w:hAnsiTheme="minorHAnsi" w:cstheme="minorHAnsi"/>
                <w:szCs w:val="24"/>
                <w:lang w:val="en-GB"/>
              </w:rPr>
              <w:lastRenderedPageBreak/>
              <w:t>authentication codes they communicate are not readable directly or indirectly by a staff member?</w:t>
            </w:r>
          </w:p>
        </w:tc>
        <w:tc>
          <w:tcPr>
            <w:tcW w:w="3536" w:type="dxa"/>
          </w:tcPr>
          <w:p w14:paraId="69CC865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664A63D0"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60F59AC1" w14:textId="77777777" w:rsidTr="00DC251B">
        <w:tc>
          <w:tcPr>
            <w:tcW w:w="3535" w:type="dxa"/>
          </w:tcPr>
          <w:p w14:paraId="1C4E01F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77AE5757"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7659930C" w14:textId="7C888308"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14:paraId="656B29AB"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5B2A7E21" w14:textId="6FF889D6" w:rsidR="007C34F2" w:rsidRPr="00A83FBD" w:rsidRDefault="007C34F2" w:rsidP="006948B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upon request, it shall immediately provide to third party PSP, in the form of a simple “yes” or “no”, </w:t>
            </w:r>
            <w:r w:rsidR="006948B6">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6948B6">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08359F3E"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0C2ACC8B" w14:textId="77777777" w:rsidR="007C34F2" w:rsidRPr="00A83FBD" w:rsidRDefault="007C34F2" w:rsidP="001F756F">
            <w:pPr>
              <w:jc w:val="left"/>
              <w:rPr>
                <w:rFonts w:asciiTheme="minorHAnsi" w:eastAsia="Calibri" w:hAnsiTheme="minorHAnsi" w:cstheme="minorHAnsi"/>
                <w:szCs w:val="24"/>
                <w:lang w:val="en-GB"/>
              </w:rPr>
            </w:pPr>
          </w:p>
        </w:tc>
      </w:tr>
      <w:tr w:rsidR="007C34F2" w:rsidRPr="00412057" w14:paraId="684B7908" w14:textId="77777777" w:rsidTr="00DC251B">
        <w:tc>
          <w:tcPr>
            <w:tcW w:w="3535" w:type="dxa"/>
          </w:tcPr>
          <w:p w14:paraId="493EC909" w14:textId="77777777" w:rsidR="007C34F2" w:rsidRPr="00A83FBD" w:rsidRDefault="007C34F2"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36-2</w:t>
            </w:r>
          </w:p>
        </w:tc>
        <w:tc>
          <w:tcPr>
            <w:tcW w:w="3535" w:type="dxa"/>
          </w:tcPr>
          <w:p w14:paraId="08B33FD4"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14:paraId="5FA46E8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4230E199" w14:textId="77777777" w:rsidR="007C34F2" w:rsidRPr="00A83FBD" w:rsidRDefault="007C34F2" w:rsidP="001F756F">
            <w:pPr>
              <w:jc w:val="left"/>
              <w:rPr>
                <w:rFonts w:asciiTheme="minorHAnsi" w:eastAsia="Calibri" w:hAnsiTheme="minorHAnsi" w:cstheme="minorHAnsi"/>
                <w:szCs w:val="24"/>
                <w:lang w:val="en-GB"/>
              </w:rPr>
            </w:pPr>
          </w:p>
        </w:tc>
      </w:tr>
    </w:tbl>
    <w:p w14:paraId="326F0891" w14:textId="77777777" w:rsidR="008B066A" w:rsidRPr="001F756F" w:rsidRDefault="008B066A" w:rsidP="001F756F">
      <w:pPr>
        <w:jc w:val="left"/>
        <w:rPr>
          <w:rFonts w:eastAsia="Calibri"/>
          <w:i/>
          <w:szCs w:val="24"/>
          <w:lang w:val="en-GB"/>
        </w:rPr>
        <w:sectPr w:rsidR="008B066A" w:rsidRPr="001F756F"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805028" w14:paraId="1ECF92E4" w14:textId="77777777" w:rsidTr="009C71FE">
        <w:tc>
          <w:tcPr>
            <w:tcW w:w="9212" w:type="dxa"/>
            <w:shd w:val="clear" w:color="auto" w:fill="auto"/>
          </w:tcPr>
          <w:p w14:paraId="68A8624A" w14:textId="44CE99E0"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14:paraId="1C42FEC9"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12057" w14:paraId="7E949F50" w14:textId="77777777" w:rsidTr="009C71FE">
        <w:tc>
          <w:tcPr>
            <w:tcW w:w="9212" w:type="dxa"/>
            <w:shd w:val="clear" w:color="auto" w:fill="FBD4B4" w:themeFill="accent6" w:themeFillTint="66"/>
          </w:tcPr>
          <w:p w14:paraId="51352336" w14:textId="77777777"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14:paraId="26B0B1F5" w14:textId="77777777" w:rsidR="006E287B" w:rsidRPr="00440071" w:rsidRDefault="006E287B" w:rsidP="006E287B">
      <w:pPr>
        <w:jc w:val="left"/>
        <w:rPr>
          <w:rFonts w:eastAsia="Calibri"/>
          <w:szCs w:val="24"/>
          <w:lang w:val="en-GB"/>
        </w:rPr>
      </w:pPr>
    </w:p>
    <w:p w14:paraId="63A7BB13" w14:textId="467D9E92"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34C0B526" w14:textId="77777777" w:rsidR="006E287B" w:rsidRPr="00440071" w:rsidRDefault="006E287B" w:rsidP="006E287B">
      <w:pPr>
        <w:jc w:val="left"/>
        <w:rPr>
          <w:rFonts w:eastAsia="Calibri"/>
          <w:lang w:val="en-GB"/>
        </w:rPr>
      </w:pPr>
    </w:p>
    <w:p w14:paraId="5FF24633" w14:textId="77777777" w:rsidR="006E287B" w:rsidRPr="00440071" w:rsidRDefault="006E287B" w:rsidP="006E287B">
      <w:pPr>
        <w:jc w:val="left"/>
        <w:rPr>
          <w:rFonts w:eastAsia="Calibri"/>
          <w:lang w:val="en-GB"/>
        </w:rPr>
      </w:pPr>
    </w:p>
    <w:p w14:paraId="6C7BF2BC" w14:textId="77777777" w:rsidR="006E287B" w:rsidRPr="00440071" w:rsidRDefault="006E287B" w:rsidP="006E287B">
      <w:pPr>
        <w:jc w:val="left"/>
        <w:rPr>
          <w:rFonts w:eastAsia="Calibri"/>
          <w:lang w:val="en-GB"/>
        </w:rPr>
      </w:pPr>
    </w:p>
    <w:p w14:paraId="6A1BF8D3"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1715CA8B" w14:textId="77777777" w:rsidTr="009C71FE">
        <w:tc>
          <w:tcPr>
            <w:tcW w:w="9212" w:type="dxa"/>
            <w:shd w:val="clear" w:color="auto" w:fill="FBD4B4" w:themeFill="accent6" w:themeFillTint="66"/>
          </w:tcPr>
          <w:p w14:paraId="4E25B176" w14:textId="77777777"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3A0805B2" w14:textId="77777777" w:rsidR="006E287B" w:rsidRPr="00440071" w:rsidRDefault="006E287B" w:rsidP="006E287B">
      <w:pPr>
        <w:jc w:val="left"/>
        <w:rPr>
          <w:rFonts w:eastAsia="Calibri"/>
          <w:i/>
          <w:szCs w:val="22"/>
          <w:lang w:val="en-GB"/>
        </w:rPr>
      </w:pPr>
    </w:p>
    <w:p w14:paraId="60CF5747" w14:textId="77777777"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14:paraId="0D5421ED" w14:textId="77777777" w:rsidR="00D02938" w:rsidRPr="00440071" w:rsidRDefault="005F2DA4" w:rsidP="000F268A">
      <w:pPr>
        <w:tabs>
          <w:tab w:val="left" w:pos="1182"/>
        </w:tabs>
        <w:ind w:right="-1"/>
        <w:rPr>
          <w:lang w:val="en-GB"/>
        </w:rPr>
        <w:sectPr w:rsidR="00D02938" w:rsidRPr="00440071">
          <w:headerReference w:type="default" r:id="rId31"/>
          <w:footerReference w:type="even" r:id="rId32"/>
          <w:footerReference w:type="default" r:id="rId33"/>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6FA6407C" w14:textId="77777777" w:rsidR="003047A7" w:rsidRPr="00440071" w:rsidRDefault="009F51C8" w:rsidP="00D209E3">
      <w:pPr>
        <w:pStyle w:val="Titre1"/>
        <w:numPr>
          <w:ilvl w:val="0"/>
          <w:numId w:val="0"/>
        </w:numPr>
        <w:jc w:val="right"/>
        <w:rPr>
          <w:noProof/>
          <w:szCs w:val="22"/>
          <w:lang w:val="en-GB"/>
        </w:rPr>
      </w:pPr>
      <w:bookmarkStart w:id="92" w:name="_Toc521403965"/>
      <w:r w:rsidRPr="00440071">
        <w:rPr>
          <w:noProof/>
          <w:color w:val="003B8E"/>
          <w:sz w:val="22"/>
          <w:szCs w:val="22"/>
          <w:lang w:val="en-GB"/>
        </w:rPr>
        <w:lastRenderedPageBreak/>
        <w:t xml:space="preserve">Annex </w:t>
      </w:r>
      <w:r w:rsidR="005E6D35">
        <w:rPr>
          <w:noProof/>
          <w:color w:val="003B8E"/>
          <w:sz w:val="22"/>
          <w:szCs w:val="22"/>
          <w:lang w:val="en-GB"/>
        </w:rPr>
        <w:t>1</w:t>
      </w:r>
      <w:bookmarkEnd w:id="92"/>
    </w:p>
    <w:p w14:paraId="5804C883" w14:textId="77777777" w:rsidR="00D02938" w:rsidRPr="00440071" w:rsidRDefault="00D02938" w:rsidP="00D02938">
      <w:pPr>
        <w:rPr>
          <w:szCs w:val="24"/>
          <w:lang w:val="en-GB"/>
        </w:rPr>
      </w:pPr>
    </w:p>
    <w:p w14:paraId="4A8D1FFB" w14:textId="77777777" w:rsidR="00D02938" w:rsidRPr="00440071" w:rsidRDefault="00D02938" w:rsidP="00D02938">
      <w:pPr>
        <w:rPr>
          <w:szCs w:val="24"/>
          <w:lang w:val="en-GB"/>
        </w:rPr>
      </w:pPr>
    </w:p>
    <w:p w14:paraId="2310CA95"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56388D45" w14:textId="77777777" w:rsidR="00D02938" w:rsidRPr="00440071" w:rsidRDefault="00D02938" w:rsidP="00D02938">
      <w:pPr>
        <w:rPr>
          <w:szCs w:val="24"/>
          <w:lang w:val="en-GB"/>
        </w:rPr>
      </w:pPr>
    </w:p>
    <w:p w14:paraId="5290736C" w14:textId="77777777" w:rsidR="00D02938" w:rsidRPr="00440071" w:rsidRDefault="00D02938" w:rsidP="00D02938">
      <w:pPr>
        <w:rPr>
          <w:szCs w:val="24"/>
          <w:lang w:val="en-GB"/>
        </w:rPr>
      </w:pPr>
    </w:p>
    <w:p w14:paraId="0AA8CA88" w14:textId="77777777" w:rsidR="00D02938" w:rsidRPr="00440071" w:rsidRDefault="00D02938" w:rsidP="00D02938">
      <w:pPr>
        <w:rPr>
          <w:szCs w:val="24"/>
          <w:lang w:val="en-GB"/>
        </w:rPr>
      </w:pPr>
    </w:p>
    <w:p w14:paraId="086E8426" w14:textId="77777777"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8"/>
      </w:r>
    </w:p>
    <w:p w14:paraId="12D056E3" w14:textId="77777777" w:rsidR="00D02938" w:rsidRPr="00440071" w:rsidRDefault="00D02938" w:rsidP="00D02938">
      <w:pPr>
        <w:pStyle w:val="SGACP-sous-titrederubriquenivaeu2"/>
      </w:pPr>
    </w:p>
    <w:p w14:paraId="5DA1F4F7" w14:textId="77777777" w:rsidR="00D02938" w:rsidRPr="00440071" w:rsidRDefault="00D02938" w:rsidP="00D02938">
      <w:pPr>
        <w:pStyle w:val="SGACP-sous-titrederubriquenivaeu2"/>
      </w:pPr>
      <w:r w:rsidRPr="00440071">
        <w:t>1.1.</w:t>
      </w:r>
      <w:r w:rsidRPr="00440071">
        <w:tab/>
        <w:t xml:space="preserve"> General internal control system:</w:t>
      </w:r>
    </w:p>
    <w:p w14:paraId="293F91E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06CD338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14:paraId="093E3EAD"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an establishment in a country where local regulations prevent the application of the rules stipulated in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Pr="00440071">
        <w:rPr>
          <w:szCs w:val="24"/>
          <w:lang w:val="en-GB"/>
        </w:rPr>
        <w:t>;</w:t>
      </w:r>
    </w:p>
    <w:p w14:paraId="33F71FA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2A863B5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the procedures for monitoring and controlling transactions conducted under the freedom to provide services. </w:t>
      </w:r>
    </w:p>
    <w:p w14:paraId="7A9F1AC5" w14:textId="77777777" w:rsidR="00D02938" w:rsidRPr="00440071" w:rsidRDefault="00D02938" w:rsidP="00D02938">
      <w:pPr>
        <w:rPr>
          <w:szCs w:val="24"/>
          <w:lang w:val="en-GB"/>
        </w:rPr>
      </w:pPr>
    </w:p>
    <w:p w14:paraId="44D2F12D" w14:textId="77777777" w:rsidR="00D02938" w:rsidRPr="00440071" w:rsidRDefault="00D02938" w:rsidP="00D02938">
      <w:pPr>
        <w:pStyle w:val="SGACP-sous-titrederubriquenivaeu2"/>
      </w:pPr>
      <w:r w:rsidRPr="00440071">
        <w:t>1.2.</w:t>
      </w:r>
      <w:r w:rsidRPr="00440071">
        <w:tab/>
        <w:t>Permanent control system (including compliance control):</w:t>
      </w:r>
    </w:p>
    <w:p w14:paraId="6B7B1DB1"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14:paraId="6D2F010A"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scope of authority of permanent control and compliance control, including foreign activity (</w:t>
      </w:r>
      <w:r w:rsidRPr="00440071">
        <w:rPr>
          <w:i/>
          <w:szCs w:val="24"/>
          <w:lang w:val="en-GB"/>
        </w:rPr>
        <w:t>activities, processes and entities</w:t>
      </w:r>
      <w:r w:rsidRPr="00440071">
        <w:rPr>
          <w:szCs w:val="24"/>
          <w:lang w:val="en-GB"/>
        </w:rPr>
        <w:t>);</w:t>
      </w:r>
    </w:p>
    <w:p w14:paraId="3F47D2A5" w14:textId="77777777"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00D02938" w:rsidRPr="00440071">
        <w:rPr>
          <w:szCs w:val="24"/>
          <w:lang w:val="en-GB"/>
        </w:rPr>
        <w:t>) (full-time equivalent staff relative to total staffing of the institution);</w:t>
      </w:r>
    </w:p>
    <w:p w14:paraId="4168E114"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6F8F8DA3"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the procedures for reporting to the head of permanent control and </w:t>
      </w:r>
      <w:r w:rsidR="00797EFD" w:rsidRPr="00440071">
        <w:rPr>
          <w:szCs w:val="24"/>
          <w:lang w:val="en-GB"/>
        </w:rPr>
        <w:t>the effective managers</w:t>
      </w:r>
      <w:r w:rsidRPr="00440071">
        <w:rPr>
          <w:szCs w:val="24"/>
          <w:lang w:val="en-GB"/>
        </w:rPr>
        <w:t xml:space="preserve"> on the activities and results of compliance control.</w:t>
      </w:r>
    </w:p>
    <w:p w14:paraId="71398A17" w14:textId="77777777" w:rsidR="00D02938" w:rsidRPr="00440071" w:rsidRDefault="00D02938" w:rsidP="00D02938">
      <w:pPr>
        <w:rPr>
          <w:szCs w:val="24"/>
          <w:lang w:val="en-GB"/>
        </w:rPr>
      </w:pPr>
    </w:p>
    <w:p w14:paraId="47739981"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8D4BB29"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541CF0CE"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54EF1AA"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 from significant changes in existing products, from internal and external growth, and from unusual transactions (</w:t>
      </w:r>
      <w:r w:rsidR="00C348D0" w:rsidRPr="00440071">
        <w:rPr>
          <w:lang w:val="en-GB"/>
        </w:rPr>
        <w:t xml:space="preserve">cf. Article 221 of the </w:t>
      </w:r>
      <w:r w:rsidR="00FF7035" w:rsidRPr="00440071">
        <w:rPr>
          <w:lang w:val="en-GB"/>
        </w:rPr>
        <w:t>O</w:t>
      </w:r>
      <w:r w:rsidR="00C348D0" w:rsidRPr="00440071">
        <w:rPr>
          <w:lang w:val="en-GB"/>
        </w:rPr>
        <w:t>rder of 3 November 2014</w:t>
      </w:r>
      <w:r w:rsidRPr="00440071">
        <w:rPr>
          <w:szCs w:val="24"/>
          <w:lang w:val="en-GB"/>
        </w:rPr>
        <w:t>);</w:t>
      </w:r>
    </w:p>
    <w:p w14:paraId="7099F6FF"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summary of the analysis conducted on these new products and transactions.</w:t>
      </w:r>
    </w:p>
    <w:p w14:paraId="5DA598BC" w14:textId="77777777" w:rsidR="00D02938" w:rsidRPr="00440071" w:rsidRDefault="00D02938" w:rsidP="00D02938">
      <w:pPr>
        <w:pStyle w:val="SGACP-sous-titrederubriquenivaeu2"/>
      </w:pPr>
    </w:p>
    <w:p w14:paraId="34E14721"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417286DE" w14:textId="77777777"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lastRenderedPageBreak/>
        <w:t>a description of the organisation of the different levels that participate in periodic control, including foreign business (</w:t>
      </w:r>
      <w:r w:rsidRPr="00440071">
        <w:rPr>
          <w:i/>
          <w:szCs w:val="24"/>
          <w:lang w:val="en-GB"/>
        </w:rPr>
        <w:t>activities, processes and entities</w:t>
      </w:r>
      <w:r w:rsidRPr="00440071">
        <w:rPr>
          <w:szCs w:val="24"/>
          <w:lang w:val="en-GB"/>
        </w:rPr>
        <w:t>);</w:t>
      </w:r>
    </w:p>
    <w:p w14:paraId="61ACD03B" w14:textId="77777777"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D02938" w:rsidRPr="00440071">
        <w:rPr>
          <w:szCs w:val="24"/>
          <w:lang w:val="en-GB"/>
        </w:rPr>
        <w:t xml:space="preserve"> assigned to periodic control (</w:t>
      </w:r>
      <w:r w:rsidRPr="00440071">
        <w:rPr>
          <w:lang w:val="en-GB"/>
        </w:rPr>
        <w:t xml:space="preserve">cf. Article </w:t>
      </w:r>
      <w:r w:rsidR="00FF7035" w:rsidRPr="00440071">
        <w:rPr>
          <w:lang w:val="en-GB"/>
        </w:rPr>
        <w:t>25 of the O</w:t>
      </w:r>
      <w:r w:rsidRPr="00440071">
        <w:rPr>
          <w:lang w:val="en-GB"/>
        </w:rPr>
        <w:t>rder of 3 November 2014</w:t>
      </w:r>
      <w:r w:rsidR="00D02938" w:rsidRPr="00440071">
        <w:rPr>
          <w:szCs w:val="24"/>
          <w:lang w:val="en-GB"/>
        </w:rPr>
        <w:t>) (full-time equivalent staff relative to total staffing of the institution);</w:t>
      </w:r>
    </w:p>
    <w:p w14:paraId="3DBD629E" w14:textId="77777777"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 periodic control procedures, including those that apply to foreign business (including inspections of compliance), highlighting significant changes during the year.</w:t>
      </w:r>
    </w:p>
    <w:p w14:paraId="257D128E" w14:textId="77777777" w:rsidR="00D02938" w:rsidRPr="00440071" w:rsidRDefault="00D02938" w:rsidP="00D02938">
      <w:pPr>
        <w:rPr>
          <w:szCs w:val="24"/>
          <w:lang w:val="en-GB"/>
        </w:rPr>
      </w:pPr>
    </w:p>
    <w:p w14:paraId="4A3D8C2E" w14:textId="77777777"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14:paraId="36379C33"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r w:rsidR="009278E9" w:rsidRPr="00440071">
        <w:rPr>
          <w:i/>
          <w:szCs w:val="24"/>
          <w:lang w:val="en-GB"/>
        </w:rPr>
        <w:t>Autorité de contrôle prudenti</w:t>
      </w:r>
      <w:r w:rsidR="00D74970" w:rsidRPr="00440071">
        <w:rPr>
          <w:i/>
          <w:szCs w:val="24"/>
          <w:lang w:val="en-GB"/>
        </w:rPr>
        <w:t>e</w:t>
      </w:r>
      <w:r w:rsidR="009278E9" w:rsidRPr="00440071">
        <w:rPr>
          <w:i/>
          <w:szCs w:val="24"/>
          <w:lang w:val="en-GB"/>
        </w:rPr>
        <w:t>l et de r</w:t>
      </w:r>
      <w:r w:rsidR="00C62C65" w:rsidRPr="00440071">
        <w:rPr>
          <w:i/>
          <w:szCs w:val="24"/>
          <w:lang w:val="en-GB"/>
        </w:rPr>
        <w:t>é</w:t>
      </w:r>
      <w:r w:rsidR="009278E9" w:rsidRPr="00440071">
        <w:rPr>
          <w:i/>
          <w:szCs w:val="24"/>
          <w:lang w:val="en-GB"/>
        </w:rPr>
        <w:t>solution</w:t>
      </w:r>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14:paraId="0E70220D"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14:paraId="7ED7182C"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92 of the O</w:t>
      </w:r>
      <w:r w:rsidR="00C348D0" w:rsidRPr="00440071">
        <w:rPr>
          <w:lang w:val="en-GB"/>
        </w:rPr>
        <w:t>rder of 3 November 2014</w:t>
      </w:r>
      <w:r w:rsidRPr="00440071">
        <w:rPr>
          <w:szCs w:val="24"/>
          <w:lang w:val="en-GB"/>
        </w:rPr>
        <w:t>);</w:t>
      </w:r>
    </w:p>
    <w:p w14:paraId="1CC74CD1"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the procedures for monitoring and addressing discrepancies between the accounting information system and the management information system.</w:t>
      </w:r>
    </w:p>
    <w:p w14:paraId="24DAB915" w14:textId="77777777" w:rsidR="00C348D0" w:rsidRPr="00440071" w:rsidRDefault="00C348D0">
      <w:pPr>
        <w:jc w:val="left"/>
        <w:rPr>
          <w:lang w:val="en-GB"/>
        </w:rPr>
      </w:pPr>
      <w:r w:rsidRPr="00440071">
        <w:rPr>
          <w:lang w:val="en-GB"/>
        </w:rPr>
        <w:br w:type="page"/>
      </w:r>
    </w:p>
    <w:p w14:paraId="75FB1538" w14:textId="77777777" w:rsidR="00C348D0" w:rsidRPr="00440071" w:rsidRDefault="00C348D0" w:rsidP="00D209E3">
      <w:pPr>
        <w:pStyle w:val="Titre1"/>
        <w:numPr>
          <w:ilvl w:val="0"/>
          <w:numId w:val="0"/>
        </w:numPr>
        <w:jc w:val="right"/>
        <w:rPr>
          <w:noProof/>
          <w:szCs w:val="22"/>
          <w:lang w:val="en-GB"/>
        </w:rPr>
      </w:pPr>
      <w:bookmarkStart w:id="96" w:name="_Toc521403966"/>
      <w:r w:rsidRPr="00440071">
        <w:rPr>
          <w:noProof/>
          <w:color w:val="003B8E"/>
          <w:sz w:val="22"/>
          <w:szCs w:val="22"/>
          <w:lang w:val="en-GB"/>
        </w:rPr>
        <w:lastRenderedPageBreak/>
        <w:t xml:space="preserve">Annex </w:t>
      </w:r>
      <w:r w:rsidR="005E6D35">
        <w:rPr>
          <w:noProof/>
          <w:color w:val="003B8E"/>
          <w:sz w:val="22"/>
          <w:szCs w:val="22"/>
          <w:lang w:val="en-GB"/>
        </w:rPr>
        <w:t>2</w:t>
      </w:r>
      <w:bookmarkEnd w:id="96"/>
    </w:p>
    <w:p w14:paraId="3C6A0732" w14:textId="77777777" w:rsidR="00C348D0" w:rsidRPr="00440071" w:rsidRDefault="00C348D0" w:rsidP="00C348D0">
      <w:pPr>
        <w:rPr>
          <w:szCs w:val="24"/>
          <w:lang w:val="en-GB"/>
        </w:rPr>
      </w:pPr>
    </w:p>
    <w:p w14:paraId="4AA2DAC3" w14:textId="77777777" w:rsidR="00C348D0" w:rsidRPr="00440071" w:rsidRDefault="00C348D0" w:rsidP="00C348D0">
      <w:pPr>
        <w:rPr>
          <w:szCs w:val="24"/>
          <w:lang w:val="en-GB"/>
        </w:rPr>
      </w:pPr>
    </w:p>
    <w:p w14:paraId="64AF3D42" w14:textId="3C939893"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r w:rsidR="00886D9A" w:rsidRPr="00440071">
        <w:rPr>
          <w:szCs w:val="24"/>
          <w:lang w:val="en-GB"/>
        </w:rPr>
        <w:t>O</w:t>
      </w:r>
      <w:r w:rsidR="002662A7" w:rsidRPr="00440071">
        <w:rPr>
          <w:szCs w:val="24"/>
          <w:lang w:val="en-GB"/>
        </w:rPr>
        <w:t>rder of 5 November 2015</w:t>
      </w:r>
      <w:r w:rsidR="00FF7035" w:rsidRPr="00440071">
        <w:rPr>
          <w:szCs w:val="24"/>
          <w:lang w:val="en-GB"/>
        </w:rPr>
        <w:t xml:space="preserve"> on the certification of the banking inclusion charter and on the prevention of </w:t>
      </w:r>
      <w:r w:rsidR="006164E9" w:rsidRPr="00440071">
        <w:rPr>
          <w:szCs w:val="24"/>
          <w:lang w:val="en-GB"/>
        </w:rPr>
        <w:t>over</w:t>
      </w:r>
      <w:r w:rsidR="00DE09C0">
        <w:rPr>
          <w:szCs w:val="24"/>
          <w:lang w:val="en-GB"/>
        </w:rPr>
        <w:t>-</w:t>
      </w:r>
      <w:r w:rsidR="006164E9" w:rsidRPr="00440071">
        <w:rPr>
          <w:szCs w:val="24"/>
          <w:lang w:val="en-GB"/>
        </w:rPr>
        <w:t>indebtedness</w:t>
      </w:r>
      <w:r w:rsidR="00FF7035" w:rsidRPr="00440071">
        <w:rPr>
          <w:szCs w:val="24"/>
          <w:lang w:val="en-GB"/>
        </w:rPr>
        <w:t>)</w:t>
      </w:r>
    </w:p>
    <w:p w14:paraId="31CE05B0" w14:textId="77777777" w:rsidR="002662A7" w:rsidRPr="00440071" w:rsidRDefault="002662A7" w:rsidP="002662A7">
      <w:pPr>
        <w:pStyle w:val="SGACP-annexe-titre"/>
        <w:rPr>
          <w:sz w:val="22"/>
          <w:szCs w:val="22"/>
          <w:lang w:val="en-GB"/>
        </w:rPr>
      </w:pPr>
    </w:p>
    <w:p w14:paraId="47BCFC51" w14:textId="77777777" w:rsidR="002662A7" w:rsidRPr="00440071" w:rsidRDefault="002662A7" w:rsidP="002662A7">
      <w:pPr>
        <w:pStyle w:val="SGACP-annexe-titre"/>
        <w:rPr>
          <w:sz w:val="22"/>
          <w:szCs w:val="22"/>
          <w:lang w:val="en-GB"/>
        </w:rPr>
      </w:pPr>
    </w:p>
    <w:p w14:paraId="38287EED" w14:textId="77777777"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14:paraId="049A193A" w14:textId="77777777" w:rsidR="002662A7" w:rsidRPr="00440071" w:rsidRDefault="002662A7" w:rsidP="002662A7">
      <w:pPr>
        <w:rPr>
          <w:lang w:val="en-GB"/>
        </w:rPr>
      </w:pPr>
    </w:p>
    <w:p w14:paraId="26C6725B"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w:t>
      </w:r>
    </w:p>
    <w:p w14:paraId="261DCDF3" w14:textId="77777777"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recall</w:t>
      </w:r>
      <w:r w:rsidRPr="00440071">
        <w:rPr>
          <w:lang w:val="en-GB"/>
        </w:rPr>
        <w:t xml:space="preserve"> for trained customer advisors</w:t>
      </w:r>
      <w:r w:rsidR="002662A7" w:rsidRPr="00440071">
        <w:rPr>
          <w:lang w:val="en-GB"/>
        </w:rPr>
        <w:t xml:space="preserve">: </w:t>
      </w:r>
      <w:r w:rsidRPr="00440071">
        <w:rPr>
          <w:lang w:val="en-GB"/>
        </w:rPr>
        <w:t>Yes/No</w:t>
      </w:r>
      <w:r w:rsidR="002662A7" w:rsidRPr="00440071">
        <w:rPr>
          <w:lang w:val="en-GB"/>
        </w:rPr>
        <w:t xml:space="preserve">   </w:t>
      </w:r>
    </w:p>
    <w:p w14:paraId="6072A24A"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14:paraId="28C8E7DF"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w:t>
      </w:r>
      <w:r w:rsidR="00A801E4">
        <w:rPr>
          <w:lang w:val="en-GB"/>
        </w:rPr>
        <w:t xml:space="preserve"> above that are already trained</w:t>
      </w:r>
      <w:r w:rsidRPr="00440071">
        <w:rPr>
          <w:lang w:val="en-GB"/>
        </w:rPr>
        <w:t>: Yes/No</w:t>
      </w:r>
      <w:r w:rsidR="002662A7" w:rsidRPr="00440071">
        <w:rPr>
          <w:lang w:val="en-GB"/>
        </w:rPr>
        <w:t> </w:t>
      </w:r>
    </w:p>
    <w:p w14:paraId="3E741A92"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14:paraId="072C3499"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w:t>
      </w:r>
      <w:r w:rsidR="00A801E4">
        <w:rPr>
          <w:lang w:val="en-GB"/>
        </w:rPr>
        <w:t xml:space="preserve"> above that are already trained</w:t>
      </w:r>
      <w:r w:rsidRPr="00440071">
        <w:rPr>
          <w:lang w:val="en-GB"/>
        </w:rPr>
        <w:t>: Yes/No</w:t>
      </w:r>
      <w:r w:rsidR="002662A7" w:rsidRPr="00440071">
        <w:rPr>
          <w:lang w:val="en-GB"/>
        </w:rPr>
        <w:t xml:space="preserve">  </w:t>
      </w:r>
    </w:p>
    <w:p w14:paraId="45EA9817" w14:textId="77777777" w:rsidR="002662A7" w:rsidRPr="00440071" w:rsidRDefault="002662A7" w:rsidP="002662A7">
      <w:pPr>
        <w:pStyle w:val="Paragraphedeliste"/>
        <w:ind w:left="1440"/>
        <w:rPr>
          <w:lang w:val="en-GB"/>
        </w:rPr>
      </w:pPr>
    </w:p>
    <w:p w14:paraId="53D98145" w14:textId="77777777"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9"/>
      </w:r>
      <w:r w:rsidR="002662A7" w:rsidRPr="00440071">
        <w:rPr>
          <w:rFonts w:ascii="Arial" w:hAnsi="Arial"/>
          <w:b/>
          <w:sz w:val="24"/>
          <w:lang w:val="en-GB"/>
        </w:rPr>
        <w:t xml:space="preserve"> </w:t>
      </w:r>
    </w:p>
    <w:p w14:paraId="5A4128E1" w14:textId="77777777" w:rsidR="002662A7" w:rsidRPr="00440071" w:rsidRDefault="002662A7" w:rsidP="002662A7">
      <w:pPr>
        <w:pStyle w:val="Paragraphedeliste"/>
        <w:rPr>
          <w:szCs w:val="22"/>
          <w:lang w:val="en-GB"/>
        </w:rPr>
      </w:pPr>
    </w:p>
    <w:p w14:paraId="10CA2066"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r w:rsidR="00DF40C5" w:rsidRPr="00440071">
        <w:rPr>
          <w:szCs w:val="22"/>
          <w:lang w:val="en-GB"/>
        </w:rPr>
        <w:t>to:</w:t>
      </w:r>
      <w:r w:rsidR="002662A7" w:rsidRPr="00440071">
        <w:rPr>
          <w:szCs w:val="22"/>
          <w:lang w:val="en-GB"/>
        </w:rPr>
        <w:t xml:space="preserve"> </w:t>
      </w:r>
    </w:p>
    <w:p w14:paraId="3549A8AB"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65D88A20" w14:textId="236FBCE6"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/detection? Yes/ No</w:t>
      </w:r>
    </w:p>
    <w:p w14:paraId="3F37DDF1" w14:textId="2D4EB111"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5D4A4B1A" w14:textId="77777777"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06301B83"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E9C15C0" w14:textId="77777777"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controls and, where applicable periodic controls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44FB6A8D"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7C336A2D" w14:textId="77777777"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please specify the principal 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5B7D4113" w14:textId="77777777"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6F365223" w14:textId="77777777" w:rsidR="002662A7" w:rsidRPr="00440071" w:rsidRDefault="002662A7" w:rsidP="000E1D47">
      <w:pPr>
        <w:pStyle w:val="Paragraphedeliste"/>
        <w:tabs>
          <w:tab w:val="left" w:pos="0"/>
        </w:tabs>
        <w:ind w:left="0"/>
        <w:jc w:val="left"/>
        <w:rPr>
          <w:rFonts w:ascii="Arial" w:hAnsi="Arial"/>
          <w:b/>
          <w:sz w:val="24"/>
          <w:lang w:val="en-GB"/>
        </w:rPr>
      </w:pPr>
    </w:p>
    <w:p w14:paraId="11F9F98F" w14:textId="77777777" w:rsidR="002662A7" w:rsidRPr="00440071" w:rsidRDefault="002662A7" w:rsidP="00003B8C">
      <w:pPr>
        <w:pStyle w:val="Paragraphedeliste"/>
        <w:numPr>
          <w:ilvl w:val="0"/>
          <w:numId w:val="45"/>
        </w:numPr>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3DE7ABB4" w14:textId="77777777" w:rsidR="007A15AF" w:rsidRPr="00440071" w:rsidRDefault="007A15AF" w:rsidP="002662A7">
      <w:pPr>
        <w:rPr>
          <w:lang w:val="en-GB"/>
        </w:rPr>
      </w:pPr>
    </w:p>
    <w:sectPr w:rsidR="007A15AF" w:rsidRPr="00440071" w:rsidSect="00134A59">
      <w:headerReference w:type="default" r:id="rId34"/>
      <w:footerReference w:type="even" r:id="rId35"/>
      <w:footerReference w:type="default" r:id="rId36"/>
      <w:footerReference w:type="first" r:id="rId37"/>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58A5C" w14:textId="77777777" w:rsidR="003D7689" w:rsidRDefault="003D7689" w:rsidP="00D02938">
      <w:r>
        <w:separator/>
      </w:r>
    </w:p>
  </w:endnote>
  <w:endnote w:type="continuationSeparator" w:id="0">
    <w:p w14:paraId="5FDE1503" w14:textId="77777777" w:rsidR="003D7689" w:rsidRDefault="003D7689" w:rsidP="00D02938">
      <w:r>
        <w:continuationSeparator/>
      </w:r>
    </w:p>
  </w:endnote>
  <w:endnote w:type="continuationNotice" w:id="1">
    <w:p w14:paraId="50E715B5" w14:textId="77777777" w:rsidR="003D7689" w:rsidRDefault="003D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849B" w14:textId="77777777" w:rsidR="003D7689" w:rsidRDefault="003D7689">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78AC0A05" w14:textId="5CB5C1AC" w:rsidR="003D7689" w:rsidRDefault="003D7689">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23485C">
      <w:rPr>
        <w:rStyle w:val="Numrodepage"/>
        <w:noProof/>
        <w:szCs w:val="24"/>
      </w:rPr>
      <w:t>78</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9C0" w14:textId="7A869925"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26</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5E0C" w14:textId="408B4DEB"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29</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9A6C" w14:textId="5CAA6516"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30</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A18A" w14:textId="75373499"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31</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C50" w14:textId="568364E5"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32</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30C" w14:textId="2C93FFBC"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33</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9CE4" w14:textId="5CE22280" w:rsidR="003D7689" w:rsidRDefault="003D7689" w:rsidP="009C71FE">
    <w:pPr>
      <w:pStyle w:val="Pieddepage"/>
      <w:pBdr>
        <w:top w:val="single" w:sz="4" w:space="1" w:color="000000"/>
      </w:pBdr>
      <w:tabs>
        <w:tab w:val="clear" w:pos="8222"/>
        <w:tab w:val="left" w:pos="9072"/>
      </w:tabs>
    </w:pPr>
    <w:r>
      <w:rPr>
        <w:rFonts w:cs="Arial"/>
        <w:szCs w:val="18"/>
      </w:rPr>
      <w:t xml:space="preserve">Secretary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23485C">
      <w:rPr>
        <w:rFonts w:cs="Arial"/>
        <w:noProof/>
        <w:szCs w:val="18"/>
      </w:rPr>
      <w:t>74</w:t>
    </w:r>
    <w:r>
      <w:rPr>
        <w:rFonts w:cs="Arial"/>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6B7" w14:textId="77777777" w:rsidR="003D7689" w:rsidRDefault="003D7689">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BF97271" w14:textId="39DBC8B6" w:rsidR="003D7689" w:rsidRDefault="003D7689">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23485C">
      <w:rPr>
        <w:rStyle w:val="Numrodepage"/>
        <w:noProof/>
        <w:szCs w:val="24"/>
      </w:rPr>
      <w:t>78</w:t>
    </w:r>
    <w:r>
      <w:rPr>
        <w:rStyle w:val="Numrodepage"/>
        <w:szCs w:val="24"/>
      </w:rPr>
      <w:fldChar w:fldCharType="end"/>
    </w:r>
    <w:r>
      <w:rPr>
        <w:szCs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34E" w14:textId="1291FA1B" w:rsidR="003D7689" w:rsidRPr="00E828E8" w:rsidRDefault="003D7689">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23485C">
      <w:rPr>
        <w:noProof/>
        <w:szCs w:val="24"/>
      </w:rPr>
      <w:t>75</w:t>
    </w:r>
    <w:r>
      <w:rPr>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DD8" w14:textId="77777777" w:rsidR="003D7689" w:rsidRDefault="003D7689">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11C02D7C" w14:textId="544C428C" w:rsidR="003D7689" w:rsidRDefault="003D7689">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23485C">
      <w:rPr>
        <w:rStyle w:val="Numrodepage"/>
        <w:noProof/>
        <w:szCs w:val="24"/>
      </w:rPr>
      <w:t>78</w:t>
    </w:r>
    <w:r>
      <w:rPr>
        <w:rStyle w:val="Numrodepage"/>
        <w:szCs w:val="24"/>
      </w:rPr>
      <w:fldChar w:fldCharType="end"/>
    </w: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580D" w14:textId="6671F408" w:rsidR="003D7689" w:rsidRDefault="003D7689">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DDA8" w14:textId="6E623C4F" w:rsidR="003D7689" w:rsidRDefault="003D7689">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78</w:t>
    </w:r>
    <w:r>
      <w:rPr>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C36" w14:textId="77777777" w:rsidR="003D7689" w:rsidRDefault="003D7689">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F64" w14:textId="77777777" w:rsidR="003D7689" w:rsidRDefault="003D7689">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31F8FE1" w14:textId="2FDEAAA0" w:rsidR="003D7689" w:rsidRDefault="003D7689">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23485C">
      <w:rPr>
        <w:rStyle w:val="Numrodepage"/>
        <w:noProof/>
        <w:szCs w:val="24"/>
      </w:rPr>
      <w:t>78</w:t>
    </w:r>
    <w:r>
      <w:rPr>
        <w:rStyle w:val="Numrodepage"/>
        <w:szCs w:val="24"/>
      </w:rPr>
      <w:fldChar w:fldCharType="end"/>
    </w:r>
    <w:r>
      <w:rPr>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431" w14:textId="32DDB467" w:rsidR="003D7689" w:rsidRDefault="003D7689">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DA4A" w14:textId="48642FD3"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18</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189" w14:textId="6016DCE3"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19</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D1B5" w14:textId="1C5BDF26"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20</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B821" w14:textId="25D22C89"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23</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480D" w14:textId="32725D5A" w:rsidR="003D7689" w:rsidRDefault="003D7689">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23485C">
      <w:rPr>
        <w:noProof/>
        <w:szCs w:val="24"/>
      </w:rPr>
      <w:t>25</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C559" w14:textId="77777777" w:rsidR="003D7689" w:rsidRDefault="003D7689" w:rsidP="00D02938">
      <w:r>
        <w:separator/>
      </w:r>
    </w:p>
  </w:footnote>
  <w:footnote w:type="continuationSeparator" w:id="0">
    <w:p w14:paraId="729BC508" w14:textId="77777777" w:rsidR="003D7689" w:rsidRDefault="003D7689" w:rsidP="00D02938">
      <w:r>
        <w:continuationSeparator/>
      </w:r>
    </w:p>
  </w:footnote>
  <w:footnote w:type="continuationNotice" w:id="1">
    <w:p w14:paraId="003CF282" w14:textId="77777777" w:rsidR="003D7689" w:rsidRDefault="003D7689"/>
  </w:footnote>
  <w:footnote w:id="2">
    <w:p w14:paraId="0E366F39" w14:textId="77777777" w:rsidR="003D7689" w:rsidRPr="004F41CF" w:rsidRDefault="003D7689">
      <w:pPr>
        <w:pStyle w:val="Notedebasdepage"/>
        <w:rPr>
          <w:lang w:val="en-US"/>
        </w:rPr>
      </w:pPr>
      <w:r>
        <w:rPr>
          <w:rStyle w:val="Appelnotedebasdep"/>
        </w:rPr>
        <w:footnoteRef/>
      </w:r>
      <w:r w:rsidRPr="004F41CF">
        <w:rPr>
          <w:lang w:val="en-US"/>
        </w:rPr>
        <w:t xml:space="preserve"> </w:t>
      </w:r>
      <w:r>
        <w:rPr>
          <w:lang w:val="en-US"/>
        </w:rPr>
        <w:t>Especially those of the IT function.</w:t>
      </w:r>
    </w:p>
  </w:footnote>
  <w:footnote w:id="3">
    <w:p w14:paraId="5955A796" w14:textId="77777777" w:rsidR="003D7689" w:rsidRPr="004F41CF" w:rsidRDefault="003D7689">
      <w:pPr>
        <w:pStyle w:val="Notedebasdepage"/>
        <w:rPr>
          <w:lang w:val="en-US"/>
        </w:rPr>
      </w:pPr>
      <w:r>
        <w:rPr>
          <w:rStyle w:val="Appelnotedebasdep"/>
        </w:rPr>
        <w:footnoteRef/>
      </w:r>
      <w:r w:rsidRPr="004F41CF">
        <w:rPr>
          <w:lang w:val="en-US"/>
        </w:rPr>
        <w:t xml:space="preserve"> </w:t>
      </w:r>
      <w:r>
        <w:rPr>
          <w:lang w:val="en-US"/>
        </w:rPr>
        <w:t>Attach the latest dashboard dedicated to inform them</w:t>
      </w:r>
    </w:p>
  </w:footnote>
  <w:footnote w:id="4">
    <w:p w14:paraId="460B0314" w14:textId="77777777" w:rsidR="003D7689" w:rsidRPr="004F41CF" w:rsidRDefault="003D7689">
      <w:pPr>
        <w:pStyle w:val="Notedebasdepage"/>
        <w:rPr>
          <w:lang w:val="en-US"/>
        </w:rPr>
      </w:pPr>
      <w:r>
        <w:rPr>
          <w:rStyle w:val="Appelnotedebasdep"/>
        </w:rPr>
        <w:footnoteRef/>
      </w:r>
      <w:r w:rsidRPr="004F41CF">
        <w:rPr>
          <w:lang w:val="en-US"/>
        </w:rPr>
        <w:t xml:space="preserve"> </w:t>
      </w:r>
      <w:r>
        <w:rPr>
          <w:lang w:val="en-US"/>
        </w:rPr>
        <w:t>In particular, specify whether the institution is exposed to specific risks and the specific measures taken to manage them</w:t>
      </w:r>
    </w:p>
  </w:footnote>
  <w:footnote w:id="5">
    <w:p w14:paraId="2F81EB16" w14:textId="77777777" w:rsidR="003D7689" w:rsidRPr="00A32130" w:rsidRDefault="003D7689">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6">
    <w:p w14:paraId="26247626" w14:textId="77777777" w:rsidR="003D7689" w:rsidRDefault="003D7689">
      <w:pPr>
        <w:pStyle w:val="Notedebasdepage"/>
      </w:pPr>
      <w:r>
        <w:rPr>
          <w:rStyle w:val="Appelnotedebasdep"/>
        </w:rPr>
        <w:footnoteRef/>
      </w:r>
      <w:r>
        <w:t xml:space="preserve"> </w:t>
      </w:r>
      <w:r w:rsidRPr="00F652E9">
        <w:rPr>
          <w:i/>
        </w:rPr>
        <w:t>Observatoire de la sécurité des cartes de paiement</w:t>
      </w:r>
      <w:r>
        <w:t>, the French Banking Card Observatory</w:t>
      </w:r>
    </w:p>
  </w:footnote>
  <w:footnote w:id="7">
    <w:p w14:paraId="5FD54A66" w14:textId="77777777" w:rsidR="003D7689" w:rsidRDefault="003D7689">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r>
        <w:t>Means of Payment</w:t>
      </w:r>
      <w:r w:rsidRPr="00E8631C">
        <w:t xml:space="preserve"> Observatory</w:t>
      </w:r>
    </w:p>
  </w:footnote>
  <w:footnote w:id="8">
    <w:p w14:paraId="1494068C" w14:textId="77777777" w:rsidR="003D7689" w:rsidRPr="006A1F16" w:rsidRDefault="003D7689"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establishments,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9">
    <w:p w14:paraId="0DCBD405" w14:textId="77777777" w:rsidR="003D7689" w:rsidRPr="00FF7035" w:rsidRDefault="003D7689" w:rsidP="002662A7">
      <w:pPr>
        <w:pStyle w:val="Notedebasdepage"/>
        <w:rPr>
          <w:lang w:val="en-US"/>
        </w:rPr>
      </w:pPr>
      <w:r>
        <w:rPr>
          <w:rStyle w:val="Appelnotedebasdep"/>
        </w:rPr>
        <w:footnoteRef/>
      </w:r>
      <w:r w:rsidRPr="00FF7035">
        <w:rPr>
          <w:lang w:val="en-US"/>
        </w:rPr>
        <w:t xml:space="preserve"> Explanatory comments to be provided part III if 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F286" w14:textId="613E81C4" w:rsidR="003D7689" w:rsidRPr="001D1383" w:rsidRDefault="003D7689">
    <w:pPr>
      <w:pStyle w:val="SGACP-en-tte"/>
      <w:rPr>
        <w:szCs w:val="24"/>
      </w:rPr>
    </w:pPr>
    <w:r w:rsidRPr="001D1383">
      <w:rPr>
        <w:noProof/>
        <w:szCs w:val="24"/>
      </w:rPr>
      <w:t xml:space="preserve">Report on Internal Control – </w:t>
    </w:r>
    <w:r>
      <w:rPr>
        <w:noProof/>
        <w:szCs w:val="24"/>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1B6" w14:textId="0C09830B" w:rsidR="003D7689" w:rsidRPr="001D1383" w:rsidRDefault="003D7689">
    <w:pPr>
      <w:pStyle w:val="SGACP-en-tte"/>
      <w:rPr>
        <w:szCs w:val="24"/>
      </w:rPr>
    </w:pPr>
    <w:r w:rsidRPr="001D1383">
      <w:rPr>
        <w:noProof/>
        <w:szCs w:val="24"/>
      </w:rPr>
      <w:t xml:space="preserve">Report on Internal Control – </w:t>
    </w:r>
    <w:r>
      <w:rPr>
        <w:noProof/>
        <w:szCs w:val="24"/>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60D" w14:textId="3E6376A3" w:rsidR="003D7689" w:rsidRPr="001D1383" w:rsidRDefault="003D7689">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F4E1" w14:textId="6AC8505E" w:rsidR="003D7689" w:rsidRPr="001D1383" w:rsidRDefault="003D7689">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5FB" w14:textId="2AF040AE" w:rsidR="003D7689" w:rsidRPr="001D1383" w:rsidRDefault="003D7689">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15:restartNumberingAfterBreak="0">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15:restartNumberingAfterBreak="0">
    <w:nsid w:val="185C3D4C"/>
    <w:multiLevelType w:val="hybridMultilevel"/>
    <w:tmpl w:val="68F04914"/>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15:restartNumberingAfterBreak="0">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0"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1"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3"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6"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9"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0"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3"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4"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8"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2"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4"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6"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7"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8"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9"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2"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4" w15:restartNumberingAfterBreak="0">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6"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1"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2"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4"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6"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1"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3"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5"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7"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0"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4"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5"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6"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7"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1"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4"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6"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8"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1"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4"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6"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8"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9"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0"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2"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5"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0"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1"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6"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7"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8"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3"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4"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5"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6"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9"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0"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3"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5"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7"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8"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2"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3"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4" w15:restartNumberingAfterBreak="0">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6"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7"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0"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3"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5"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9"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2"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5"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9"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0"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1"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5"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6"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9"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2"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4" w15:restartNumberingAfterBreak="0">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6"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9"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1"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2"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4"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7"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8"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0"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1" w15:restartNumberingAfterBreak="0">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2"/>
  </w:num>
  <w:num w:numId="2">
    <w:abstractNumId w:val="282"/>
  </w:num>
  <w:num w:numId="3">
    <w:abstractNumId w:val="282"/>
  </w:num>
  <w:num w:numId="4">
    <w:abstractNumId w:val="282"/>
  </w:num>
  <w:num w:numId="5">
    <w:abstractNumId w:val="282"/>
  </w:num>
  <w:num w:numId="6">
    <w:abstractNumId w:val="155"/>
  </w:num>
  <w:num w:numId="7">
    <w:abstractNumId w:val="40"/>
  </w:num>
  <w:num w:numId="8">
    <w:abstractNumId w:val="236"/>
  </w:num>
  <w:num w:numId="9">
    <w:abstractNumId w:val="100"/>
  </w:num>
  <w:num w:numId="10">
    <w:abstractNumId w:val="209"/>
  </w:num>
  <w:num w:numId="11">
    <w:abstractNumId w:val="94"/>
  </w:num>
  <w:num w:numId="12">
    <w:abstractNumId w:val="263"/>
  </w:num>
  <w:num w:numId="13">
    <w:abstractNumId w:val="244"/>
  </w:num>
  <w:num w:numId="14">
    <w:abstractNumId w:val="116"/>
  </w:num>
  <w:num w:numId="15">
    <w:abstractNumId w:val="139"/>
  </w:num>
  <w:num w:numId="16">
    <w:abstractNumId w:val="87"/>
  </w:num>
  <w:num w:numId="17">
    <w:abstractNumId w:val="9"/>
  </w:num>
  <w:num w:numId="18">
    <w:abstractNumId w:val="107"/>
  </w:num>
  <w:num w:numId="19">
    <w:abstractNumId w:val="292"/>
  </w:num>
  <w:num w:numId="20">
    <w:abstractNumId w:val="132"/>
  </w:num>
  <w:num w:numId="21">
    <w:abstractNumId w:val="64"/>
  </w:num>
  <w:num w:numId="22">
    <w:abstractNumId w:val="302"/>
  </w:num>
  <w:num w:numId="23">
    <w:abstractNumId w:val="319"/>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0"/>
  </w:num>
  <w:num w:numId="38">
    <w:abstractNumId w:val="155"/>
  </w:num>
  <w:num w:numId="39">
    <w:abstractNumId w:val="219"/>
  </w:num>
  <w:num w:numId="40">
    <w:abstractNumId w:val="159"/>
  </w:num>
  <w:num w:numId="41">
    <w:abstractNumId w:val="40"/>
  </w:num>
  <w:num w:numId="42">
    <w:abstractNumId w:val="110"/>
  </w:num>
  <w:num w:numId="43">
    <w:abstractNumId w:val="40"/>
  </w:num>
  <w:num w:numId="44">
    <w:abstractNumId w:val="236"/>
  </w:num>
  <w:num w:numId="45">
    <w:abstractNumId w:val="67"/>
  </w:num>
  <w:num w:numId="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1"/>
  </w:num>
  <w:num w:numId="48">
    <w:abstractNumId w:val="105"/>
  </w:num>
  <w:num w:numId="49">
    <w:abstractNumId w:val="235"/>
  </w:num>
  <w:num w:numId="50">
    <w:abstractNumId w:val="67"/>
  </w:num>
  <w:num w:numId="51">
    <w:abstractNumId w:val="225"/>
  </w:num>
  <w:num w:numId="52">
    <w:abstractNumId w:val="268"/>
  </w:num>
  <w:num w:numId="53">
    <w:abstractNumId w:val="40"/>
  </w:num>
  <w:num w:numId="54">
    <w:abstractNumId w:val="236"/>
  </w:num>
  <w:num w:numId="55">
    <w:abstractNumId w:val="274"/>
  </w:num>
  <w:num w:numId="56">
    <w:abstractNumId w:val="40"/>
  </w:num>
  <w:num w:numId="57">
    <w:abstractNumId w:val="40"/>
  </w:num>
  <w:num w:numId="58">
    <w:abstractNumId w:val="40"/>
  </w:num>
  <w:num w:numId="59">
    <w:abstractNumId w:val="261"/>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2"/>
  </w:num>
  <w:num w:numId="67">
    <w:abstractNumId w:val="282"/>
  </w:num>
  <w:num w:numId="68">
    <w:abstractNumId w:val="282"/>
  </w:num>
  <w:num w:numId="69">
    <w:abstractNumId w:val="282"/>
  </w:num>
  <w:num w:numId="70">
    <w:abstractNumId w:val="282"/>
  </w:num>
  <w:num w:numId="71">
    <w:abstractNumId w:val="282"/>
  </w:num>
  <w:num w:numId="72">
    <w:abstractNumId w:val="282"/>
  </w:num>
  <w:num w:numId="73">
    <w:abstractNumId w:val="282"/>
  </w:num>
  <w:num w:numId="74">
    <w:abstractNumId w:val="282"/>
  </w:num>
  <w:num w:numId="75">
    <w:abstractNumId w:val="282"/>
  </w:num>
  <w:num w:numId="76">
    <w:abstractNumId w:val="282"/>
  </w:num>
  <w:num w:numId="77">
    <w:abstractNumId w:val="282"/>
  </w:num>
  <w:num w:numId="78">
    <w:abstractNumId w:val="282"/>
  </w:num>
  <w:num w:numId="79">
    <w:abstractNumId w:val="282"/>
  </w:num>
  <w:num w:numId="80">
    <w:abstractNumId w:val="282"/>
  </w:num>
  <w:num w:numId="81">
    <w:abstractNumId w:val="282"/>
  </w:num>
  <w:num w:numId="82">
    <w:abstractNumId w:val="282"/>
  </w:num>
  <w:num w:numId="83">
    <w:abstractNumId w:val="282"/>
  </w:num>
  <w:num w:numId="84">
    <w:abstractNumId w:val="282"/>
  </w:num>
  <w:num w:numId="85">
    <w:abstractNumId w:val="282"/>
  </w:num>
  <w:num w:numId="86">
    <w:abstractNumId w:val="282"/>
  </w:num>
  <w:num w:numId="87">
    <w:abstractNumId w:val="282"/>
  </w:num>
  <w:num w:numId="88">
    <w:abstractNumId w:val="282"/>
  </w:num>
  <w:num w:numId="89">
    <w:abstractNumId w:val="282"/>
  </w:num>
  <w:num w:numId="90">
    <w:abstractNumId w:val="282"/>
  </w:num>
  <w:num w:numId="91">
    <w:abstractNumId w:val="282"/>
  </w:num>
  <w:num w:numId="92">
    <w:abstractNumId w:val="282"/>
  </w:num>
  <w:num w:numId="93">
    <w:abstractNumId w:val="40"/>
  </w:num>
  <w:num w:numId="94">
    <w:abstractNumId w:val="40"/>
  </w:num>
  <w:num w:numId="95">
    <w:abstractNumId w:val="84"/>
  </w:num>
  <w:num w:numId="96">
    <w:abstractNumId w:val="200"/>
  </w:num>
  <w:num w:numId="97">
    <w:abstractNumId w:val="157"/>
  </w:num>
  <w:num w:numId="98">
    <w:abstractNumId w:val="281"/>
  </w:num>
  <w:num w:numId="99">
    <w:abstractNumId w:val="108"/>
  </w:num>
  <w:num w:numId="100">
    <w:abstractNumId w:val="147"/>
  </w:num>
  <w:num w:numId="101">
    <w:abstractNumId w:val="224"/>
  </w:num>
  <w:num w:numId="102">
    <w:abstractNumId w:val="214"/>
  </w:num>
  <w:num w:numId="103">
    <w:abstractNumId w:val="254"/>
  </w:num>
  <w:num w:numId="104">
    <w:abstractNumId w:val="330"/>
  </w:num>
  <w:num w:numId="105">
    <w:abstractNumId w:val="265"/>
  </w:num>
  <w:num w:numId="106">
    <w:abstractNumId w:val="288"/>
  </w:num>
  <w:num w:numId="107">
    <w:abstractNumId w:val="320"/>
  </w:num>
  <w:num w:numId="108">
    <w:abstractNumId w:val="279"/>
  </w:num>
  <w:num w:numId="109">
    <w:abstractNumId w:val="92"/>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2"/>
  </w:num>
  <w:num w:numId="114">
    <w:abstractNumId w:val="29"/>
  </w:num>
  <w:num w:numId="115">
    <w:abstractNumId w:val="121"/>
  </w:num>
  <w:num w:numId="116">
    <w:abstractNumId w:val="317"/>
  </w:num>
  <w:num w:numId="117">
    <w:abstractNumId w:val="231"/>
  </w:num>
  <w:num w:numId="118">
    <w:abstractNumId w:val="248"/>
  </w:num>
  <w:num w:numId="119">
    <w:abstractNumId w:val="211"/>
  </w:num>
  <w:num w:numId="120">
    <w:abstractNumId w:val="47"/>
  </w:num>
  <w:num w:numId="121">
    <w:abstractNumId w:val="189"/>
  </w:num>
  <w:num w:numId="122">
    <w:abstractNumId w:val="42"/>
  </w:num>
  <w:num w:numId="123">
    <w:abstractNumId w:val="343"/>
  </w:num>
  <w:num w:numId="124">
    <w:abstractNumId w:val="160"/>
  </w:num>
  <w:num w:numId="125">
    <w:abstractNumId w:val="262"/>
  </w:num>
  <w:num w:numId="126">
    <w:abstractNumId w:val="223"/>
  </w:num>
  <w:num w:numId="127">
    <w:abstractNumId w:val="255"/>
  </w:num>
  <w:num w:numId="12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3"/>
  </w:num>
  <w:num w:numId="152">
    <w:abstractNumId w:val="77"/>
  </w:num>
  <w:num w:numId="153">
    <w:abstractNumId w:val="20"/>
  </w:num>
  <w:num w:numId="154">
    <w:abstractNumId w:val="79"/>
  </w:num>
  <w:num w:numId="155">
    <w:abstractNumId w:val="316"/>
  </w:num>
  <w:num w:numId="156">
    <w:abstractNumId w:val="143"/>
  </w:num>
  <w:num w:numId="157">
    <w:abstractNumId w:val="52"/>
  </w:num>
  <w:num w:numId="158">
    <w:abstractNumId w:val="332"/>
  </w:num>
  <w:num w:numId="159">
    <w:abstractNumId w:val="75"/>
  </w:num>
  <w:num w:numId="160">
    <w:abstractNumId w:val="183"/>
  </w:num>
  <w:num w:numId="161">
    <w:abstractNumId w:val="181"/>
  </w:num>
  <w:num w:numId="162">
    <w:abstractNumId w:val="247"/>
  </w:num>
  <w:num w:numId="163">
    <w:abstractNumId w:val="336"/>
  </w:num>
  <w:num w:numId="164">
    <w:abstractNumId w:val="293"/>
  </w:num>
  <w:num w:numId="165">
    <w:abstractNumId w:val="161"/>
  </w:num>
  <w:num w:numId="166">
    <w:abstractNumId w:val="21"/>
  </w:num>
  <w:num w:numId="167">
    <w:abstractNumId w:val="149"/>
  </w:num>
  <w:num w:numId="168">
    <w:abstractNumId w:val="41"/>
  </w:num>
  <w:num w:numId="169">
    <w:abstractNumId w:val="294"/>
  </w:num>
  <w:num w:numId="170">
    <w:abstractNumId w:val="83"/>
  </w:num>
  <w:num w:numId="171">
    <w:abstractNumId w:val="152"/>
  </w:num>
  <w:num w:numId="172">
    <w:abstractNumId w:val="260"/>
  </w:num>
  <w:num w:numId="173">
    <w:abstractNumId w:val="232"/>
  </w:num>
  <w:num w:numId="174">
    <w:abstractNumId w:val="246"/>
  </w:num>
  <w:num w:numId="175">
    <w:abstractNumId w:val="136"/>
  </w:num>
  <w:num w:numId="176">
    <w:abstractNumId w:val="50"/>
  </w:num>
  <w:num w:numId="177">
    <w:abstractNumId w:val="127"/>
  </w:num>
  <w:num w:numId="178">
    <w:abstractNumId w:val="112"/>
  </w:num>
  <w:num w:numId="179">
    <w:abstractNumId w:val="31"/>
  </w:num>
  <w:num w:numId="180">
    <w:abstractNumId w:val="146"/>
  </w:num>
  <w:num w:numId="181">
    <w:abstractNumId w:val="8"/>
  </w:num>
  <w:num w:numId="182">
    <w:abstractNumId w:val="32"/>
  </w:num>
  <w:num w:numId="183">
    <w:abstractNumId w:val="142"/>
  </w:num>
  <w:num w:numId="184">
    <w:abstractNumId w:val="267"/>
  </w:num>
  <w:num w:numId="185">
    <w:abstractNumId w:val="158"/>
  </w:num>
  <w:num w:numId="186">
    <w:abstractNumId w:val="187"/>
  </w:num>
  <w:num w:numId="187">
    <w:abstractNumId w:val="238"/>
  </w:num>
  <w:num w:numId="188">
    <w:abstractNumId w:val="264"/>
  </w:num>
  <w:num w:numId="189">
    <w:abstractNumId w:val="0"/>
  </w:num>
  <w:num w:numId="190">
    <w:abstractNumId w:val="22"/>
  </w:num>
  <w:num w:numId="191">
    <w:abstractNumId w:val="289"/>
  </w:num>
  <w:num w:numId="192">
    <w:abstractNumId w:val="99"/>
  </w:num>
  <w:num w:numId="193">
    <w:abstractNumId w:val="178"/>
  </w:num>
  <w:num w:numId="194">
    <w:abstractNumId w:val="95"/>
  </w:num>
  <w:num w:numId="195">
    <w:abstractNumId w:val="15"/>
  </w:num>
  <w:num w:numId="196">
    <w:abstractNumId w:val="166"/>
  </w:num>
  <w:num w:numId="197">
    <w:abstractNumId w:val="3"/>
  </w:num>
  <w:num w:numId="198">
    <w:abstractNumId w:val="276"/>
  </w:num>
  <w:num w:numId="199">
    <w:abstractNumId w:val="257"/>
  </w:num>
  <w:num w:numId="200">
    <w:abstractNumId w:val="76"/>
  </w:num>
  <w:num w:numId="201">
    <w:abstractNumId w:val="58"/>
  </w:num>
  <w:num w:numId="202">
    <w:abstractNumId w:val="184"/>
  </w:num>
  <w:num w:numId="203">
    <w:abstractNumId w:val="321"/>
  </w:num>
  <w:num w:numId="204">
    <w:abstractNumId w:val="165"/>
  </w:num>
  <w:num w:numId="205">
    <w:abstractNumId w:val="131"/>
  </w:num>
  <w:num w:numId="206">
    <w:abstractNumId w:val="230"/>
  </w:num>
  <w:num w:numId="207">
    <w:abstractNumId w:val="241"/>
  </w:num>
  <w:num w:numId="208">
    <w:abstractNumId w:val="174"/>
  </w:num>
  <w:num w:numId="209">
    <w:abstractNumId w:val="216"/>
  </w:num>
  <w:num w:numId="210">
    <w:abstractNumId w:val="45"/>
  </w:num>
  <w:num w:numId="211">
    <w:abstractNumId w:val="193"/>
  </w:num>
  <w:num w:numId="212">
    <w:abstractNumId w:val="190"/>
  </w:num>
  <w:num w:numId="213">
    <w:abstractNumId w:val="337"/>
  </w:num>
  <w:num w:numId="214">
    <w:abstractNumId w:val="86"/>
  </w:num>
  <w:num w:numId="215">
    <w:abstractNumId w:val="314"/>
  </w:num>
  <w:num w:numId="216">
    <w:abstractNumId w:val="291"/>
  </w:num>
  <w:num w:numId="217">
    <w:abstractNumId w:val="156"/>
  </w:num>
  <w:num w:numId="218">
    <w:abstractNumId w:val="13"/>
  </w:num>
  <w:num w:numId="219">
    <w:abstractNumId w:val="339"/>
  </w:num>
  <w:num w:numId="220">
    <w:abstractNumId w:val="220"/>
  </w:num>
  <w:num w:numId="221">
    <w:abstractNumId w:val="340"/>
  </w:num>
  <w:num w:numId="222">
    <w:abstractNumId w:val="308"/>
  </w:num>
  <w:num w:numId="223">
    <w:abstractNumId w:val="304"/>
  </w:num>
  <w:num w:numId="224">
    <w:abstractNumId w:val="227"/>
  </w:num>
  <w:num w:numId="225">
    <w:abstractNumId w:val="170"/>
  </w:num>
  <w:num w:numId="226">
    <w:abstractNumId w:val="186"/>
  </w:num>
  <w:num w:numId="227">
    <w:abstractNumId w:val="298"/>
  </w:num>
  <w:num w:numId="228">
    <w:abstractNumId w:val="249"/>
  </w:num>
  <w:num w:numId="229">
    <w:abstractNumId w:val="82"/>
  </w:num>
  <w:num w:numId="230">
    <w:abstractNumId w:val="176"/>
  </w:num>
  <w:num w:numId="231">
    <w:abstractNumId w:val="192"/>
  </w:num>
  <w:num w:numId="232">
    <w:abstractNumId w:val="24"/>
  </w:num>
  <w:num w:numId="233">
    <w:abstractNumId w:val="125"/>
  </w:num>
  <w:num w:numId="234">
    <w:abstractNumId w:val="37"/>
  </w:num>
  <w:num w:numId="235">
    <w:abstractNumId w:val="191"/>
  </w:num>
  <w:num w:numId="236">
    <w:abstractNumId w:val="271"/>
  </w:num>
  <w:num w:numId="237">
    <w:abstractNumId w:val="119"/>
  </w:num>
  <w:num w:numId="238">
    <w:abstractNumId w:val="36"/>
  </w:num>
  <w:num w:numId="239">
    <w:abstractNumId w:val="130"/>
  </w:num>
  <w:num w:numId="240">
    <w:abstractNumId w:val="11"/>
  </w:num>
  <w:num w:numId="241">
    <w:abstractNumId w:val="171"/>
  </w:num>
  <w:num w:numId="242">
    <w:abstractNumId w:val="239"/>
  </w:num>
  <w:num w:numId="243">
    <w:abstractNumId w:val="129"/>
  </w:num>
  <w:num w:numId="244">
    <w:abstractNumId w:val="251"/>
  </w:num>
  <w:num w:numId="245">
    <w:abstractNumId w:val="333"/>
  </w:num>
  <w:num w:numId="246">
    <w:abstractNumId w:val="286"/>
  </w:num>
  <w:num w:numId="247">
    <w:abstractNumId w:val="237"/>
  </w:num>
  <w:num w:numId="248">
    <w:abstractNumId w:val="19"/>
  </w:num>
  <w:num w:numId="249">
    <w:abstractNumId w:val="180"/>
  </w:num>
  <w:num w:numId="250">
    <w:abstractNumId w:val="256"/>
  </w:num>
  <w:num w:numId="251">
    <w:abstractNumId w:val="7"/>
  </w:num>
  <w:num w:numId="252">
    <w:abstractNumId w:val="63"/>
  </w:num>
  <w:num w:numId="253">
    <w:abstractNumId w:val="168"/>
  </w:num>
  <w:num w:numId="254">
    <w:abstractNumId w:val="328"/>
  </w:num>
  <w:num w:numId="255">
    <w:abstractNumId w:val="69"/>
  </w:num>
  <w:num w:numId="256">
    <w:abstractNumId w:val="56"/>
  </w:num>
  <w:num w:numId="257">
    <w:abstractNumId w:val="195"/>
  </w:num>
  <w:num w:numId="258">
    <w:abstractNumId w:val="243"/>
  </w:num>
  <w:num w:numId="259">
    <w:abstractNumId w:val="30"/>
  </w:num>
  <w:num w:numId="260">
    <w:abstractNumId w:val="128"/>
  </w:num>
  <w:num w:numId="261">
    <w:abstractNumId w:val="175"/>
  </w:num>
  <w:num w:numId="262">
    <w:abstractNumId w:val="323"/>
  </w:num>
  <w:num w:numId="263">
    <w:abstractNumId w:val="6"/>
  </w:num>
  <w:num w:numId="264">
    <w:abstractNumId w:val="80"/>
  </w:num>
  <w:num w:numId="265">
    <w:abstractNumId w:val="206"/>
  </w:num>
  <w:num w:numId="266">
    <w:abstractNumId w:val="103"/>
  </w:num>
  <w:num w:numId="267">
    <w:abstractNumId w:val="325"/>
  </w:num>
  <w:num w:numId="268">
    <w:abstractNumId w:val="25"/>
  </w:num>
  <w:num w:numId="269">
    <w:abstractNumId w:val="68"/>
  </w:num>
  <w:num w:numId="270">
    <w:abstractNumId w:val="126"/>
  </w:num>
  <w:num w:numId="271">
    <w:abstractNumId w:val="118"/>
  </w:num>
  <w:num w:numId="272">
    <w:abstractNumId w:val="85"/>
  </w:num>
  <w:num w:numId="273">
    <w:abstractNumId w:val="207"/>
  </w:num>
  <w:num w:numId="274">
    <w:abstractNumId w:val="97"/>
  </w:num>
  <w:num w:numId="275">
    <w:abstractNumId w:val="202"/>
  </w:num>
  <w:num w:numId="276">
    <w:abstractNumId w:val="135"/>
  </w:num>
  <w:num w:numId="277">
    <w:abstractNumId w:val="1"/>
  </w:num>
  <w:num w:numId="278">
    <w:abstractNumId w:val="287"/>
  </w:num>
  <w:num w:numId="279">
    <w:abstractNumId w:val="151"/>
  </w:num>
  <w:num w:numId="280">
    <w:abstractNumId w:val="318"/>
  </w:num>
  <w:num w:numId="281">
    <w:abstractNumId w:val="285"/>
  </w:num>
  <w:num w:numId="282">
    <w:abstractNumId w:val="62"/>
  </w:num>
  <w:num w:numId="283">
    <w:abstractNumId w:val="269"/>
  </w:num>
  <w:num w:numId="284">
    <w:abstractNumId w:val="141"/>
  </w:num>
  <w:num w:numId="285">
    <w:abstractNumId w:val="140"/>
  </w:num>
  <w:num w:numId="286">
    <w:abstractNumId w:val="55"/>
  </w:num>
  <w:num w:numId="287">
    <w:abstractNumId w:val="315"/>
  </w:num>
  <w:num w:numId="288">
    <w:abstractNumId w:val="138"/>
  </w:num>
  <w:num w:numId="289">
    <w:abstractNumId w:val="49"/>
  </w:num>
  <w:num w:numId="290">
    <w:abstractNumId w:val="66"/>
  </w:num>
  <w:num w:numId="291">
    <w:abstractNumId w:val="57"/>
  </w:num>
  <w:num w:numId="292">
    <w:abstractNumId w:val="198"/>
  </w:num>
  <w:num w:numId="293">
    <w:abstractNumId w:val="272"/>
  </w:num>
  <w:num w:numId="294">
    <w:abstractNumId w:val="250"/>
  </w:num>
  <w:num w:numId="295">
    <w:abstractNumId w:val="228"/>
  </w:num>
  <w:num w:numId="296">
    <w:abstractNumId w:val="134"/>
  </w:num>
  <w:num w:numId="297">
    <w:abstractNumId w:val="89"/>
  </w:num>
  <w:num w:numId="298">
    <w:abstractNumId w:val="137"/>
  </w:num>
  <w:num w:numId="299">
    <w:abstractNumId w:val="329"/>
  </w:num>
  <w:num w:numId="300">
    <w:abstractNumId w:val="96"/>
  </w:num>
  <w:num w:numId="301">
    <w:abstractNumId w:val="167"/>
  </w:num>
  <w:num w:numId="302">
    <w:abstractNumId w:val="148"/>
  </w:num>
  <w:num w:numId="303">
    <w:abstractNumId w:val="199"/>
  </w:num>
  <w:num w:numId="304">
    <w:abstractNumId w:val="342"/>
  </w:num>
  <w:num w:numId="305">
    <w:abstractNumId w:val="185"/>
  </w:num>
  <w:num w:numId="306">
    <w:abstractNumId w:val="309"/>
  </w:num>
  <w:num w:numId="307">
    <w:abstractNumId w:val="327"/>
  </w:num>
  <w:num w:numId="308">
    <w:abstractNumId w:val="33"/>
  </w:num>
  <w:num w:numId="309">
    <w:abstractNumId w:val="273"/>
  </w:num>
  <w:num w:numId="310">
    <w:abstractNumId w:val="10"/>
  </w:num>
  <w:num w:numId="311">
    <w:abstractNumId w:val="335"/>
  </w:num>
  <w:num w:numId="312">
    <w:abstractNumId w:val="61"/>
  </w:num>
  <w:num w:numId="313">
    <w:abstractNumId w:val="27"/>
  </w:num>
  <w:num w:numId="314">
    <w:abstractNumId w:val="73"/>
  </w:num>
  <w:num w:numId="315">
    <w:abstractNumId w:val="53"/>
  </w:num>
  <w:num w:numId="316">
    <w:abstractNumId w:val="39"/>
  </w:num>
  <w:num w:numId="317">
    <w:abstractNumId w:val="179"/>
  </w:num>
  <w:num w:numId="318">
    <w:abstractNumId w:val="218"/>
  </w:num>
  <w:num w:numId="319">
    <w:abstractNumId w:val="91"/>
  </w:num>
  <w:num w:numId="320">
    <w:abstractNumId w:val="154"/>
  </w:num>
  <w:num w:numId="321">
    <w:abstractNumId w:val="299"/>
  </w:num>
  <w:num w:numId="322">
    <w:abstractNumId w:val="162"/>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3"/>
  </w:num>
  <w:num w:numId="335">
    <w:abstractNumId w:val="215"/>
  </w:num>
  <w:num w:numId="336">
    <w:abstractNumId w:val="116"/>
  </w:num>
  <w:num w:numId="337">
    <w:abstractNumId w:val="282"/>
  </w:num>
  <w:num w:numId="338">
    <w:abstractNumId w:val="282"/>
  </w:num>
  <w:num w:numId="339">
    <w:abstractNumId w:val="282"/>
  </w:num>
  <w:num w:numId="340">
    <w:abstractNumId w:val="282"/>
  </w:num>
  <w:num w:numId="341">
    <w:abstractNumId w:val="40"/>
  </w:num>
  <w:num w:numId="342">
    <w:abstractNumId w:val="169"/>
  </w:num>
  <w:num w:numId="343">
    <w:abstractNumId w:val="258"/>
  </w:num>
  <w:num w:numId="344">
    <w:abstractNumId w:val="277"/>
  </w:num>
  <w:num w:numId="345">
    <w:abstractNumId w:val="301"/>
  </w:num>
  <w:num w:numId="346">
    <w:abstractNumId w:val="65"/>
  </w:num>
  <w:num w:numId="347">
    <w:abstractNumId w:val="242"/>
  </w:num>
  <w:num w:numId="348">
    <w:abstractNumId w:val="113"/>
  </w:num>
  <w:num w:numId="349">
    <w:abstractNumId w:val="133"/>
  </w:num>
  <w:num w:numId="350">
    <w:abstractNumId w:val="150"/>
  </w:num>
  <w:num w:numId="351">
    <w:abstractNumId w:val="203"/>
  </w:num>
  <w:num w:numId="352">
    <w:abstractNumId w:val="23"/>
  </w:num>
  <w:num w:numId="353">
    <w:abstractNumId w:val="111"/>
  </w:num>
  <w:num w:numId="354">
    <w:abstractNumId w:val="123"/>
  </w:num>
  <w:num w:numId="355">
    <w:abstractNumId w:val="17"/>
  </w:num>
  <w:num w:numId="356">
    <w:abstractNumId w:val="51"/>
  </w:num>
  <w:num w:numId="357">
    <w:abstractNumId w:val="205"/>
  </w:num>
  <w:num w:numId="358">
    <w:abstractNumId w:val="196"/>
  </w:num>
  <w:num w:numId="359">
    <w:abstractNumId w:val="88"/>
  </w:num>
  <w:num w:numId="360">
    <w:abstractNumId w:val="54"/>
  </w:num>
  <w:num w:numId="361">
    <w:abstractNumId w:val="331"/>
  </w:num>
  <w:num w:numId="362">
    <w:abstractNumId w:val="173"/>
  </w:num>
  <w:num w:numId="363">
    <w:abstractNumId w:val="233"/>
  </w:num>
  <w:num w:numId="364">
    <w:abstractNumId w:val="283"/>
  </w:num>
  <w:num w:numId="365">
    <w:abstractNumId w:val="213"/>
  </w:num>
  <w:num w:numId="366">
    <w:abstractNumId w:val="71"/>
  </w:num>
  <w:num w:numId="367">
    <w:abstractNumId w:val="197"/>
  </w:num>
  <w:num w:numId="368">
    <w:abstractNumId w:val="234"/>
  </w:num>
  <w:num w:numId="369">
    <w:abstractNumId w:val="303"/>
  </w:num>
  <w:num w:numId="370">
    <w:abstractNumId w:val="270"/>
  </w:num>
  <w:num w:numId="371">
    <w:abstractNumId w:val="295"/>
  </w:num>
  <w:num w:numId="372">
    <w:abstractNumId w:val="43"/>
  </w:num>
  <w:num w:numId="373">
    <w:abstractNumId w:val="194"/>
  </w:num>
  <w:num w:numId="374">
    <w:abstractNumId w:val="182"/>
  </w:num>
  <w:num w:numId="375">
    <w:abstractNumId w:val="300"/>
  </w:num>
  <w:num w:numId="376">
    <w:abstractNumId w:val="307"/>
  </w:num>
  <w:num w:numId="377">
    <w:abstractNumId w:val="245"/>
  </w:num>
  <w:num w:numId="378">
    <w:abstractNumId w:val="70"/>
  </w:num>
  <w:num w:numId="379">
    <w:abstractNumId w:val="177"/>
  </w:num>
  <w:num w:numId="380">
    <w:abstractNumId w:val="311"/>
  </w:num>
  <w:num w:numId="381">
    <w:abstractNumId w:val="81"/>
  </w:num>
  <w:num w:numId="382">
    <w:abstractNumId w:val="144"/>
  </w:num>
  <w:num w:numId="383">
    <w:abstractNumId w:val="297"/>
  </w:num>
  <w:num w:numId="384">
    <w:abstractNumId w:val="18"/>
  </w:num>
  <w:num w:numId="385">
    <w:abstractNumId w:val="117"/>
  </w:num>
  <w:num w:numId="386">
    <w:abstractNumId w:val="322"/>
  </w:num>
  <w:num w:numId="387">
    <w:abstractNumId w:val="102"/>
  </w:num>
  <w:num w:numId="388">
    <w:abstractNumId w:val="240"/>
  </w:num>
  <w:num w:numId="389">
    <w:abstractNumId w:val="306"/>
  </w:num>
  <w:num w:numId="390">
    <w:abstractNumId w:val="338"/>
  </w:num>
  <w:num w:numId="391">
    <w:abstractNumId w:val="114"/>
  </w:num>
  <w:num w:numId="392">
    <w:abstractNumId w:val="172"/>
  </w:num>
  <w:num w:numId="393">
    <w:abstractNumId w:val="305"/>
  </w:num>
  <w:num w:numId="394">
    <w:abstractNumId w:val="5"/>
  </w:num>
  <w:num w:numId="395">
    <w:abstractNumId w:val="280"/>
  </w:num>
  <w:num w:numId="396">
    <w:abstractNumId w:val="326"/>
  </w:num>
  <w:num w:numId="397">
    <w:abstractNumId w:val="278"/>
  </w:num>
  <w:num w:numId="398">
    <w:abstractNumId w:val="115"/>
  </w:num>
  <w:num w:numId="399">
    <w:abstractNumId w:val="60"/>
  </w:num>
  <w:num w:numId="400">
    <w:abstractNumId w:val="334"/>
  </w:num>
  <w:num w:numId="401">
    <w:abstractNumId w:val="188"/>
  </w:num>
  <w:num w:numId="402">
    <w:abstractNumId w:val="4"/>
  </w:num>
  <w:num w:numId="403">
    <w:abstractNumId w:val="266"/>
  </w:num>
  <w:num w:numId="404">
    <w:abstractNumId w:val="222"/>
  </w:num>
  <w:num w:numId="405">
    <w:abstractNumId w:val="104"/>
  </w:num>
  <w:num w:numId="406">
    <w:abstractNumId w:val="284"/>
  </w:num>
  <w:num w:numId="407">
    <w:abstractNumId w:val="93"/>
  </w:num>
  <w:num w:numId="408">
    <w:abstractNumId w:val="164"/>
  </w:num>
  <w:num w:numId="409">
    <w:abstractNumId w:val="26"/>
  </w:num>
  <w:num w:numId="410">
    <w:abstractNumId w:val="259"/>
  </w:num>
  <w:num w:numId="411">
    <w:abstractNumId w:val="35"/>
  </w:num>
  <w:num w:numId="412">
    <w:abstractNumId w:val="59"/>
  </w:num>
  <w:num w:numId="413">
    <w:abstractNumId w:val="208"/>
  </w:num>
  <w:num w:numId="414">
    <w:abstractNumId w:val="296"/>
  </w:num>
  <w:num w:numId="415">
    <w:abstractNumId w:val="46"/>
  </w:num>
  <w:num w:numId="416">
    <w:abstractNumId w:val="229"/>
  </w:num>
  <w:num w:numId="417">
    <w:abstractNumId w:val="106"/>
  </w:num>
  <w:num w:numId="418">
    <w:abstractNumId w:val="217"/>
  </w:num>
  <w:num w:numId="419">
    <w:abstractNumId w:val="221"/>
  </w:num>
  <w:num w:numId="420">
    <w:abstractNumId w:val="275"/>
  </w:num>
  <w:num w:numId="421">
    <w:abstractNumId w:val="145"/>
  </w:num>
  <w:num w:numId="422">
    <w:abstractNumId w:val="252"/>
  </w:num>
  <w:num w:numId="423">
    <w:abstractNumId w:val="210"/>
  </w:num>
  <w:num w:numId="424">
    <w:abstractNumId w:val="226"/>
  </w:num>
  <w:num w:numId="425">
    <w:abstractNumId w:val="72"/>
  </w:num>
  <w:num w:numId="426">
    <w:abstractNumId w:val="12"/>
  </w:num>
  <w:num w:numId="427">
    <w:abstractNumId w:val="310"/>
  </w:num>
  <w:num w:numId="428">
    <w:abstractNumId w:val="109"/>
  </w:num>
  <w:num w:numId="429">
    <w:abstractNumId w:val="312"/>
  </w:num>
  <w:num w:numId="430">
    <w:abstractNumId w:val="34"/>
  </w:num>
  <w:num w:numId="431">
    <w:abstractNumId w:val="2"/>
  </w:num>
  <w:num w:numId="432">
    <w:abstractNumId w:val="28"/>
  </w:num>
  <w:num w:numId="433">
    <w:abstractNumId w:val="324"/>
  </w:num>
  <w:num w:numId="434">
    <w:abstractNumId w:val="16"/>
  </w:num>
  <w:num w:numId="435">
    <w:abstractNumId w:val="153"/>
  </w:num>
  <w:num w:numId="436">
    <w:abstractNumId w:val="14"/>
  </w:num>
  <w:num w:numId="437">
    <w:abstractNumId w:val="122"/>
  </w:num>
  <w:num w:numId="438">
    <w:abstractNumId w:val="124"/>
  </w:num>
  <w:num w:numId="439">
    <w:abstractNumId w:val="78"/>
  </w:num>
  <w:num w:numId="440">
    <w:abstractNumId w:val="341"/>
  </w:num>
  <w:num w:numId="441">
    <w:abstractNumId w:val="253"/>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1B07"/>
    <w:rsid w:val="00002732"/>
    <w:rsid w:val="000029E7"/>
    <w:rsid w:val="00002D5B"/>
    <w:rsid w:val="00003B0A"/>
    <w:rsid w:val="00003B8C"/>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5EB1"/>
    <w:rsid w:val="00036FC2"/>
    <w:rsid w:val="000377FF"/>
    <w:rsid w:val="000405FE"/>
    <w:rsid w:val="0004067C"/>
    <w:rsid w:val="00041577"/>
    <w:rsid w:val="0004211C"/>
    <w:rsid w:val="0004239D"/>
    <w:rsid w:val="00043129"/>
    <w:rsid w:val="00044CC8"/>
    <w:rsid w:val="00044F26"/>
    <w:rsid w:val="0004639B"/>
    <w:rsid w:val="000468B1"/>
    <w:rsid w:val="0004714E"/>
    <w:rsid w:val="000507AB"/>
    <w:rsid w:val="00050E1F"/>
    <w:rsid w:val="00051284"/>
    <w:rsid w:val="00051BCB"/>
    <w:rsid w:val="0005314D"/>
    <w:rsid w:val="000567A5"/>
    <w:rsid w:val="00057B46"/>
    <w:rsid w:val="000605C4"/>
    <w:rsid w:val="00060C67"/>
    <w:rsid w:val="00061AA1"/>
    <w:rsid w:val="0006502C"/>
    <w:rsid w:val="000707A1"/>
    <w:rsid w:val="00070A13"/>
    <w:rsid w:val="00073C85"/>
    <w:rsid w:val="000755A0"/>
    <w:rsid w:val="00075FB2"/>
    <w:rsid w:val="000770D3"/>
    <w:rsid w:val="000804F0"/>
    <w:rsid w:val="00081131"/>
    <w:rsid w:val="00082587"/>
    <w:rsid w:val="00087DE5"/>
    <w:rsid w:val="00092019"/>
    <w:rsid w:val="00092550"/>
    <w:rsid w:val="0009429C"/>
    <w:rsid w:val="0009462D"/>
    <w:rsid w:val="00097DA5"/>
    <w:rsid w:val="000A0B49"/>
    <w:rsid w:val="000A3F42"/>
    <w:rsid w:val="000A5471"/>
    <w:rsid w:val="000B0226"/>
    <w:rsid w:val="000B245E"/>
    <w:rsid w:val="000B288B"/>
    <w:rsid w:val="000B2B80"/>
    <w:rsid w:val="000B2E53"/>
    <w:rsid w:val="000B3B86"/>
    <w:rsid w:val="000B42D3"/>
    <w:rsid w:val="000B43E1"/>
    <w:rsid w:val="000B5B26"/>
    <w:rsid w:val="000B6D0F"/>
    <w:rsid w:val="000B701B"/>
    <w:rsid w:val="000C094F"/>
    <w:rsid w:val="000C0B25"/>
    <w:rsid w:val="000C1646"/>
    <w:rsid w:val="000C1943"/>
    <w:rsid w:val="000C30B1"/>
    <w:rsid w:val="000C3928"/>
    <w:rsid w:val="000C4907"/>
    <w:rsid w:val="000C5774"/>
    <w:rsid w:val="000C6723"/>
    <w:rsid w:val="000C6AEF"/>
    <w:rsid w:val="000C794C"/>
    <w:rsid w:val="000C7CBF"/>
    <w:rsid w:val="000D09CA"/>
    <w:rsid w:val="000D21E5"/>
    <w:rsid w:val="000D3095"/>
    <w:rsid w:val="000D33E5"/>
    <w:rsid w:val="000D558F"/>
    <w:rsid w:val="000D599C"/>
    <w:rsid w:val="000D5C53"/>
    <w:rsid w:val="000D6E65"/>
    <w:rsid w:val="000E0595"/>
    <w:rsid w:val="000E1A6A"/>
    <w:rsid w:val="000E1CF3"/>
    <w:rsid w:val="000E1D47"/>
    <w:rsid w:val="000E2804"/>
    <w:rsid w:val="000E4BED"/>
    <w:rsid w:val="000F074B"/>
    <w:rsid w:val="000F268A"/>
    <w:rsid w:val="000F6D71"/>
    <w:rsid w:val="001000CF"/>
    <w:rsid w:val="00100284"/>
    <w:rsid w:val="00100CEB"/>
    <w:rsid w:val="0010129D"/>
    <w:rsid w:val="00101E62"/>
    <w:rsid w:val="001060E8"/>
    <w:rsid w:val="001105A9"/>
    <w:rsid w:val="001109C5"/>
    <w:rsid w:val="00111CBB"/>
    <w:rsid w:val="001129A1"/>
    <w:rsid w:val="00112C1C"/>
    <w:rsid w:val="00113107"/>
    <w:rsid w:val="00121782"/>
    <w:rsid w:val="00122838"/>
    <w:rsid w:val="0012559B"/>
    <w:rsid w:val="0012698E"/>
    <w:rsid w:val="00127100"/>
    <w:rsid w:val="001301C7"/>
    <w:rsid w:val="00130AF8"/>
    <w:rsid w:val="001320FC"/>
    <w:rsid w:val="0013263A"/>
    <w:rsid w:val="00134A59"/>
    <w:rsid w:val="001352FC"/>
    <w:rsid w:val="0013541B"/>
    <w:rsid w:val="0014228A"/>
    <w:rsid w:val="00142CE5"/>
    <w:rsid w:val="00143238"/>
    <w:rsid w:val="00144664"/>
    <w:rsid w:val="0014636D"/>
    <w:rsid w:val="00147E2A"/>
    <w:rsid w:val="00153159"/>
    <w:rsid w:val="001552BB"/>
    <w:rsid w:val="00155DCC"/>
    <w:rsid w:val="00155F59"/>
    <w:rsid w:val="0016246C"/>
    <w:rsid w:val="001627A7"/>
    <w:rsid w:val="00163C61"/>
    <w:rsid w:val="001642F3"/>
    <w:rsid w:val="001650D9"/>
    <w:rsid w:val="0016547C"/>
    <w:rsid w:val="00166C62"/>
    <w:rsid w:val="00167D2A"/>
    <w:rsid w:val="00170291"/>
    <w:rsid w:val="00170452"/>
    <w:rsid w:val="00172488"/>
    <w:rsid w:val="00172F33"/>
    <w:rsid w:val="0017320D"/>
    <w:rsid w:val="00173313"/>
    <w:rsid w:val="001734AB"/>
    <w:rsid w:val="00173930"/>
    <w:rsid w:val="00176EFA"/>
    <w:rsid w:val="00182946"/>
    <w:rsid w:val="00185281"/>
    <w:rsid w:val="00186283"/>
    <w:rsid w:val="0019225E"/>
    <w:rsid w:val="00192802"/>
    <w:rsid w:val="00196178"/>
    <w:rsid w:val="00196455"/>
    <w:rsid w:val="00196C62"/>
    <w:rsid w:val="001A13BA"/>
    <w:rsid w:val="001A2F25"/>
    <w:rsid w:val="001B12B1"/>
    <w:rsid w:val="001B2F14"/>
    <w:rsid w:val="001B43EE"/>
    <w:rsid w:val="001B6EBD"/>
    <w:rsid w:val="001C4686"/>
    <w:rsid w:val="001C7047"/>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1F756F"/>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45F3"/>
    <w:rsid w:val="00227E0C"/>
    <w:rsid w:val="00230000"/>
    <w:rsid w:val="0023429E"/>
    <w:rsid w:val="0023485C"/>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099"/>
    <w:rsid w:val="002574C5"/>
    <w:rsid w:val="00257E01"/>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53A5"/>
    <w:rsid w:val="00276232"/>
    <w:rsid w:val="00276C9A"/>
    <w:rsid w:val="002776F1"/>
    <w:rsid w:val="00281660"/>
    <w:rsid w:val="00281AE2"/>
    <w:rsid w:val="00281DAB"/>
    <w:rsid w:val="002831E0"/>
    <w:rsid w:val="0028493F"/>
    <w:rsid w:val="002908A9"/>
    <w:rsid w:val="00292030"/>
    <w:rsid w:val="00294146"/>
    <w:rsid w:val="00294EA2"/>
    <w:rsid w:val="0029674D"/>
    <w:rsid w:val="00296DD6"/>
    <w:rsid w:val="00297358"/>
    <w:rsid w:val="002A24FE"/>
    <w:rsid w:val="002A36D4"/>
    <w:rsid w:val="002A5364"/>
    <w:rsid w:val="002A6173"/>
    <w:rsid w:val="002A64B3"/>
    <w:rsid w:val="002A73FD"/>
    <w:rsid w:val="002B1C22"/>
    <w:rsid w:val="002B2358"/>
    <w:rsid w:val="002B271B"/>
    <w:rsid w:val="002B2874"/>
    <w:rsid w:val="002B3CFF"/>
    <w:rsid w:val="002B53B2"/>
    <w:rsid w:val="002B572A"/>
    <w:rsid w:val="002B5774"/>
    <w:rsid w:val="002B77D7"/>
    <w:rsid w:val="002C01BE"/>
    <w:rsid w:val="002C06FA"/>
    <w:rsid w:val="002C249B"/>
    <w:rsid w:val="002C275C"/>
    <w:rsid w:val="002C2940"/>
    <w:rsid w:val="002C436A"/>
    <w:rsid w:val="002C664E"/>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4CC9"/>
    <w:rsid w:val="003257DB"/>
    <w:rsid w:val="00326A70"/>
    <w:rsid w:val="00326BCD"/>
    <w:rsid w:val="00326D92"/>
    <w:rsid w:val="0033066D"/>
    <w:rsid w:val="003315AE"/>
    <w:rsid w:val="003315CE"/>
    <w:rsid w:val="0033268C"/>
    <w:rsid w:val="0033294E"/>
    <w:rsid w:val="003350C5"/>
    <w:rsid w:val="003368D5"/>
    <w:rsid w:val="003407D3"/>
    <w:rsid w:val="0034097B"/>
    <w:rsid w:val="003434C0"/>
    <w:rsid w:val="00343E7D"/>
    <w:rsid w:val="00347CB0"/>
    <w:rsid w:val="00351CF7"/>
    <w:rsid w:val="00355AB7"/>
    <w:rsid w:val="0035694E"/>
    <w:rsid w:val="00356EEB"/>
    <w:rsid w:val="0035787A"/>
    <w:rsid w:val="0036289D"/>
    <w:rsid w:val="00362915"/>
    <w:rsid w:val="00364A43"/>
    <w:rsid w:val="0036712E"/>
    <w:rsid w:val="003700F6"/>
    <w:rsid w:val="00371480"/>
    <w:rsid w:val="00371EC1"/>
    <w:rsid w:val="003720E5"/>
    <w:rsid w:val="00372154"/>
    <w:rsid w:val="00372DF9"/>
    <w:rsid w:val="00376D93"/>
    <w:rsid w:val="00377DEE"/>
    <w:rsid w:val="003810F0"/>
    <w:rsid w:val="003853E2"/>
    <w:rsid w:val="0038541B"/>
    <w:rsid w:val="003868A7"/>
    <w:rsid w:val="00391882"/>
    <w:rsid w:val="00391C17"/>
    <w:rsid w:val="00391EC3"/>
    <w:rsid w:val="003924CD"/>
    <w:rsid w:val="00392BD3"/>
    <w:rsid w:val="00393C21"/>
    <w:rsid w:val="003948B8"/>
    <w:rsid w:val="00395E03"/>
    <w:rsid w:val="00396015"/>
    <w:rsid w:val="00397AF4"/>
    <w:rsid w:val="003A02A0"/>
    <w:rsid w:val="003A09DD"/>
    <w:rsid w:val="003A1B0B"/>
    <w:rsid w:val="003A7995"/>
    <w:rsid w:val="003A7E02"/>
    <w:rsid w:val="003A7E86"/>
    <w:rsid w:val="003B1D3E"/>
    <w:rsid w:val="003B317A"/>
    <w:rsid w:val="003B57BA"/>
    <w:rsid w:val="003C09DF"/>
    <w:rsid w:val="003C0D05"/>
    <w:rsid w:val="003C26DA"/>
    <w:rsid w:val="003C40FE"/>
    <w:rsid w:val="003C4957"/>
    <w:rsid w:val="003C50A4"/>
    <w:rsid w:val="003C580C"/>
    <w:rsid w:val="003C6CA2"/>
    <w:rsid w:val="003C7435"/>
    <w:rsid w:val="003D0EEC"/>
    <w:rsid w:val="003D2544"/>
    <w:rsid w:val="003D3B7E"/>
    <w:rsid w:val="003D5B95"/>
    <w:rsid w:val="003D5EA6"/>
    <w:rsid w:val="003D668C"/>
    <w:rsid w:val="003D7689"/>
    <w:rsid w:val="003D77E9"/>
    <w:rsid w:val="003E252C"/>
    <w:rsid w:val="003E5431"/>
    <w:rsid w:val="003E6199"/>
    <w:rsid w:val="003E6B2F"/>
    <w:rsid w:val="003F1151"/>
    <w:rsid w:val="003F2010"/>
    <w:rsid w:val="003F286A"/>
    <w:rsid w:val="003F2A5E"/>
    <w:rsid w:val="003F6C5D"/>
    <w:rsid w:val="003F7A98"/>
    <w:rsid w:val="004010F6"/>
    <w:rsid w:val="0040297E"/>
    <w:rsid w:val="00403093"/>
    <w:rsid w:val="00404471"/>
    <w:rsid w:val="00404C98"/>
    <w:rsid w:val="0040639B"/>
    <w:rsid w:val="004077BD"/>
    <w:rsid w:val="0041017F"/>
    <w:rsid w:val="00412057"/>
    <w:rsid w:val="00415941"/>
    <w:rsid w:val="00415E90"/>
    <w:rsid w:val="00417CB9"/>
    <w:rsid w:val="0042662E"/>
    <w:rsid w:val="004274FA"/>
    <w:rsid w:val="00432F4E"/>
    <w:rsid w:val="0043380B"/>
    <w:rsid w:val="00440071"/>
    <w:rsid w:val="00440147"/>
    <w:rsid w:val="00440D50"/>
    <w:rsid w:val="004410CA"/>
    <w:rsid w:val="00441962"/>
    <w:rsid w:val="0044261F"/>
    <w:rsid w:val="004441CB"/>
    <w:rsid w:val="0044549E"/>
    <w:rsid w:val="00446A30"/>
    <w:rsid w:val="00447DD4"/>
    <w:rsid w:val="00450EA0"/>
    <w:rsid w:val="00456001"/>
    <w:rsid w:val="00456103"/>
    <w:rsid w:val="0045783C"/>
    <w:rsid w:val="00460109"/>
    <w:rsid w:val="0046067E"/>
    <w:rsid w:val="0046784A"/>
    <w:rsid w:val="004714BB"/>
    <w:rsid w:val="00473E8E"/>
    <w:rsid w:val="00475797"/>
    <w:rsid w:val="00476F65"/>
    <w:rsid w:val="00486A53"/>
    <w:rsid w:val="0048783B"/>
    <w:rsid w:val="00487FE3"/>
    <w:rsid w:val="00490705"/>
    <w:rsid w:val="00491D22"/>
    <w:rsid w:val="004929A5"/>
    <w:rsid w:val="00494E20"/>
    <w:rsid w:val="004A33AE"/>
    <w:rsid w:val="004A36BC"/>
    <w:rsid w:val="004A40AE"/>
    <w:rsid w:val="004A79ED"/>
    <w:rsid w:val="004B261B"/>
    <w:rsid w:val="004B3267"/>
    <w:rsid w:val="004B780E"/>
    <w:rsid w:val="004B7F89"/>
    <w:rsid w:val="004C04A7"/>
    <w:rsid w:val="004C1042"/>
    <w:rsid w:val="004C1DBD"/>
    <w:rsid w:val="004C2FB6"/>
    <w:rsid w:val="004C58AD"/>
    <w:rsid w:val="004C5EAB"/>
    <w:rsid w:val="004C5EB1"/>
    <w:rsid w:val="004C6096"/>
    <w:rsid w:val="004C6632"/>
    <w:rsid w:val="004C6D9F"/>
    <w:rsid w:val="004C793B"/>
    <w:rsid w:val="004C7D2A"/>
    <w:rsid w:val="004D12A5"/>
    <w:rsid w:val="004D23D0"/>
    <w:rsid w:val="004D2FE5"/>
    <w:rsid w:val="004D423F"/>
    <w:rsid w:val="004D5113"/>
    <w:rsid w:val="004D5542"/>
    <w:rsid w:val="004E05E6"/>
    <w:rsid w:val="004E1D7C"/>
    <w:rsid w:val="004E41B4"/>
    <w:rsid w:val="004E4C08"/>
    <w:rsid w:val="004E661A"/>
    <w:rsid w:val="004E7298"/>
    <w:rsid w:val="004F089B"/>
    <w:rsid w:val="004F2635"/>
    <w:rsid w:val="004F41CF"/>
    <w:rsid w:val="004F4249"/>
    <w:rsid w:val="00500112"/>
    <w:rsid w:val="00501599"/>
    <w:rsid w:val="00501981"/>
    <w:rsid w:val="00503233"/>
    <w:rsid w:val="00503AA1"/>
    <w:rsid w:val="0050498F"/>
    <w:rsid w:val="0050699C"/>
    <w:rsid w:val="00506C83"/>
    <w:rsid w:val="00513BBC"/>
    <w:rsid w:val="00521D54"/>
    <w:rsid w:val="00523206"/>
    <w:rsid w:val="00523ACA"/>
    <w:rsid w:val="005245A6"/>
    <w:rsid w:val="005246C9"/>
    <w:rsid w:val="005258AE"/>
    <w:rsid w:val="00525960"/>
    <w:rsid w:val="00527994"/>
    <w:rsid w:val="00527EAB"/>
    <w:rsid w:val="0053167A"/>
    <w:rsid w:val="0053518E"/>
    <w:rsid w:val="005362AB"/>
    <w:rsid w:val="00536941"/>
    <w:rsid w:val="0054142D"/>
    <w:rsid w:val="00541F6A"/>
    <w:rsid w:val="0054357C"/>
    <w:rsid w:val="00547A96"/>
    <w:rsid w:val="00547B35"/>
    <w:rsid w:val="00547F43"/>
    <w:rsid w:val="00552527"/>
    <w:rsid w:val="005531BD"/>
    <w:rsid w:val="00554407"/>
    <w:rsid w:val="00554618"/>
    <w:rsid w:val="00555D2F"/>
    <w:rsid w:val="00556038"/>
    <w:rsid w:val="00556C80"/>
    <w:rsid w:val="00560A8B"/>
    <w:rsid w:val="00561770"/>
    <w:rsid w:val="005617F7"/>
    <w:rsid w:val="00563E12"/>
    <w:rsid w:val="00565173"/>
    <w:rsid w:val="00565B02"/>
    <w:rsid w:val="00566E7A"/>
    <w:rsid w:val="00570114"/>
    <w:rsid w:val="005731FA"/>
    <w:rsid w:val="00573BC9"/>
    <w:rsid w:val="00576436"/>
    <w:rsid w:val="00576B18"/>
    <w:rsid w:val="005779BF"/>
    <w:rsid w:val="00577BD0"/>
    <w:rsid w:val="00580A5E"/>
    <w:rsid w:val="00581189"/>
    <w:rsid w:val="0058226A"/>
    <w:rsid w:val="00586322"/>
    <w:rsid w:val="00586722"/>
    <w:rsid w:val="00586A38"/>
    <w:rsid w:val="00586ABC"/>
    <w:rsid w:val="00587350"/>
    <w:rsid w:val="00587968"/>
    <w:rsid w:val="00591CD0"/>
    <w:rsid w:val="0059384E"/>
    <w:rsid w:val="00594623"/>
    <w:rsid w:val="005A08BC"/>
    <w:rsid w:val="005A0E04"/>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6E76"/>
    <w:rsid w:val="005C741F"/>
    <w:rsid w:val="005C7BC0"/>
    <w:rsid w:val="005C7CB4"/>
    <w:rsid w:val="005D0AC4"/>
    <w:rsid w:val="005D3DA1"/>
    <w:rsid w:val="005D4095"/>
    <w:rsid w:val="005D4602"/>
    <w:rsid w:val="005D4C9B"/>
    <w:rsid w:val="005D553C"/>
    <w:rsid w:val="005D6429"/>
    <w:rsid w:val="005D6A28"/>
    <w:rsid w:val="005D740D"/>
    <w:rsid w:val="005E141A"/>
    <w:rsid w:val="005E3630"/>
    <w:rsid w:val="005E6D35"/>
    <w:rsid w:val="005E7592"/>
    <w:rsid w:val="005E7E13"/>
    <w:rsid w:val="005F2DA4"/>
    <w:rsid w:val="005F363A"/>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F92"/>
    <w:rsid w:val="00624C57"/>
    <w:rsid w:val="00625AFE"/>
    <w:rsid w:val="00626D30"/>
    <w:rsid w:val="00626F44"/>
    <w:rsid w:val="00627F6E"/>
    <w:rsid w:val="00630619"/>
    <w:rsid w:val="00631346"/>
    <w:rsid w:val="00631606"/>
    <w:rsid w:val="00632201"/>
    <w:rsid w:val="006340DA"/>
    <w:rsid w:val="00635802"/>
    <w:rsid w:val="00635912"/>
    <w:rsid w:val="00637A76"/>
    <w:rsid w:val="006407B9"/>
    <w:rsid w:val="00640FBF"/>
    <w:rsid w:val="00641FB0"/>
    <w:rsid w:val="00642BAC"/>
    <w:rsid w:val="00644C62"/>
    <w:rsid w:val="00646F04"/>
    <w:rsid w:val="00646FDF"/>
    <w:rsid w:val="00650826"/>
    <w:rsid w:val="00655763"/>
    <w:rsid w:val="00655DDC"/>
    <w:rsid w:val="006612D3"/>
    <w:rsid w:val="00667316"/>
    <w:rsid w:val="00673483"/>
    <w:rsid w:val="006735AC"/>
    <w:rsid w:val="006744CE"/>
    <w:rsid w:val="00675808"/>
    <w:rsid w:val="006762A7"/>
    <w:rsid w:val="0067631B"/>
    <w:rsid w:val="00680FC4"/>
    <w:rsid w:val="006814E0"/>
    <w:rsid w:val="006816E6"/>
    <w:rsid w:val="00682339"/>
    <w:rsid w:val="00683556"/>
    <w:rsid w:val="00684A42"/>
    <w:rsid w:val="00685BAB"/>
    <w:rsid w:val="00686E66"/>
    <w:rsid w:val="00687ED4"/>
    <w:rsid w:val="006910DD"/>
    <w:rsid w:val="006916BF"/>
    <w:rsid w:val="006929ED"/>
    <w:rsid w:val="00692A6A"/>
    <w:rsid w:val="00692C2F"/>
    <w:rsid w:val="006935AB"/>
    <w:rsid w:val="006948B6"/>
    <w:rsid w:val="0069493E"/>
    <w:rsid w:val="006952DB"/>
    <w:rsid w:val="0069551E"/>
    <w:rsid w:val="00695BCF"/>
    <w:rsid w:val="006962CF"/>
    <w:rsid w:val="00696EE6"/>
    <w:rsid w:val="00697231"/>
    <w:rsid w:val="006A126F"/>
    <w:rsid w:val="006A1488"/>
    <w:rsid w:val="006A2622"/>
    <w:rsid w:val="006A2C57"/>
    <w:rsid w:val="006A4DBC"/>
    <w:rsid w:val="006A5497"/>
    <w:rsid w:val="006A6178"/>
    <w:rsid w:val="006B0403"/>
    <w:rsid w:val="006B05DF"/>
    <w:rsid w:val="006B06AA"/>
    <w:rsid w:val="006B0785"/>
    <w:rsid w:val="006B297E"/>
    <w:rsid w:val="006B377F"/>
    <w:rsid w:val="006B4BBE"/>
    <w:rsid w:val="006B5229"/>
    <w:rsid w:val="006B6321"/>
    <w:rsid w:val="006B7926"/>
    <w:rsid w:val="006C011B"/>
    <w:rsid w:val="006C131D"/>
    <w:rsid w:val="006C2C42"/>
    <w:rsid w:val="006C3F9D"/>
    <w:rsid w:val="006C74EE"/>
    <w:rsid w:val="006D1A0E"/>
    <w:rsid w:val="006D2476"/>
    <w:rsid w:val="006D25E2"/>
    <w:rsid w:val="006D53F4"/>
    <w:rsid w:val="006D5637"/>
    <w:rsid w:val="006E0C37"/>
    <w:rsid w:val="006E1D2C"/>
    <w:rsid w:val="006E287B"/>
    <w:rsid w:val="006E43A6"/>
    <w:rsid w:val="006E6027"/>
    <w:rsid w:val="006F0AD5"/>
    <w:rsid w:val="006F0C14"/>
    <w:rsid w:val="006F1813"/>
    <w:rsid w:val="006F2573"/>
    <w:rsid w:val="006F36BB"/>
    <w:rsid w:val="006F616E"/>
    <w:rsid w:val="006F6CB3"/>
    <w:rsid w:val="006F6F14"/>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6D1C"/>
    <w:rsid w:val="007479D1"/>
    <w:rsid w:val="0075049B"/>
    <w:rsid w:val="00750CDE"/>
    <w:rsid w:val="00754926"/>
    <w:rsid w:val="00756928"/>
    <w:rsid w:val="0075731B"/>
    <w:rsid w:val="007574D3"/>
    <w:rsid w:val="00757D4A"/>
    <w:rsid w:val="0076059A"/>
    <w:rsid w:val="0076076C"/>
    <w:rsid w:val="0076105A"/>
    <w:rsid w:val="00762FF1"/>
    <w:rsid w:val="0076365C"/>
    <w:rsid w:val="00763CB2"/>
    <w:rsid w:val="00764F0B"/>
    <w:rsid w:val="00770080"/>
    <w:rsid w:val="00770BF4"/>
    <w:rsid w:val="00770EBB"/>
    <w:rsid w:val="0077107C"/>
    <w:rsid w:val="00772947"/>
    <w:rsid w:val="00774D54"/>
    <w:rsid w:val="00776A9C"/>
    <w:rsid w:val="00776C68"/>
    <w:rsid w:val="00776E51"/>
    <w:rsid w:val="00781179"/>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15AF"/>
    <w:rsid w:val="007A3C43"/>
    <w:rsid w:val="007A3FF7"/>
    <w:rsid w:val="007A54E7"/>
    <w:rsid w:val="007A655D"/>
    <w:rsid w:val="007A6F3D"/>
    <w:rsid w:val="007A7AAF"/>
    <w:rsid w:val="007B00C1"/>
    <w:rsid w:val="007B01DF"/>
    <w:rsid w:val="007B2322"/>
    <w:rsid w:val="007B2BD5"/>
    <w:rsid w:val="007B3D87"/>
    <w:rsid w:val="007B500C"/>
    <w:rsid w:val="007B5A44"/>
    <w:rsid w:val="007B6078"/>
    <w:rsid w:val="007B7C5F"/>
    <w:rsid w:val="007C00F6"/>
    <w:rsid w:val="007C0225"/>
    <w:rsid w:val="007C0C44"/>
    <w:rsid w:val="007C1480"/>
    <w:rsid w:val="007C21FB"/>
    <w:rsid w:val="007C23A1"/>
    <w:rsid w:val="007C277D"/>
    <w:rsid w:val="007C2CA4"/>
    <w:rsid w:val="007C34F2"/>
    <w:rsid w:val="007C3B83"/>
    <w:rsid w:val="007C3D53"/>
    <w:rsid w:val="007C5879"/>
    <w:rsid w:val="007D4728"/>
    <w:rsid w:val="007D486B"/>
    <w:rsid w:val="007D739C"/>
    <w:rsid w:val="007E0073"/>
    <w:rsid w:val="007E1C90"/>
    <w:rsid w:val="007E21E4"/>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90A"/>
    <w:rsid w:val="0080333C"/>
    <w:rsid w:val="00804807"/>
    <w:rsid w:val="00805028"/>
    <w:rsid w:val="008054B5"/>
    <w:rsid w:val="00812B17"/>
    <w:rsid w:val="008138BE"/>
    <w:rsid w:val="008139D0"/>
    <w:rsid w:val="00814EE8"/>
    <w:rsid w:val="00815E2A"/>
    <w:rsid w:val="00817500"/>
    <w:rsid w:val="0082094A"/>
    <w:rsid w:val="00822C87"/>
    <w:rsid w:val="00825752"/>
    <w:rsid w:val="008261B3"/>
    <w:rsid w:val="00826FCF"/>
    <w:rsid w:val="00827EB5"/>
    <w:rsid w:val="00830B59"/>
    <w:rsid w:val="00831F87"/>
    <w:rsid w:val="00832D21"/>
    <w:rsid w:val="0083354A"/>
    <w:rsid w:val="00834983"/>
    <w:rsid w:val="00835B70"/>
    <w:rsid w:val="00835E49"/>
    <w:rsid w:val="00840A55"/>
    <w:rsid w:val="008447C1"/>
    <w:rsid w:val="008461AD"/>
    <w:rsid w:val="00847E5F"/>
    <w:rsid w:val="00853140"/>
    <w:rsid w:val="0085469F"/>
    <w:rsid w:val="00855774"/>
    <w:rsid w:val="00857A1C"/>
    <w:rsid w:val="00861FFA"/>
    <w:rsid w:val="008640F0"/>
    <w:rsid w:val="0086417E"/>
    <w:rsid w:val="00864572"/>
    <w:rsid w:val="00865064"/>
    <w:rsid w:val="008656E9"/>
    <w:rsid w:val="00865D4D"/>
    <w:rsid w:val="00867E82"/>
    <w:rsid w:val="00870748"/>
    <w:rsid w:val="00872798"/>
    <w:rsid w:val="00873CB7"/>
    <w:rsid w:val="00873DFA"/>
    <w:rsid w:val="00875938"/>
    <w:rsid w:val="0088001A"/>
    <w:rsid w:val="008819CC"/>
    <w:rsid w:val="00882689"/>
    <w:rsid w:val="00885176"/>
    <w:rsid w:val="008853A4"/>
    <w:rsid w:val="00886D9A"/>
    <w:rsid w:val="0088713A"/>
    <w:rsid w:val="00890A25"/>
    <w:rsid w:val="00895493"/>
    <w:rsid w:val="00895FF9"/>
    <w:rsid w:val="0089713F"/>
    <w:rsid w:val="008A2DE5"/>
    <w:rsid w:val="008A2EFB"/>
    <w:rsid w:val="008A322B"/>
    <w:rsid w:val="008A53F5"/>
    <w:rsid w:val="008A6928"/>
    <w:rsid w:val="008A6964"/>
    <w:rsid w:val="008B03A3"/>
    <w:rsid w:val="008B066A"/>
    <w:rsid w:val="008B076D"/>
    <w:rsid w:val="008B0D81"/>
    <w:rsid w:val="008B11C8"/>
    <w:rsid w:val="008B2F4E"/>
    <w:rsid w:val="008B3CF7"/>
    <w:rsid w:val="008B4A60"/>
    <w:rsid w:val="008B5676"/>
    <w:rsid w:val="008B58E3"/>
    <w:rsid w:val="008B5B28"/>
    <w:rsid w:val="008B692B"/>
    <w:rsid w:val="008B732C"/>
    <w:rsid w:val="008C0BC8"/>
    <w:rsid w:val="008C0F10"/>
    <w:rsid w:val="008C1FC2"/>
    <w:rsid w:val="008C3C34"/>
    <w:rsid w:val="008C5FE7"/>
    <w:rsid w:val="008C6542"/>
    <w:rsid w:val="008C7C10"/>
    <w:rsid w:val="008D0BA6"/>
    <w:rsid w:val="008D469A"/>
    <w:rsid w:val="008D46C2"/>
    <w:rsid w:val="008D5C5D"/>
    <w:rsid w:val="008D69CF"/>
    <w:rsid w:val="008E041B"/>
    <w:rsid w:val="008E044B"/>
    <w:rsid w:val="008E1D7D"/>
    <w:rsid w:val="008E4780"/>
    <w:rsid w:val="008F1318"/>
    <w:rsid w:val="008F3873"/>
    <w:rsid w:val="008F3F9A"/>
    <w:rsid w:val="008F4796"/>
    <w:rsid w:val="008F5B1D"/>
    <w:rsid w:val="008F7AC3"/>
    <w:rsid w:val="009021EF"/>
    <w:rsid w:val="0090331D"/>
    <w:rsid w:val="0090651D"/>
    <w:rsid w:val="00906B14"/>
    <w:rsid w:val="00910183"/>
    <w:rsid w:val="00913E70"/>
    <w:rsid w:val="00914BC5"/>
    <w:rsid w:val="00916BF1"/>
    <w:rsid w:val="00917842"/>
    <w:rsid w:val="009230A1"/>
    <w:rsid w:val="0092389E"/>
    <w:rsid w:val="0092477A"/>
    <w:rsid w:val="009249A3"/>
    <w:rsid w:val="00925298"/>
    <w:rsid w:val="009253ED"/>
    <w:rsid w:val="009260EC"/>
    <w:rsid w:val="0092703B"/>
    <w:rsid w:val="00927248"/>
    <w:rsid w:val="009278E9"/>
    <w:rsid w:val="0093057C"/>
    <w:rsid w:val="00932E2D"/>
    <w:rsid w:val="00933CE9"/>
    <w:rsid w:val="009340E2"/>
    <w:rsid w:val="00937411"/>
    <w:rsid w:val="009414D9"/>
    <w:rsid w:val="00943FEC"/>
    <w:rsid w:val="009454C0"/>
    <w:rsid w:val="009456A0"/>
    <w:rsid w:val="0095156D"/>
    <w:rsid w:val="00951610"/>
    <w:rsid w:val="009517F1"/>
    <w:rsid w:val="00952B69"/>
    <w:rsid w:val="0095368F"/>
    <w:rsid w:val="00957060"/>
    <w:rsid w:val="00957595"/>
    <w:rsid w:val="00960DB8"/>
    <w:rsid w:val="00960DBA"/>
    <w:rsid w:val="00960FA8"/>
    <w:rsid w:val="00962BF9"/>
    <w:rsid w:val="00963B7F"/>
    <w:rsid w:val="00963E7A"/>
    <w:rsid w:val="0096417D"/>
    <w:rsid w:val="00964CC5"/>
    <w:rsid w:val="00966055"/>
    <w:rsid w:val="00970043"/>
    <w:rsid w:val="00970623"/>
    <w:rsid w:val="009721B5"/>
    <w:rsid w:val="009727CC"/>
    <w:rsid w:val="00974978"/>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1F80"/>
    <w:rsid w:val="009D38A0"/>
    <w:rsid w:val="009D65A9"/>
    <w:rsid w:val="009E0D94"/>
    <w:rsid w:val="009E175E"/>
    <w:rsid w:val="009E329A"/>
    <w:rsid w:val="009E3DFA"/>
    <w:rsid w:val="009E4B26"/>
    <w:rsid w:val="009E56FC"/>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2B3"/>
    <w:rsid w:val="00A20BBF"/>
    <w:rsid w:val="00A24532"/>
    <w:rsid w:val="00A2601D"/>
    <w:rsid w:val="00A31447"/>
    <w:rsid w:val="00A32130"/>
    <w:rsid w:val="00A33F2C"/>
    <w:rsid w:val="00A33F72"/>
    <w:rsid w:val="00A34556"/>
    <w:rsid w:val="00A402CD"/>
    <w:rsid w:val="00A40B87"/>
    <w:rsid w:val="00A42A1A"/>
    <w:rsid w:val="00A45B99"/>
    <w:rsid w:val="00A474A2"/>
    <w:rsid w:val="00A47613"/>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B88"/>
    <w:rsid w:val="00A73F7C"/>
    <w:rsid w:val="00A743C9"/>
    <w:rsid w:val="00A7510F"/>
    <w:rsid w:val="00A768CE"/>
    <w:rsid w:val="00A801E4"/>
    <w:rsid w:val="00A8029A"/>
    <w:rsid w:val="00A80BE5"/>
    <w:rsid w:val="00A8340B"/>
    <w:rsid w:val="00A8384C"/>
    <w:rsid w:val="00A83FBD"/>
    <w:rsid w:val="00A86B4B"/>
    <w:rsid w:val="00A86BFC"/>
    <w:rsid w:val="00A944C1"/>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00A"/>
    <w:rsid w:val="00AB4567"/>
    <w:rsid w:val="00AB5408"/>
    <w:rsid w:val="00AB6242"/>
    <w:rsid w:val="00AB7F4C"/>
    <w:rsid w:val="00AC3E6D"/>
    <w:rsid w:val="00AC52E8"/>
    <w:rsid w:val="00AC56D2"/>
    <w:rsid w:val="00AC5CFC"/>
    <w:rsid w:val="00AD076B"/>
    <w:rsid w:val="00AD1A51"/>
    <w:rsid w:val="00AD1C1F"/>
    <w:rsid w:val="00AD276F"/>
    <w:rsid w:val="00AD2A7D"/>
    <w:rsid w:val="00AD2D3F"/>
    <w:rsid w:val="00AD30C7"/>
    <w:rsid w:val="00AD387C"/>
    <w:rsid w:val="00AD5805"/>
    <w:rsid w:val="00AD5E7F"/>
    <w:rsid w:val="00AD7143"/>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279"/>
    <w:rsid w:val="00AF3BA6"/>
    <w:rsid w:val="00AF4AA9"/>
    <w:rsid w:val="00AF7A7C"/>
    <w:rsid w:val="00AF7C94"/>
    <w:rsid w:val="00B00851"/>
    <w:rsid w:val="00B00B56"/>
    <w:rsid w:val="00B018D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C45"/>
    <w:rsid w:val="00B27043"/>
    <w:rsid w:val="00B336CA"/>
    <w:rsid w:val="00B33A32"/>
    <w:rsid w:val="00B34EB8"/>
    <w:rsid w:val="00B376E9"/>
    <w:rsid w:val="00B406FA"/>
    <w:rsid w:val="00B4258C"/>
    <w:rsid w:val="00B43AE4"/>
    <w:rsid w:val="00B447C5"/>
    <w:rsid w:val="00B475C1"/>
    <w:rsid w:val="00B51962"/>
    <w:rsid w:val="00B53B94"/>
    <w:rsid w:val="00B53E70"/>
    <w:rsid w:val="00B56E57"/>
    <w:rsid w:val="00B57A72"/>
    <w:rsid w:val="00B6013F"/>
    <w:rsid w:val="00B60FEE"/>
    <w:rsid w:val="00B61A2A"/>
    <w:rsid w:val="00B6466A"/>
    <w:rsid w:val="00B64E02"/>
    <w:rsid w:val="00B653BC"/>
    <w:rsid w:val="00B665BE"/>
    <w:rsid w:val="00B66789"/>
    <w:rsid w:val="00B6717B"/>
    <w:rsid w:val="00B67B2B"/>
    <w:rsid w:val="00B719A1"/>
    <w:rsid w:val="00B7240F"/>
    <w:rsid w:val="00B7266F"/>
    <w:rsid w:val="00B728AB"/>
    <w:rsid w:val="00B767BE"/>
    <w:rsid w:val="00B76FD7"/>
    <w:rsid w:val="00B7705F"/>
    <w:rsid w:val="00B773BE"/>
    <w:rsid w:val="00B82D1F"/>
    <w:rsid w:val="00B846CE"/>
    <w:rsid w:val="00B86401"/>
    <w:rsid w:val="00B90102"/>
    <w:rsid w:val="00B90C27"/>
    <w:rsid w:val="00B916FF"/>
    <w:rsid w:val="00B91956"/>
    <w:rsid w:val="00B93A1A"/>
    <w:rsid w:val="00B93CDE"/>
    <w:rsid w:val="00B94C95"/>
    <w:rsid w:val="00B96E9F"/>
    <w:rsid w:val="00B97176"/>
    <w:rsid w:val="00BA0542"/>
    <w:rsid w:val="00BA11B8"/>
    <w:rsid w:val="00BA3CB6"/>
    <w:rsid w:val="00BA4E68"/>
    <w:rsid w:val="00BB1F5F"/>
    <w:rsid w:val="00BB2737"/>
    <w:rsid w:val="00BB2A79"/>
    <w:rsid w:val="00BB32D5"/>
    <w:rsid w:val="00BB4B31"/>
    <w:rsid w:val="00BB645F"/>
    <w:rsid w:val="00BB6489"/>
    <w:rsid w:val="00BB706D"/>
    <w:rsid w:val="00BC0B83"/>
    <w:rsid w:val="00BC232F"/>
    <w:rsid w:val="00BC2CA9"/>
    <w:rsid w:val="00BC37E0"/>
    <w:rsid w:val="00BC72D3"/>
    <w:rsid w:val="00BD1727"/>
    <w:rsid w:val="00BD3303"/>
    <w:rsid w:val="00BD65DB"/>
    <w:rsid w:val="00BD70AC"/>
    <w:rsid w:val="00BD765E"/>
    <w:rsid w:val="00BD76EF"/>
    <w:rsid w:val="00BE1B8E"/>
    <w:rsid w:val="00BE2012"/>
    <w:rsid w:val="00BE321A"/>
    <w:rsid w:val="00BE3EFB"/>
    <w:rsid w:val="00BE5467"/>
    <w:rsid w:val="00BF11B2"/>
    <w:rsid w:val="00BF1496"/>
    <w:rsid w:val="00BF3CA3"/>
    <w:rsid w:val="00BF3FE4"/>
    <w:rsid w:val="00BF4056"/>
    <w:rsid w:val="00BF4B18"/>
    <w:rsid w:val="00BF5872"/>
    <w:rsid w:val="00BF59A1"/>
    <w:rsid w:val="00BF72D2"/>
    <w:rsid w:val="00BF78A8"/>
    <w:rsid w:val="00C011E6"/>
    <w:rsid w:val="00C01ADF"/>
    <w:rsid w:val="00C03475"/>
    <w:rsid w:val="00C04A98"/>
    <w:rsid w:val="00C126E5"/>
    <w:rsid w:val="00C1414D"/>
    <w:rsid w:val="00C16BF2"/>
    <w:rsid w:val="00C22577"/>
    <w:rsid w:val="00C259F6"/>
    <w:rsid w:val="00C264D1"/>
    <w:rsid w:val="00C27FA1"/>
    <w:rsid w:val="00C27FB4"/>
    <w:rsid w:val="00C3308A"/>
    <w:rsid w:val="00C348D0"/>
    <w:rsid w:val="00C35EC4"/>
    <w:rsid w:val="00C40D45"/>
    <w:rsid w:val="00C40D84"/>
    <w:rsid w:val="00C41A97"/>
    <w:rsid w:val="00C41E94"/>
    <w:rsid w:val="00C42102"/>
    <w:rsid w:val="00C4422D"/>
    <w:rsid w:val="00C44681"/>
    <w:rsid w:val="00C446AE"/>
    <w:rsid w:val="00C47114"/>
    <w:rsid w:val="00C50D0A"/>
    <w:rsid w:val="00C5119C"/>
    <w:rsid w:val="00C529F8"/>
    <w:rsid w:val="00C544BA"/>
    <w:rsid w:val="00C5463E"/>
    <w:rsid w:val="00C5541B"/>
    <w:rsid w:val="00C555A2"/>
    <w:rsid w:val="00C56766"/>
    <w:rsid w:val="00C57CE6"/>
    <w:rsid w:val="00C57DBF"/>
    <w:rsid w:val="00C60A5A"/>
    <w:rsid w:val="00C60F74"/>
    <w:rsid w:val="00C62C65"/>
    <w:rsid w:val="00C63C81"/>
    <w:rsid w:val="00C64EDD"/>
    <w:rsid w:val="00C6562C"/>
    <w:rsid w:val="00C66116"/>
    <w:rsid w:val="00C67AA7"/>
    <w:rsid w:val="00C67BAE"/>
    <w:rsid w:val="00C70236"/>
    <w:rsid w:val="00C7130A"/>
    <w:rsid w:val="00C71823"/>
    <w:rsid w:val="00C74079"/>
    <w:rsid w:val="00C748B4"/>
    <w:rsid w:val="00C76B9D"/>
    <w:rsid w:val="00C8109D"/>
    <w:rsid w:val="00C81AC9"/>
    <w:rsid w:val="00C82531"/>
    <w:rsid w:val="00C82712"/>
    <w:rsid w:val="00C82C0D"/>
    <w:rsid w:val="00C91633"/>
    <w:rsid w:val="00C953C1"/>
    <w:rsid w:val="00CA4476"/>
    <w:rsid w:val="00CB02EB"/>
    <w:rsid w:val="00CB14D1"/>
    <w:rsid w:val="00CB3C9F"/>
    <w:rsid w:val="00CB46DB"/>
    <w:rsid w:val="00CB50AA"/>
    <w:rsid w:val="00CB569B"/>
    <w:rsid w:val="00CB6094"/>
    <w:rsid w:val="00CB6206"/>
    <w:rsid w:val="00CB6C4D"/>
    <w:rsid w:val="00CC15BE"/>
    <w:rsid w:val="00CC3457"/>
    <w:rsid w:val="00CC3ADF"/>
    <w:rsid w:val="00CC6257"/>
    <w:rsid w:val="00CD1AA4"/>
    <w:rsid w:val="00CD215E"/>
    <w:rsid w:val="00CD4487"/>
    <w:rsid w:val="00CD4FD6"/>
    <w:rsid w:val="00CD5AD5"/>
    <w:rsid w:val="00CD6881"/>
    <w:rsid w:val="00CE07C5"/>
    <w:rsid w:val="00CE24BD"/>
    <w:rsid w:val="00CE430F"/>
    <w:rsid w:val="00CE5713"/>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61B"/>
    <w:rsid w:val="00D03857"/>
    <w:rsid w:val="00D06558"/>
    <w:rsid w:val="00D11385"/>
    <w:rsid w:val="00D149B3"/>
    <w:rsid w:val="00D15520"/>
    <w:rsid w:val="00D15A75"/>
    <w:rsid w:val="00D167B3"/>
    <w:rsid w:val="00D209E3"/>
    <w:rsid w:val="00D214B0"/>
    <w:rsid w:val="00D2594E"/>
    <w:rsid w:val="00D26012"/>
    <w:rsid w:val="00D270C6"/>
    <w:rsid w:val="00D305A6"/>
    <w:rsid w:val="00D311C9"/>
    <w:rsid w:val="00D322B1"/>
    <w:rsid w:val="00D336E4"/>
    <w:rsid w:val="00D36141"/>
    <w:rsid w:val="00D36240"/>
    <w:rsid w:val="00D3655D"/>
    <w:rsid w:val="00D439EE"/>
    <w:rsid w:val="00D43D7A"/>
    <w:rsid w:val="00D449C8"/>
    <w:rsid w:val="00D455D8"/>
    <w:rsid w:val="00D45DCF"/>
    <w:rsid w:val="00D45E7E"/>
    <w:rsid w:val="00D47CEA"/>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80395"/>
    <w:rsid w:val="00D80777"/>
    <w:rsid w:val="00D8280C"/>
    <w:rsid w:val="00D83216"/>
    <w:rsid w:val="00D83A06"/>
    <w:rsid w:val="00D84EEF"/>
    <w:rsid w:val="00D871E5"/>
    <w:rsid w:val="00D90E5B"/>
    <w:rsid w:val="00D90EF2"/>
    <w:rsid w:val="00D917CD"/>
    <w:rsid w:val="00D9257F"/>
    <w:rsid w:val="00D934CA"/>
    <w:rsid w:val="00D95230"/>
    <w:rsid w:val="00D955EE"/>
    <w:rsid w:val="00D955F6"/>
    <w:rsid w:val="00D957EA"/>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B7C96"/>
    <w:rsid w:val="00DC140B"/>
    <w:rsid w:val="00DC16FA"/>
    <w:rsid w:val="00DC251B"/>
    <w:rsid w:val="00DC3FB4"/>
    <w:rsid w:val="00DC6060"/>
    <w:rsid w:val="00DC6491"/>
    <w:rsid w:val="00DD172F"/>
    <w:rsid w:val="00DD1898"/>
    <w:rsid w:val="00DD23C3"/>
    <w:rsid w:val="00DD4E65"/>
    <w:rsid w:val="00DD710E"/>
    <w:rsid w:val="00DE09C0"/>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B01"/>
    <w:rsid w:val="00E10EDB"/>
    <w:rsid w:val="00E11F39"/>
    <w:rsid w:val="00E142D9"/>
    <w:rsid w:val="00E15B46"/>
    <w:rsid w:val="00E16FB3"/>
    <w:rsid w:val="00E20590"/>
    <w:rsid w:val="00E255F3"/>
    <w:rsid w:val="00E25E42"/>
    <w:rsid w:val="00E26989"/>
    <w:rsid w:val="00E329C8"/>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47854"/>
    <w:rsid w:val="00E51C81"/>
    <w:rsid w:val="00E521B6"/>
    <w:rsid w:val="00E5496A"/>
    <w:rsid w:val="00E5559C"/>
    <w:rsid w:val="00E56D2B"/>
    <w:rsid w:val="00E57090"/>
    <w:rsid w:val="00E57DD3"/>
    <w:rsid w:val="00E60D62"/>
    <w:rsid w:val="00E60F6A"/>
    <w:rsid w:val="00E6137E"/>
    <w:rsid w:val="00E614EA"/>
    <w:rsid w:val="00E62499"/>
    <w:rsid w:val="00E624EF"/>
    <w:rsid w:val="00E633C0"/>
    <w:rsid w:val="00E63E11"/>
    <w:rsid w:val="00E64029"/>
    <w:rsid w:val="00E644F9"/>
    <w:rsid w:val="00E64E9E"/>
    <w:rsid w:val="00E6538B"/>
    <w:rsid w:val="00E67309"/>
    <w:rsid w:val="00E70317"/>
    <w:rsid w:val="00E70A5D"/>
    <w:rsid w:val="00E715C7"/>
    <w:rsid w:val="00E719BB"/>
    <w:rsid w:val="00E71EEC"/>
    <w:rsid w:val="00E721C0"/>
    <w:rsid w:val="00E72C33"/>
    <w:rsid w:val="00E731C4"/>
    <w:rsid w:val="00E7407C"/>
    <w:rsid w:val="00E75063"/>
    <w:rsid w:val="00E8035A"/>
    <w:rsid w:val="00E807B5"/>
    <w:rsid w:val="00E83134"/>
    <w:rsid w:val="00E837FB"/>
    <w:rsid w:val="00E84B50"/>
    <w:rsid w:val="00E84FA9"/>
    <w:rsid w:val="00E8507F"/>
    <w:rsid w:val="00E8631C"/>
    <w:rsid w:val="00E86C23"/>
    <w:rsid w:val="00E875A5"/>
    <w:rsid w:val="00E87942"/>
    <w:rsid w:val="00E92A3E"/>
    <w:rsid w:val="00E92F62"/>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55DE"/>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10DF4"/>
    <w:rsid w:val="00F1160E"/>
    <w:rsid w:val="00F13939"/>
    <w:rsid w:val="00F14B45"/>
    <w:rsid w:val="00F14BFD"/>
    <w:rsid w:val="00F16AB2"/>
    <w:rsid w:val="00F17C48"/>
    <w:rsid w:val="00F21916"/>
    <w:rsid w:val="00F225B3"/>
    <w:rsid w:val="00F229CF"/>
    <w:rsid w:val="00F26BA0"/>
    <w:rsid w:val="00F2732F"/>
    <w:rsid w:val="00F32631"/>
    <w:rsid w:val="00F32FD0"/>
    <w:rsid w:val="00F338BA"/>
    <w:rsid w:val="00F33C63"/>
    <w:rsid w:val="00F34993"/>
    <w:rsid w:val="00F352E3"/>
    <w:rsid w:val="00F35E2A"/>
    <w:rsid w:val="00F36389"/>
    <w:rsid w:val="00F370A6"/>
    <w:rsid w:val="00F37B5B"/>
    <w:rsid w:val="00F37EC3"/>
    <w:rsid w:val="00F40018"/>
    <w:rsid w:val="00F461C8"/>
    <w:rsid w:val="00F47C69"/>
    <w:rsid w:val="00F500AE"/>
    <w:rsid w:val="00F51187"/>
    <w:rsid w:val="00F512C3"/>
    <w:rsid w:val="00F51F5C"/>
    <w:rsid w:val="00F52F4B"/>
    <w:rsid w:val="00F52F8C"/>
    <w:rsid w:val="00F5405E"/>
    <w:rsid w:val="00F54511"/>
    <w:rsid w:val="00F54F06"/>
    <w:rsid w:val="00F5517F"/>
    <w:rsid w:val="00F55B1B"/>
    <w:rsid w:val="00F560D4"/>
    <w:rsid w:val="00F56B55"/>
    <w:rsid w:val="00F60003"/>
    <w:rsid w:val="00F605C2"/>
    <w:rsid w:val="00F60A7B"/>
    <w:rsid w:val="00F61174"/>
    <w:rsid w:val="00F64716"/>
    <w:rsid w:val="00F652E9"/>
    <w:rsid w:val="00F655E6"/>
    <w:rsid w:val="00F658D7"/>
    <w:rsid w:val="00F67959"/>
    <w:rsid w:val="00F67CC4"/>
    <w:rsid w:val="00F705BE"/>
    <w:rsid w:val="00F70DE9"/>
    <w:rsid w:val="00F71294"/>
    <w:rsid w:val="00F71644"/>
    <w:rsid w:val="00F72F0B"/>
    <w:rsid w:val="00F7340B"/>
    <w:rsid w:val="00F7544A"/>
    <w:rsid w:val="00F75E06"/>
    <w:rsid w:val="00F80628"/>
    <w:rsid w:val="00F81759"/>
    <w:rsid w:val="00F823E2"/>
    <w:rsid w:val="00F82CAB"/>
    <w:rsid w:val="00F831E5"/>
    <w:rsid w:val="00F84981"/>
    <w:rsid w:val="00F8526F"/>
    <w:rsid w:val="00F852D1"/>
    <w:rsid w:val="00F8612A"/>
    <w:rsid w:val="00F8637B"/>
    <w:rsid w:val="00F868D4"/>
    <w:rsid w:val="00F906EC"/>
    <w:rsid w:val="00F90CAD"/>
    <w:rsid w:val="00F92BE1"/>
    <w:rsid w:val="00F938D2"/>
    <w:rsid w:val="00F9687E"/>
    <w:rsid w:val="00F97858"/>
    <w:rsid w:val="00FA2B2A"/>
    <w:rsid w:val="00FA44B6"/>
    <w:rsid w:val="00FA48C3"/>
    <w:rsid w:val="00FA7683"/>
    <w:rsid w:val="00FA7E9A"/>
    <w:rsid w:val="00FB0023"/>
    <w:rsid w:val="00FB09D9"/>
    <w:rsid w:val="00FB2CD0"/>
    <w:rsid w:val="00FB2F7F"/>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16F2C7"/>
  <w15:docId w15:val="{E1AEB491-4B07-422E-AF6B-FC63659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BF1496"/>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529">
          <w:marLeft w:val="0"/>
          <w:marRight w:val="0"/>
          <w:marTop w:val="300"/>
          <w:marBottom w:val="0"/>
          <w:divBdr>
            <w:top w:val="none" w:sz="0" w:space="0" w:color="auto"/>
            <w:left w:val="none" w:sz="0" w:space="0" w:color="auto"/>
            <w:bottom w:val="none" w:sz="0" w:space="0" w:color="auto"/>
            <w:right w:val="none" w:sz="0" w:space="0" w:color="auto"/>
          </w:divBdr>
          <w:divsChild>
            <w:div w:id="625547522">
              <w:marLeft w:val="-225"/>
              <w:marRight w:val="-225"/>
              <w:marTop w:val="0"/>
              <w:marBottom w:val="0"/>
              <w:divBdr>
                <w:top w:val="none" w:sz="0" w:space="0" w:color="auto"/>
                <w:left w:val="none" w:sz="0" w:space="0" w:color="auto"/>
                <w:bottom w:val="none" w:sz="0" w:space="0" w:color="auto"/>
                <w:right w:val="none" w:sz="0" w:space="0" w:color="auto"/>
              </w:divBdr>
              <w:divsChild>
                <w:div w:id="1157502111">
                  <w:marLeft w:val="0"/>
                  <w:marRight w:val="0"/>
                  <w:marTop w:val="0"/>
                  <w:marBottom w:val="0"/>
                  <w:divBdr>
                    <w:top w:val="none" w:sz="0" w:space="0" w:color="auto"/>
                    <w:left w:val="none" w:sz="0" w:space="0" w:color="auto"/>
                    <w:bottom w:val="none" w:sz="0" w:space="0" w:color="auto"/>
                    <w:right w:val="none" w:sz="0" w:space="0" w:color="auto"/>
                  </w:divBdr>
                  <w:divsChild>
                    <w:div w:id="210000377">
                      <w:marLeft w:val="0"/>
                      <w:marRight w:val="0"/>
                      <w:marTop w:val="0"/>
                      <w:marBottom w:val="0"/>
                      <w:divBdr>
                        <w:top w:val="none" w:sz="0" w:space="0" w:color="auto"/>
                        <w:left w:val="none" w:sz="0" w:space="0" w:color="auto"/>
                        <w:bottom w:val="none" w:sz="0" w:space="0" w:color="auto"/>
                        <w:right w:val="none" w:sz="0" w:space="0" w:color="auto"/>
                      </w:divBdr>
                      <w:divsChild>
                        <w:div w:id="1422415228">
                          <w:marLeft w:val="-225"/>
                          <w:marRight w:val="-225"/>
                          <w:marTop w:val="0"/>
                          <w:marBottom w:val="0"/>
                          <w:divBdr>
                            <w:top w:val="none" w:sz="0" w:space="0" w:color="auto"/>
                            <w:left w:val="none" w:sz="0" w:space="0" w:color="auto"/>
                            <w:bottom w:val="none" w:sz="0" w:space="0" w:color="auto"/>
                            <w:right w:val="none" w:sz="0" w:space="0" w:color="auto"/>
                          </w:divBdr>
                          <w:divsChild>
                            <w:div w:id="1504934626">
                              <w:marLeft w:val="0"/>
                              <w:marRight w:val="0"/>
                              <w:marTop w:val="0"/>
                              <w:marBottom w:val="0"/>
                              <w:divBdr>
                                <w:top w:val="none" w:sz="0" w:space="0" w:color="auto"/>
                                <w:left w:val="none" w:sz="0" w:space="0" w:color="auto"/>
                                <w:bottom w:val="none" w:sz="0" w:space="0" w:color="auto"/>
                                <w:right w:val="none" w:sz="0" w:space="0" w:color="auto"/>
                              </w:divBdr>
                              <w:divsChild>
                                <w:div w:id="1307393524">
                                  <w:marLeft w:val="0"/>
                                  <w:marRight w:val="0"/>
                                  <w:marTop w:val="0"/>
                                  <w:marBottom w:val="300"/>
                                  <w:divBdr>
                                    <w:top w:val="single" w:sz="6" w:space="0" w:color="DDDDDD"/>
                                    <w:left w:val="single" w:sz="6" w:space="0" w:color="DDDDDD"/>
                                    <w:bottom w:val="single" w:sz="6" w:space="0" w:color="DDDDDD"/>
                                    <w:right w:val="single" w:sz="6" w:space="0" w:color="DDDDDD"/>
                                  </w:divBdr>
                                  <w:divsChild>
                                    <w:div w:id="673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 xsi:nil="true"/>
    <Evolution_x0020_ou_x0020_Anomalie xmlns="15beb7aa-8d4b-4f61-b30e-8a0992e4d819" xsi:nil="true"/>
    <R_x00e9_solue xmlns="15beb7aa-8d4b-4f61-b30e-8a0992e4d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2.xml><?xml version="1.0" encoding="utf-8"?>
<ds:datastoreItem xmlns:ds="http://schemas.openxmlformats.org/officeDocument/2006/customXml" ds:itemID="{E7B0F386-BD9B-4A85-AAC3-340AB58F30A1}">
  <ds:schemaRefs>
    <ds:schemaRef ds:uri="http://schemas.microsoft.com/office/infopath/2007/PartnerControls"/>
    <ds:schemaRef ds:uri="http://purl.org/dc/elements/1.1/"/>
    <ds:schemaRef ds:uri="http://schemas.microsoft.com/office/2006/metadata/properties"/>
    <ds:schemaRef ds:uri="e2dd8e2e-e9cd-4406-8337-831398e73f74"/>
    <ds:schemaRef ds:uri="15beb7aa-8d4b-4f61-b30e-8a0992e4d81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5.xml><?xml version="1.0" encoding="utf-8"?>
<ds:datastoreItem xmlns:ds="http://schemas.openxmlformats.org/officeDocument/2006/customXml" ds:itemID="{8DBB7017-927C-4943-832C-6AF2FDD6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78</Pages>
  <Words>15793</Words>
  <Characters>89144</Characters>
  <Application>Microsoft Office Word</Application>
  <DocSecurity>0</DocSecurity>
  <Lines>742</Lines>
  <Paragraphs>209</Paragraphs>
  <ScaleCrop>false</ScaleCrop>
  <HeadingPairs>
    <vt:vector size="2" baseType="variant">
      <vt:variant>
        <vt:lpstr>Titre</vt:lpstr>
      </vt:variant>
      <vt:variant>
        <vt:i4>1</vt:i4>
      </vt:variant>
    </vt:vector>
  </HeadingPairs>
  <TitlesOfParts>
    <vt:vector size="1" baseType="lpstr">
      <vt:lpstr>SGACPR_report_on_internal_control_2018_EPEME.docx</vt:lpstr>
    </vt:vector>
  </TitlesOfParts>
  <Company>Banque de France</Company>
  <LinksUpToDate>false</LinksUpToDate>
  <CharactersWithSpaces>104728</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SGACPR_report_on_internal_control_2018_EPEME.docx</dc:title>
  <dc:subject>Report on Internal Control</dc:subject>
  <dc:creator>DE AMORIM Virginie (UA 2741)</dc:creator>
  <cp:keywords/>
  <cp:lastModifiedBy>HOVINE Lionelle (UA 2723)</cp:lastModifiedBy>
  <cp:revision>10</cp:revision>
  <cp:lastPrinted>2019-12-11T12:54:00Z</cp:lastPrinted>
  <dcterms:created xsi:type="dcterms:W3CDTF">2019-12-10T16:43:00Z</dcterms:created>
  <dcterms:modified xsi:type="dcterms:W3CDTF">2019-12-11T12:58:00Z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